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2C7A" w14:textId="77777777" w:rsidR="00F45D75" w:rsidRPr="00F45D75" w:rsidRDefault="00920A22" w:rsidP="00F45D75">
      <w:pPr>
        <w:jc w:val="center"/>
        <w:rPr>
          <w:b/>
          <w:sz w:val="28"/>
          <w:szCs w:val="28"/>
        </w:rPr>
      </w:pPr>
      <w:r>
        <w:rPr>
          <w:b/>
          <w:sz w:val="28"/>
          <w:szCs w:val="28"/>
        </w:rPr>
        <w:t>Enrique Alvarez III, MD, PhD</w:t>
      </w:r>
      <w:r w:rsidR="00F45D75" w:rsidRPr="00F45D75">
        <w:rPr>
          <w:b/>
          <w:sz w:val="28"/>
          <w:szCs w:val="28"/>
        </w:rPr>
        <w:t>, MSCI</w:t>
      </w:r>
    </w:p>
    <w:p w14:paraId="36FEFE04" w14:textId="77777777" w:rsidR="00793A22" w:rsidRPr="00F45D75" w:rsidRDefault="00793A22" w:rsidP="00793A22">
      <w:pPr>
        <w:jc w:val="center"/>
        <w:rPr>
          <w:b/>
          <w:sz w:val="28"/>
          <w:szCs w:val="28"/>
        </w:rPr>
      </w:pPr>
      <w:r w:rsidRPr="00F45D75">
        <w:rPr>
          <w:b/>
          <w:sz w:val="28"/>
          <w:szCs w:val="28"/>
        </w:rPr>
        <w:t>CURRICULUM VITAE</w:t>
      </w:r>
    </w:p>
    <w:p w14:paraId="6F63B40B" w14:textId="77777777" w:rsidR="00793A22" w:rsidRDefault="00793A22" w:rsidP="00793A22">
      <w:pPr>
        <w:jc w:val="center"/>
      </w:pPr>
    </w:p>
    <w:p w14:paraId="5EFF0CF8" w14:textId="77777777" w:rsidR="00F45D75" w:rsidRDefault="00F45D75" w:rsidP="00793A22">
      <w:pPr>
        <w:jc w:val="center"/>
      </w:pPr>
    </w:p>
    <w:p w14:paraId="79A17369" w14:textId="77777777" w:rsidR="00F45D75" w:rsidRPr="00F45D75" w:rsidRDefault="00F45D75" w:rsidP="00F45D75">
      <w:pPr>
        <w:rPr>
          <w:b/>
        </w:rPr>
      </w:pPr>
      <w:r>
        <w:rPr>
          <w:b/>
        </w:rPr>
        <w:t xml:space="preserve">1.  </w:t>
      </w:r>
      <w:r w:rsidRPr="00F45D75">
        <w:rPr>
          <w:b/>
        </w:rPr>
        <w:t>PERSONAL HISTORY</w:t>
      </w:r>
    </w:p>
    <w:p w14:paraId="41D583DF" w14:textId="77777777" w:rsidR="00F45D75" w:rsidRDefault="00F45D75" w:rsidP="00F45D75"/>
    <w:p w14:paraId="3730DE40" w14:textId="606EB7A6" w:rsidR="00100DC1" w:rsidRPr="00764743" w:rsidRDefault="00793A22" w:rsidP="00F45D75">
      <w:pPr>
        <w:pStyle w:val="ListParagraph"/>
        <w:numPr>
          <w:ilvl w:val="0"/>
          <w:numId w:val="17"/>
        </w:numPr>
      </w:pPr>
      <w:r>
        <w:t>Enrique Alvarez</w:t>
      </w:r>
      <w:r w:rsidR="00920A22">
        <w:t>, MD, PhD</w:t>
      </w:r>
      <w:r w:rsidR="00100DC1" w:rsidRPr="00764743">
        <w:t>, MSCI</w:t>
      </w:r>
    </w:p>
    <w:p w14:paraId="68CB07BA" w14:textId="14D94A6E" w:rsidR="00B1289A" w:rsidRDefault="00C2790F" w:rsidP="00F45D75">
      <w:pPr>
        <w:ind w:firstLine="720"/>
      </w:pPr>
      <w:r>
        <w:t>Associate</w:t>
      </w:r>
      <w:r w:rsidR="00662473" w:rsidRPr="00764743">
        <w:t xml:space="preserve"> Professor, </w:t>
      </w:r>
      <w:r w:rsidR="00B1289A">
        <w:t>Neuroimmunology</w:t>
      </w:r>
    </w:p>
    <w:p w14:paraId="4FF4598A" w14:textId="1D3F3845" w:rsidR="00B1289A" w:rsidRDefault="00C65BD1" w:rsidP="00F45D75">
      <w:pPr>
        <w:ind w:firstLine="720"/>
      </w:pPr>
      <w:r>
        <w:t>Vice Chair of Clinical Research</w:t>
      </w:r>
    </w:p>
    <w:p w14:paraId="6C1BDD58" w14:textId="77777777" w:rsidR="00662473" w:rsidRPr="00764743" w:rsidRDefault="00662473" w:rsidP="00F45D75">
      <w:pPr>
        <w:ind w:firstLine="720"/>
      </w:pPr>
      <w:r w:rsidRPr="00764743">
        <w:t>Department of Neurology, University of Colorado</w:t>
      </w:r>
    </w:p>
    <w:p w14:paraId="04076D7C" w14:textId="77777777" w:rsidR="00662473" w:rsidRPr="00764743" w:rsidRDefault="00662473" w:rsidP="00F45D75">
      <w:pPr>
        <w:ind w:left="720"/>
      </w:pPr>
      <w:r w:rsidRPr="00764743">
        <w:t>Rocky Mountain Multiple Sclerosis Center at University of Colorado</w:t>
      </w:r>
    </w:p>
    <w:p w14:paraId="2BFFF2E8" w14:textId="77777777" w:rsidR="00662473" w:rsidRPr="00764743" w:rsidRDefault="00662473" w:rsidP="00F45D75">
      <w:pPr>
        <w:ind w:firstLine="720"/>
      </w:pPr>
      <w:r w:rsidRPr="00764743">
        <w:t>1635 Aurora Court, Aurora, CO 80045</w:t>
      </w:r>
    </w:p>
    <w:p w14:paraId="1516855A" w14:textId="77777777" w:rsidR="00662473" w:rsidRPr="00764743" w:rsidRDefault="00662473" w:rsidP="00F45D75">
      <w:pPr>
        <w:ind w:firstLine="720"/>
      </w:pPr>
      <w:r w:rsidRPr="00764743">
        <w:t>Appointment phone:  720-848-2080</w:t>
      </w:r>
    </w:p>
    <w:p w14:paraId="1C0683B9" w14:textId="77777777" w:rsidR="00662473" w:rsidRPr="00764743" w:rsidRDefault="00662473" w:rsidP="00F45D75">
      <w:pPr>
        <w:ind w:firstLine="720"/>
      </w:pPr>
      <w:r w:rsidRPr="00764743">
        <w:t>University of Colorado School of Medicine</w:t>
      </w:r>
    </w:p>
    <w:p w14:paraId="40F80242" w14:textId="77777777" w:rsidR="00550986" w:rsidRPr="00764743" w:rsidRDefault="00662473" w:rsidP="00F45D75">
      <w:pPr>
        <w:ind w:firstLine="720"/>
      </w:pPr>
      <w:r w:rsidRPr="00764743">
        <w:t>12631 E. 17th Avenue, Mail Stop B185</w:t>
      </w:r>
    </w:p>
    <w:p w14:paraId="057B84B5" w14:textId="77777777" w:rsidR="00662473" w:rsidRPr="00764743" w:rsidRDefault="00662473" w:rsidP="00F45D75">
      <w:pPr>
        <w:ind w:firstLine="720"/>
      </w:pPr>
      <w:r w:rsidRPr="00764743">
        <w:t>Aurora, CO 80045</w:t>
      </w:r>
    </w:p>
    <w:p w14:paraId="6E9EC85A" w14:textId="77777777" w:rsidR="00662473" w:rsidRPr="001154C6" w:rsidRDefault="000445BA" w:rsidP="00F45D75">
      <w:pPr>
        <w:ind w:firstLine="720"/>
      </w:pPr>
      <w:r>
        <w:t>Office: (303) 724-2187</w:t>
      </w:r>
    </w:p>
    <w:p w14:paraId="5C79122A" w14:textId="77777777" w:rsidR="00662473" w:rsidRPr="001154C6" w:rsidRDefault="00662473" w:rsidP="00F45D75">
      <w:pPr>
        <w:ind w:firstLine="720"/>
      </w:pPr>
      <w:r w:rsidRPr="001154C6">
        <w:t>Fax: (303) 724-0985</w:t>
      </w:r>
    </w:p>
    <w:p w14:paraId="2BBABDA2" w14:textId="77777777" w:rsidR="00A6652A" w:rsidRPr="001154C6" w:rsidRDefault="00000000" w:rsidP="00F45D75">
      <w:pPr>
        <w:ind w:firstLine="720"/>
      </w:pPr>
      <w:hyperlink r:id="rId11" w:history="1">
        <w:r w:rsidR="00AC4296" w:rsidRPr="0086516F">
          <w:rPr>
            <w:rStyle w:val="Hyperlink"/>
          </w:rPr>
          <w:t>enrique.alvarez@cuanschutz.edu</w:t>
        </w:r>
      </w:hyperlink>
    </w:p>
    <w:p w14:paraId="3609CAAA" w14:textId="77777777" w:rsidR="00A6652A" w:rsidRDefault="00A6652A" w:rsidP="00662473"/>
    <w:p w14:paraId="30B0BB4B" w14:textId="77777777" w:rsidR="00F45D75" w:rsidRPr="001154C6" w:rsidRDefault="00F45D75" w:rsidP="00662473"/>
    <w:p w14:paraId="070DF66E" w14:textId="77777777" w:rsidR="00A6652A" w:rsidRPr="00F45D75" w:rsidRDefault="00F45D75" w:rsidP="00662473">
      <w:pPr>
        <w:rPr>
          <w:b/>
        </w:rPr>
      </w:pPr>
      <w:r>
        <w:rPr>
          <w:b/>
        </w:rPr>
        <w:t xml:space="preserve">2.  </w:t>
      </w:r>
      <w:r w:rsidR="00662473" w:rsidRPr="00F45D75">
        <w:rPr>
          <w:b/>
        </w:rPr>
        <w:t>EDUCATION</w:t>
      </w:r>
    </w:p>
    <w:p w14:paraId="3DB386B2" w14:textId="77777777" w:rsidR="00A6652A" w:rsidRPr="00764743" w:rsidRDefault="00A6652A" w:rsidP="00662473"/>
    <w:p w14:paraId="2B431F00" w14:textId="77777777" w:rsidR="00083FF7" w:rsidRDefault="00CF15D6" w:rsidP="00BE3B65">
      <w:pPr>
        <w:ind w:left="1440" w:hanging="1440"/>
      </w:pPr>
      <w:r>
        <w:t>1993-1997</w:t>
      </w:r>
      <w:r>
        <w:tab/>
      </w:r>
      <w:r w:rsidR="00662473" w:rsidRPr="006D6C79">
        <w:rPr>
          <w:b/>
        </w:rPr>
        <w:t>Bachelor of Science with Honors</w:t>
      </w:r>
      <w:r w:rsidR="00662473" w:rsidRPr="00764743">
        <w:t xml:space="preserve"> North Dak</w:t>
      </w:r>
      <w:r>
        <w:t>ota State University, Fargo, N</w:t>
      </w:r>
      <w:r w:rsidR="004E7A5E">
        <w:t>D</w:t>
      </w:r>
      <w:r>
        <w:t xml:space="preserve"> </w:t>
      </w:r>
    </w:p>
    <w:p w14:paraId="49090FA7" w14:textId="77777777" w:rsidR="00A6652A" w:rsidRPr="00764743" w:rsidRDefault="00083FF7" w:rsidP="00083FF7">
      <w:pPr>
        <w:ind w:left="1440"/>
      </w:pPr>
      <w:r>
        <w:t xml:space="preserve">Majors in </w:t>
      </w:r>
      <w:r w:rsidR="00CF15D6">
        <w:t>Biotechnology and</w:t>
      </w:r>
      <w:r w:rsidR="0087766B">
        <w:t xml:space="preserve"> </w:t>
      </w:r>
      <w:r w:rsidR="00662473" w:rsidRPr="00764743">
        <w:t>Microbiology, minors in Chemistry and Zoology</w:t>
      </w:r>
    </w:p>
    <w:p w14:paraId="7BAA4C89" w14:textId="77777777" w:rsidR="00662473" w:rsidRPr="00764743" w:rsidRDefault="00A6652A" w:rsidP="00662473">
      <w:r w:rsidRPr="00764743">
        <w:t>1997-2006</w:t>
      </w:r>
      <w:r w:rsidRPr="00764743">
        <w:tab/>
      </w:r>
      <w:r w:rsidR="00662473" w:rsidRPr="006D6C79">
        <w:rPr>
          <w:b/>
        </w:rPr>
        <w:t>MD and PhD: Medical Scientist Training Program</w:t>
      </w:r>
    </w:p>
    <w:p w14:paraId="4F471FED" w14:textId="77777777" w:rsidR="00A6652A" w:rsidRPr="00764743" w:rsidRDefault="00662473" w:rsidP="00BE3B65">
      <w:pPr>
        <w:ind w:left="720" w:firstLine="720"/>
      </w:pPr>
      <w:r w:rsidRPr="00764743">
        <w:t>University of Colorado Health Sciences Center, Denver, Colorado</w:t>
      </w:r>
    </w:p>
    <w:p w14:paraId="76A0A02F" w14:textId="77777777" w:rsidR="004D6D1F" w:rsidRDefault="00206620" w:rsidP="006D6C79">
      <w:pPr>
        <w:ind w:left="1440"/>
      </w:pPr>
      <w:r>
        <w:t>Ph</w:t>
      </w:r>
      <w:r w:rsidR="00662473" w:rsidRPr="00764743">
        <w:t>D conf</w:t>
      </w:r>
      <w:r>
        <w:t xml:space="preserve">erred on December 17, 2004; </w:t>
      </w:r>
      <w:r w:rsidR="006D6C79">
        <w:t>Dissertation--</w:t>
      </w:r>
      <w:r w:rsidR="00662473" w:rsidRPr="00764743">
        <w:t>Characterization of the Bex Gene Family in</w:t>
      </w:r>
      <w:r w:rsidR="00A6652A" w:rsidRPr="00764743">
        <w:t xml:space="preserve"> </w:t>
      </w:r>
      <w:r w:rsidR="00BE3B65">
        <w:t>Humans, Mice, and Rats</w:t>
      </w:r>
    </w:p>
    <w:p w14:paraId="0B2E2A28" w14:textId="77777777" w:rsidR="006D6C79" w:rsidRPr="00764743" w:rsidRDefault="006D6C79" w:rsidP="00BE3B65">
      <w:pPr>
        <w:ind w:left="1440"/>
      </w:pPr>
      <w:r>
        <w:t>MD</w:t>
      </w:r>
      <w:r w:rsidRPr="00764743">
        <w:t xml:space="preserve"> conferred in </w:t>
      </w:r>
      <w:proofErr w:type="gramStart"/>
      <w:r w:rsidRPr="00764743">
        <w:t>2006</w:t>
      </w:r>
      <w:proofErr w:type="gramEnd"/>
    </w:p>
    <w:p w14:paraId="0513F669" w14:textId="77777777" w:rsidR="006D6C79" w:rsidRDefault="00BE3B65" w:rsidP="00BE3B65">
      <w:pPr>
        <w:ind w:left="1440" w:hanging="1440"/>
      </w:pPr>
      <w:r>
        <w:t>2006-2007</w:t>
      </w:r>
      <w:r>
        <w:tab/>
      </w:r>
      <w:r w:rsidR="00662473" w:rsidRPr="00F35252">
        <w:rPr>
          <w:b/>
        </w:rPr>
        <w:t>Internship in Internal Medicine</w:t>
      </w:r>
    </w:p>
    <w:p w14:paraId="69E0BE42" w14:textId="77777777" w:rsidR="00A6652A" w:rsidRPr="00764743" w:rsidRDefault="00662473" w:rsidP="001154C6">
      <w:pPr>
        <w:ind w:left="1440"/>
      </w:pPr>
      <w:r w:rsidRPr="00764743">
        <w:t>University of Colorado Health S</w:t>
      </w:r>
      <w:r w:rsidR="001154C6">
        <w:t>ciences Center,</w:t>
      </w:r>
      <w:r w:rsidR="006D6C79">
        <w:t xml:space="preserve"> </w:t>
      </w:r>
      <w:r w:rsidR="00BE3B65">
        <w:t xml:space="preserve">Denver, </w:t>
      </w:r>
      <w:r w:rsidRPr="00764743">
        <w:t>Colorado</w:t>
      </w:r>
    </w:p>
    <w:p w14:paraId="6DEFD8F1" w14:textId="77777777" w:rsidR="006D6C79" w:rsidRDefault="00A6652A" w:rsidP="00662473">
      <w:r w:rsidRPr="00764743">
        <w:t>2007-2010</w:t>
      </w:r>
      <w:r w:rsidRPr="00764743">
        <w:tab/>
      </w:r>
      <w:r w:rsidR="00662473" w:rsidRPr="00F35252">
        <w:rPr>
          <w:b/>
        </w:rPr>
        <w:t>Residency in Adult Neurology</w:t>
      </w:r>
    </w:p>
    <w:p w14:paraId="25629621" w14:textId="77777777" w:rsidR="00A6652A" w:rsidRPr="00764743" w:rsidRDefault="00662473" w:rsidP="006D6C79">
      <w:pPr>
        <w:ind w:left="720" w:firstLine="720"/>
      </w:pPr>
      <w:r w:rsidRPr="00764743">
        <w:t>Washington University, St. Louis, MO</w:t>
      </w:r>
    </w:p>
    <w:p w14:paraId="52263E23" w14:textId="77777777" w:rsidR="00BE3B65" w:rsidRDefault="00A6652A" w:rsidP="00662473">
      <w:r w:rsidRPr="00764743">
        <w:t>2010-2013</w:t>
      </w:r>
      <w:r w:rsidRPr="00764743">
        <w:tab/>
      </w:r>
      <w:r w:rsidR="00662473" w:rsidRPr="00F35252">
        <w:rPr>
          <w:b/>
        </w:rPr>
        <w:t>Master of Science in Clinical Investigation</w:t>
      </w:r>
    </w:p>
    <w:p w14:paraId="202AAFDD" w14:textId="77777777" w:rsidR="00A6652A" w:rsidRPr="00764743" w:rsidRDefault="00662473" w:rsidP="00BE3B65">
      <w:pPr>
        <w:ind w:left="720" w:firstLine="720"/>
      </w:pPr>
      <w:r w:rsidRPr="00764743">
        <w:t>Washington University, St. Louis, MO</w:t>
      </w:r>
    </w:p>
    <w:p w14:paraId="20A98163" w14:textId="77777777" w:rsidR="00A6652A" w:rsidRPr="00764743" w:rsidRDefault="00A6652A" w:rsidP="00662473">
      <w:r w:rsidRPr="00764743">
        <w:t>2010-2013</w:t>
      </w:r>
      <w:r w:rsidRPr="00764743">
        <w:tab/>
      </w:r>
      <w:r w:rsidR="00662473" w:rsidRPr="00F35252">
        <w:rPr>
          <w:b/>
        </w:rPr>
        <w:t xml:space="preserve">Neuroimmunology </w:t>
      </w:r>
      <w:r w:rsidR="00F35252" w:rsidRPr="00F35252">
        <w:rPr>
          <w:b/>
        </w:rPr>
        <w:t xml:space="preserve">Fellow, Sylvia Lawry Fellow, </w:t>
      </w:r>
      <w:r w:rsidR="00662473" w:rsidRPr="00F35252">
        <w:rPr>
          <w:b/>
        </w:rPr>
        <w:t>National MS Society</w:t>
      </w:r>
    </w:p>
    <w:p w14:paraId="21D56D1D" w14:textId="77777777" w:rsidR="00A6652A" w:rsidRDefault="00F35252" w:rsidP="00F35252">
      <w:pPr>
        <w:ind w:left="720" w:firstLine="720"/>
      </w:pPr>
      <w:r w:rsidRPr="00764743">
        <w:t>Washington University, St. Louis, MO</w:t>
      </w:r>
    </w:p>
    <w:p w14:paraId="13C7A337" w14:textId="4B660582" w:rsidR="00BE3B65" w:rsidRDefault="00A6652A" w:rsidP="00662473">
      <w:r w:rsidRPr="00764743">
        <w:t>2016</w:t>
      </w:r>
      <w:r w:rsidRPr="00764743">
        <w:tab/>
      </w:r>
      <w:r w:rsidRPr="00764743">
        <w:tab/>
      </w:r>
      <w:r w:rsidR="00662473" w:rsidRPr="00F35252">
        <w:rPr>
          <w:b/>
        </w:rPr>
        <w:t>Spanish Mastery</w:t>
      </w:r>
    </w:p>
    <w:p w14:paraId="6CCD38DD" w14:textId="77777777" w:rsidR="00BC21E4" w:rsidRDefault="00662473" w:rsidP="00BE3B65">
      <w:pPr>
        <w:ind w:left="720" w:firstLine="720"/>
      </w:pPr>
      <w:r w:rsidRPr="00764743">
        <w:t>University of Colorado Health</w:t>
      </w:r>
    </w:p>
    <w:p w14:paraId="180B65DB" w14:textId="77777777" w:rsidR="00F45D75" w:rsidRDefault="00F45D75">
      <w:r>
        <w:br w:type="page"/>
      </w:r>
    </w:p>
    <w:p w14:paraId="084F47DF" w14:textId="77777777" w:rsidR="00BC21E4" w:rsidRPr="00F45D75" w:rsidRDefault="00F45D75" w:rsidP="00662473">
      <w:pPr>
        <w:rPr>
          <w:b/>
        </w:rPr>
      </w:pPr>
      <w:r w:rsidRPr="00F45D75">
        <w:rPr>
          <w:b/>
        </w:rPr>
        <w:lastRenderedPageBreak/>
        <w:t xml:space="preserve">3.  </w:t>
      </w:r>
      <w:r w:rsidR="00662473" w:rsidRPr="00F45D75">
        <w:rPr>
          <w:b/>
        </w:rPr>
        <w:t>ACADEMIC APPOINTMENTS</w:t>
      </w:r>
    </w:p>
    <w:p w14:paraId="6484EA29" w14:textId="77777777" w:rsidR="00BC21E4" w:rsidRPr="00764743" w:rsidRDefault="00BC21E4" w:rsidP="00662473"/>
    <w:p w14:paraId="5A1810EB" w14:textId="37CF66BB" w:rsidR="00BC21E4" w:rsidRDefault="006C12DE" w:rsidP="00662473">
      <w:r w:rsidRPr="00764743">
        <w:t>2013</w:t>
      </w:r>
      <w:r w:rsidR="00D96AEE">
        <w:t>-</w:t>
      </w:r>
      <w:r w:rsidR="009A2F4C">
        <w:t>2021</w:t>
      </w:r>
      <w:r w:rsidR="00D96AEE">
        <w:tab/>
      </w:r>
      <w:r w:rsidR="00662473" w:rsidRPr="00C55D0B">
        <w:rPr>
          <w:b/>
        </w:rPr>
        <w:t>Assistant Professor of Neurology, Department of Neurology</w:t>
      </w:r>
    </w:p>
    <w:p w14:paraId="684DE208" w14:textId="77777777" w:rsidR="00206620" w:rsidRPr="00764743" w:rsidRDefault="00206620" w:rsidP="00662473">
      <w:r>
        <w:tab/>
      </w:r>
      <w:r>
        <w:tab/>
        <w:t>University of Colorado School of Medicine</w:t>
      </w:r>
    </w:p>
    <w:p w14:paraId="0EE544DF" w14:textId="6393C2BC" w:rsidR="00BC21E4" w:rsidRDefault="006C12DE" w:rsidP="00662473">
      <w:pPr>
        <w:rPr>
          <w:b/>
        </w:rPr>
      </w:pPr>
      <w:r w:rsidRPr="00764743">
        <w:t>2013</w:t>
      </w:r>
      <w:r w:rsidR="00D96AEE">
        <w:t>-present</w:t>
      </w:r>
      <w:r w:rsidR="00D96AEE">
        <w:tab/>
      </w:r>
      <w:r w:rsidR="00662473" w:rsidRPr="00C55D0B">
        <w:rPr>
          <w:b/>
        </w:rPr>
        <w:t>Denver Health Medical Center, Neurology</w:t>
      </w:r>
    </w:p>
    <w:p w14:paraId="3D39AF7A" w14:textId="77777777" w:rsidR="00977DEB" w:rsidRDefault="00977DEB" w:rsidP="00977DEB">
      <w:r>
        <w:t>2016-2017</w:t>
      </w:r>
      <w:r>
        <w:tab/>
      </w:r>
      <w:r w:rsidRPr="00E538BB">
        <w:rPr>
          <w:b/>
        </w:rPr>
        <w:t>Assistant Medical Director of Outpatient Neurology</w:t>
      </w:r>
    </w:p>
    <w:p w14:paraId="36A28395" w14:textId="4E5332E9" w:rsidR="00977DEB" w:rsidRPr="00977DEB" w:rsidRDefault="00977DEB" w:rsidP="00977DEB">
      <w:pPr>
        <w:ind w:left="720" w:firstLine="720"/>
      </w:pPr>
      <w:r w:rsidRPr="00764743">
        <w:t>University of Colorado Hospital</w:t>
      </w:r>
    </w:p>
    <w:p w14:paraId="0C8FCB13" w14:textId="34B067BA" w:rsidR="00C55D0B" w:rsidRDefault="00D96AEE" w:rsidP="00662473">
      <w:r>
        <w:t>2017-</w:t>
      </w:r>
      <w:r w:rsidR="00C65BD1">
        <w:t>2021</w:t>
      </w:r>
      <w:r>
        <w:tab/>
      </w:r>
      <w:r w:rsidR="00C55D0B" w:rsidRPr="00E538BB">
        <w:rPr>
          <w:b/>
        </w:rPr>
        <w:t>Medical Director of Outpatient Neurology</w:t>
      </w:r>
    </w:p>
    <w:p w14:paraId="036E43E4" w14:textId="77777777" w:rsidR="00BC21E4" w:rsidRPr="00764743" w:rsidRDefault="00E538BB" w:rsidP="00662473">
      <w:r>
        <w:tab/>
      </w:r>
      <w:r>
        <w:tab/>
        <w:t>University of Colorado Hospital</w:t>
      </w:r>
    </w:p>
    <w:p w14:paraId="58317017" w14:textId="77777777" w:rsidR="00247273" w:rsidRDefault="00247273" w:rsidP="00247273">
      <w:r>
        <w:t>2021-present</w:t>
      </w:r>
      <w:r>
        <w:tab/>
      </w:r>
      <w:r>
        <w:rPr>
          <w:b/>
        </w:rPr>
        <w:t>Associate</w:t>
      </w:r>
      <w:r w:rsidRPr="00C55D0B">
        <w:rPr>
          <w:b/>
        </w:rPr>
        <w:t xml:space="preserve"> Professor of Neurology, Department of Neurology</w:t>
      </w:r>
    </w:p>
    <w:p w14:paraId="7BA609FA" w14:textId="77777777" w:rsidR="00247273" w:rsidRPr="00764743" w:rsidRDefault="00247273" w:rsidP="00247273">
      <w:r>
        <w:tab/>
      </w:r>
      <w:r>
        <w:tab/>
        <w:t>University of Colorado School of Medicine</w:t>
      </w:r>
    </w:p>
    <w:p w14:paraId="6A0E25C8" w14:textId="77777777" w:rsidR="00247273" w:rsidRPr="001237EF" w:rsidRDefault="00247273" w:rsidP="00247273">
      <w:pPr>
        <w:rPr>
          <w:b/>
        </w:rPr>
      </w:pPr>
      <w:r>
        <w:t>2021-present</w:t>
      </w:r>
      <w:r>
        <w:tab/>
      </w:r>
      <w:r w:rsidRPr="001237EF">
        <w:rPr>
          <w:b/>
        </w:rPr>
        <w:t>Vice Chair of Clinical Research, Department of Neurology</w:t>
      </w:r>
    </w:p>
    <w:p w14:paraId="3BCC5807" w14:textId="77777777" w:rsidR="00247273" w:rsidRDefault="00247273" w:rsidP="00247273">
      <w:r>
        <w:tab/>
      </w:r>
      <w:r>
        <w:tab/>
        <w:t>University of Colorado School of Medicine</w:t>
      </w:r>
    </w:p>
    <w:p w14:paraId="755C2837" w14:textId="77777777" w:rsidR="0087766B" w:rsidRPr="00764743" w:rsidRDefault="0087766B" w:rsidP="00206620">
      <w:pPr>
        <w:ind w:left="720" w:firstLine="720"/>
      </w:pPr>
    </w:p>
    <w:p w14:paraId="6B7FBEFD" w14:textId="77777777" w:rsidR="00550986" w:rsidRPr="00764743" w:rsidRDefault="00550986" w:rsidP="00662473"/>
    <w:p w14:paraId="1ECED73D" w14:textId="77777777" w:rsidR="00550986" w:rsidRPr="00F45D75" w:rsidRDefault="00F45D75" w:rsidP="00662473">
      <w:pPr>
        <w:rPr>
          <w:b/>
        </w:rPr>
      </w:pPr>
      <w:r w:rsidRPr="00F45D75">
        <w:rPr>
          <w:b/>
        </w:rPr>
        <w:t xml:space="preserve">4.  </w:t>
      </w:r>
      <w:r w:rsidR="00662473" w:rsidRPr="00F45D75">
        <w:rPr>
          <w:b/>
        </w:rPr>
        <w:t>PROFESSIONAL HISTORY</w:t>
      </w:r>
    </w:p>
    <w:p w14:paraId="00240539" w14:textId="77777777" w:rsidR="00550986" w:rsidRPr="00764743" w:rsidRDefault="00550986" w:rsidP="00662473"/>
    <w:p w14:paraId="00E908D1" w14:textId="77777777" w:rsidR="00BB4DAC" w:rsidRDefault="00BB4DAC" w:rsidP="00BB4DAC">
      <w:pPr>
        <w:ind w:left="1440" w:hanging="1440"/>
      </w:pPr>
      <w:r w:rsidRPr="00764743">
        <w:t>1993-1996</w:t>
      </w:r>
      <w:r w:rsidRPr="00764743">
        <w:tab/>
        <w:t>Undergraduate Research Aide</w:t>
      </w:r>
    </w:p>
    <w:p w14:paraId="0703FABE" w14:textId="77777777" w:rsidR="00BB4DAC" w:rsidRDefault="00BB4DAC" w:rsidP="00BB4DAC">
      <w:pPr>
        <w:ind w:left="1440"/>
      </w:pPr>
      <w:r w:rsidRPr="00764743">
        <w:t xml:space="preserve">North Dakota State University, Agricultural Research Serve, Dr. Chris A. Wozniak’s laboratory: </w:t>
      </w:r>
      <w:r w:rsidRPr="00802691">
        <w:rPr>
          <w:i/>
        </w:rPr>
        <w:t>“Biocontrol of the Sugar Beet Root Maggot”</w:t>
      </w:r>
    </w:p>
    <w:p w14:paraId="3EB71172" w14:textId="7E24827E" w:rsidR="00BB4DAC" w:rsidRPr="00802691" w:rsidRDefault="00BB4DAC" w:rsidP="00BB4DAC">
      <w:pPr>
        <w:rPr>
          <w:i/>
        </w:rPr>
      </w:pPr>
      <w:r w:rsidRPr="00764743">
        <w:t>1995-1996</w:t>
      </w:r>
      <w:r w:rsidRPr="00764743">
        <w:tab/>
        <w:t xml:space="preserve">Spanish telephone tutor for the High School satellite class </w:t>
      </w:r>
      <w:r w:rsidRPr="00802691">
        <w:rPr>
          <w:i/>
        </w:rPr>
        <w:t>“</w:t>
      </w:r>
      <w:proofErr w:type="spellStart"/>
      <w:r w:rsidRPr="00802691">
        <w:rPr>
          <w:i/>
        </w:rPr>
        <w:t>Hablemos</w:t>
      </w:r>
      <w:proofErr w:type="spellEnd"/>
      <w:r w:rsidRPr="00802691">
        <w:rPr>
          <w:i/>
        </w:rPr>
        <w:t xml:space="preserve"> Espa</w:t>
      </w:r>
      <w:r w:rsidR="00977DEB" w:rsidRPr="00977DEB">
        <w:rPr>
          <w:i/>
        </w:rPr>
        <w:t>ñ</w:t>
      </w:r>
      <w:r w:rsidRPr="00802691">
        <w:rPr>
          <w:i/>
        </w:rPr>
        <w:t>ol”</w:t>
      </w:r>
    </w:p>
    <w:p w14:paraId="102506FA" w14:textId="77777777" w:rsidR="00BB4DAC" w:rsidRPr="00764743" w:rsidRDefault="00BB4DAC" w:rsidP="00BB4DAC">
      <w:pPr>
        <w:ind w:left="1440"/>
      </w:pPr>
      <w:r w:rsidRPr="00764743">
        <w:t>Prairie Public Television</w:t>
      </w:r>
    </w:p>
    <w:p w14:paraId="77896003" w14:textId="77777777" w:rsidR="00802691" w:rsidRDefault="00BB4DAC" w:rsidP="00BB4DAC">
      <w:pPr>
        <w:ind w:left="1440" w:hanging="1440"/>
      </w:pPr>
      <w:r>
        <w:t>1997</w:t>
      </w:r>
      <w:r>
        <w:tab/>
      </w:r>
      <w:r w:rsidRPr="00764743">
        <w:t>Undergraduate Research Aid</w:t>
      </w:r>
    </w:p>
    <w:p w14:paraId="6C353FF5" w14:textId="77777777" w:rsidR="00BB4DAC" w:rsidRPr="00802691" w:rsidRDefault="00BB4DAC" w:rsidP="00BB4DAC">
      <w:pPr>
        <w:ind w:left="1440"/>
        <w:rPr>
          <w:i/>
        </w:rPr>
      </w:pPr>
      <w:r>
        <w:t>University of Minnesota</w:t>
      </w:r>
      <w:r w:rsidR="00802691">
        <w:t xml:space="preserve">, </w:t>
      </w:r>
      <w:r w:rsidRPr="00764743">
        <w:t xml:space="preserve">Dr. Linda Boland’s </w:t>
      </w:r>
      <w:r>
        <w:t xml:space="preserve">laboratory: </w:t>
      </w:r>
      <w:r w:rsidRPr="00802691">
        <w:rPr>
          <w:i/>
        </w:rPr>
        <w:t>“Cloning of Potassium Channels”</w:t>
      </w:r>
    </w:p>
    <w:p w14:paraId="51E3975C" w14:textId="77777777" w:rsidR="00BB4DAC" w:rsidRDefault="00BB4DAC" w:rsidP="00BB4DAC">
      <w:r w:rsidRPr="00764743">
        <w:t>2008-2009</w:t>
      </w:r>
      <w:r w:rsidRPr="00764743">
        <w:tab/>
        <w:t>Me</w:t>
      </w:r>
      <w:r>
        <w:t>mber of the Neurology Resident Recruitment C</w:t>
      </w:r>
      <w:r w:rsidRPr="00764743">
        <w:t>ommittee</w:t>
      </w:r>
    </w:p>
    <w:p w14:paraId="233279EB" w14:textId="77777777" w:rsidR="00BB4DAC" w:rsidRPr="00764743" w:rsidRDefault="00BB4DAC" w:rsidP="00BB4DAC">
      <w:pPr>
        <w:ind w:left="720" w:firstLine="720"/>
      </w:pPr>
      <w:r w:rsidRPr="00764743">
        <w:t>Washington University, St. Louis, MO</w:t>
      </w:r>
    </w:p>
    <w:p w14:paraId="627BE983" w14:textId="4B0E9447" w:rsidR="00BB4DAC" w:rsidRDefault="00BB4DAC" w:rsidP="00BB4DAC">
      <w:r w:rsidRPr="00764743">
        <w:t>2014</w:t>
      </w:r>
      <w:r w:rsidR="00D96AEE">
        <w:t>-</w:t>
      </w:r>
      <w:r w:rsidR="00F36479">
        <w:t>2023</w:t>
      </w:r>
      <w:r w:rsidR="00D96AEE">
        <w:tab/>
      </w:r>
      <w:r w:rsidRPr="00764743">
        <w:t>Neuroimmunology Block Director, Neurology Residents</w:t>
      </w:r>
    </w:p>
    <w:p w14:paraId="46BA28D2" w14:textId="77777777" w:rsidR="00BB4DAC" w:rsidRDefault="00BB4DAC" w:rsidP="00BB4DAC">
      <w:pPr>
        <w:ind w:left="720" w:firstLine="720"/>
      </w:pPr>
      <w:r w:rsidRPr="00764743">
        <w:t>University of Colorado School of Medicine</w:t>
      </w:r>
    </w:p>
    <w:p w14:paraId="6EBCDF25" w14:textId="77777777" w:rsidR="00BB4DAC" w:rsidRDefault="00BB4DAC" w:rsidP="00972C17">
      <w:r>
        <w:t>2016-2017</w:t>
      </w:r>
      <w:r>
        <w:tab/>
        <w:t>Associate Medical Director of Outpatient Neurology</w:t>
      </w:r>
    </w:p>
    <w:p w14:paraId="5EC98CFE" w14:textId="21D7282A" w:rsidR="00550986" w:rsidRDefault="00D96AEE" w:rsidP="00972C17">
      <w:r>
        <w:t>2017-</w:t>
      </w:r>
      <w:r w:rsidR="001237EF">
        <w:t>2021</w:t>
      </w:r>
      <w:r>
        <w:tab/>
      </w:r>
      <w:r w:rsidR="00BB4DAC">
        <w:t>Medical Director of Outpatient Neurology</w:t>
      </w:r>
    </w:p>
    <w:p w14:paraId="562C8935" w14:textId="5B8B915A" w:rsidR="001237EF" w:rsidRPr="00764743" w:rsidRDefault="001237EF" w:rsidP="00972C17">
      <w:r>
        <w:t>2021-Present</w:t>
      </w:r>
      <w:r>
        <w:tab/>
        <w:t>Vice Chair of Clinical Research</w:t>
      </w:r>
    </w:p>
    <w:p w14:paraId="7532E488" w14:textId="77777777" w:rsidR="00550986" w:rsidRDefault="00550986" w:rsidP="00662473"/>
    <w:p w14:paraId="3C7623B4" w14:textId="77777777" w:rsidR="00321090" w:rsidRPr="00764743" w:rsidRDefault="00321090" w:rsidP="00662473"/>
    <w:p w14:paraId="1B447241" w14:textId="77777777" w:rsidR="00662473" w:rsidRPr="00F45D75" w:rsidRDefault="00F45D75" w:rsidP="00662473">
      <w:pPr>
        <w:rPr>
          <w:b/>
        </w:rPr>
      </w:pPr>
      <w:r>
        <w:rPr>
          <w:b/>
        </w:rPr>
        <w:t xml:space="preserve">5.  </w:t>
      </w:r>
      <w:r w:rsidR="00662473" w:rsidRPr="00F45D75">
        <w:rPr>
          <w:b/>
        </w:rPr>
        <w:t>HONORS, RECOGNITIONS AND AWARDS</w:t>
      </w:r>
    </w:p>
    <w:p w14:paraId="2BDFF47E" w14:textId="77777777" w:rsidR="00550986" w:rsidRPr="00764743" w:rsidRDefault="00550986" w:rsidP="00662473"/>
    <w:p w14:paraId="49B34730" w14:textId="77777777" w:rsidR="00662473" w:rsidRPr="00764743" w:rsidRDefault="00662473" w:rsidP="00662473">
      <w:r w:rsidRPr="00764743">
        <w:t>1991</w:t>
      </w:r>
      <w:r w:rsidRPr="00764743">
        <w:tab/>
        <w:t>NIH Minority Apprentice Program</w:t>
      </w:r>
    </w:p>
    <w:p w14:paraId="7DBEC5DD" w14:textId="77777777" w:rsidR="00662473" w:rsidRPr="00764743" w:rsidRDefault="00662473" w:rsidP="00662473">
      <w:r w:rsidRPr="00764743">
        <w:t>1992</w:t>
      </w:r>
      <w:r w:rsidRPr="00764743">
        <w:tab/>
        <w:t>3rd Grand Award in Microbiology at the International Science and Engineering</w:t>
      </w:r>
      <w:r w:rsidR="00212D5A" w:rsidRPr="00764743">
        <w:t xml:space="preserve"> </w:t>
      </w:r>
      <w:r w:rsidRPr="00764743">
        <w:t>Fair</w:t>
      </w:r>
    </w:p>
    <w:p w14:paraId="1AB9AFCA" w14:textId="77777777" w:rsidR="00206620" w:rsidRDefault="00662473" w:rsidP="00662473">
      <w:r w:rsidRPr="00764743">
        <w:t>1993</w:t>
      </w:r>
      <w:r w:rsidRPr="00764743">
        <w:tab/>
      </w:r>
      <w:r w:rsidR="00CF15D6">
        <w:t>3</w:t>
      </w:r>
      <w:r w:rsidRPr="00764743">
        <w:t>rd Grand Award in Microbiology at the International Science and Engineering</w:t>
      </w:r>
      <w:r w:rsidR="00212D5A" w:rsidRPr="00764743">
        <w:t xml:space="preserve"> </w:t>
      </w:r>
      <w:r w:rsidRPr="00764743">
        <w:t>Fair</w:t>
      </w:r>
    </w:p>
    <w:p w14:paraId="60999FA3" w14:textId="77777777" w:rsidR="00662473" w:rsidRPr="00764743" w:rsidRDefault="00206620" w:rsidP="00662473">
      <w:r>
        <w:t>1996</w:t>
      </w:r>
      <w:r>
        <w:tab/>
      </w:r>
      <w:r w:rsidR="00662473" w:rsidRPr="00764743">
        <w:t>University of Minnesota Summer Research Experience for Undergraduates</w:t>
      </w:r>
    </w:p>
    <w:p w14:paraId="008E2675" w14:textId="77777777" w:rsidR="00CF15D6" w:rsidRDefault="00662473" w:rsidP="00CF15D6">
      <w:r w:rsidRPr="00764743">
        <w:t>1997</w:t>
      </w:r>
      <w:r w:rsidRPr="00764743">
        <w:tab/>
        <w:t>Biochemistry Department Award at North Dakota State University</w:t>
      </w:r>
    </w:p>
    <w:p w14:paraId="6865FBBE" w14:textId="77777777" w:rsidR="001154C6" w:rsidRDefault="00CF15D6" w:rsidP="00CF15D6">
      <w:pPr>
        <w:ind w:left="720" w:hanging="720"/>
      </w:pPr>
      <w:r>
        <w:t>1999</w:t>
      </w:r>
      <w:r>
        <w:tab/>
      </w:r>
      <w:r w:rsidR="00662473" w:rsidRPr="00764743">
        <w:t>Member of the Medical School Cur</w:t>
      </w:r>
      <w:r w:rsidR="001154C6">
        <w:t>riculum Committee</w:t>
      </w:r>
    </w:p>
    <w:p w14:paraId="2B778C6E" w14:textId="77777777" w:rsidR="00CF15D6" w:rsidRDefault="00662473" w:rsidP="001154C6">
      <w:pPr>
        <w:ind w:left="720"/>
      </w:pPr>
      <w:r w:rsidRPr="00764743">
        <w:t>University of Colorado</w:t>
      </w:r>
      <w:r w:rsidR="00550986" w:rsidRPr="00764743">
        <w:t xml:space="preserve"> </w:t>
      </w:r>
      <w:r w:rsidR="00CF15D6">
        <w:t xml:space="preserve">School of </w:t>
      </w:r>
      <w:r w:rsidRPr="00764743">
        <w:t>Medicine</w:t>
      </w:r>
    </w:p>
    <w:p w14:paraId="24532630" w14:textId="77777777" w:rsidR="001154C6" w:rsidRDefault="00CF15D6" w:rsidP="00CF15D6">
      <w:pPr>
        <w:ind w:left="720" w:hanging="720"/>
      </w:pPr>
      <w:r>
        <w:t>1999</w:t>
      </w:r>
      <w:r>
        <w:tab/>
        <w:t xml:space="preserve">Cited for Academic Excellence </w:t>
      </w:r>
      <w:r w:rsidR="001154C6">
        <w:t>for Second Year Medical School</w:t>
      </w:r>
    </w:p>
    <w:p w14:paraId="24ECCB31" w14:textId="77777777" w:rsidR="00CF15D6" w:rsidRDefault="00CF15D6" w:rsidP="001154C6">
      <w:pPr>
        <w:ind w:left="720"/>
      </w:pPr>
      <w:r>
        <w:t>University of Colorado School of Medicine</w:t>
      </w:r>
    </w:p>
    <w:p w14:paraId="2B3BE2C8" w14:textId="77777777" w:rsidR="00662473" w:rsidRPr="00764743" w:rsidRDefault="00662473" w:rsidP="00CF15D6">
      <w:pPr>
        <w:ind w:left="720" w:hanging="720"/>
      </w:pPr>
      <w:r w:rsidRPr="00764743">
        <w:lastRenderedPageBreak/>
        <w:t>2000</w:t>
      </w:r>
      <w:r w:rsidRPr="00764743">
        <w:tab/>
        <w:t>Member of the Organizing Committee for the 15th Annual</w:t>
      </w:r>
      <w:r w:rsidR="00206620">
        <w:t xml:space="preserve"> MD/PhD</w:t>
      </w:r>
      <w:r w:rsidRPr="00764743">
        <w:t xml:space="preserve"> National</w:t>
      </w:r>
      <w:r w:rsidR="00550986" w:rsidRPr="00764743">
        <w:t xml:space="preserve"> </w:t>
      </w:r>
      <w:r w:rsidRPr="00764743">
        <w:t>Meeting</w:t>
      </w:r>
    </w:p>
    <w:p w14:paraId="3377CD2D" w14:textId="77777777" w:rsidR="00662473" w:rsidRPr="00764743" w:rsidRDefault="00662473" w:rsidP="00662473">
      <w:r w:rsidRPr="00764743">
        <w:t>2002</w:t>
      </w:r>
      <w:r w:rsidRPr="00764743">
        <w:tab/>
        <w:t>Student Travel Award to the 8th International Neural Transplantation and Repair</w:t>
      </w:r>
      <w:r w:rsidR="00550986" w:rsidRPr="00764743">
        <w:t xml:space="preserve"> </w:t>
      </w:r>
      <w:r w:rsidRPr="00764743">
        <w:t>Meeting</w:t>
      </w:r>
    </w:p>
    <w:p w14:paraId="16070BDF" w14:textId="77777777" w:rsidR="00662473" w:rsidRPr="00764743" w:rsidRDefault="00662473" w:rsidP="00662473">
      <w:r w:rsidRPr="00764743">
        <w:t>2002</w:t>
      </w:r>
      <w:r w:rsidRPr="00764743">
        <w:tab/>
        <w:t>Minority Student Trav</w:t>
      </w:r>
      <w:r w:rsidR="00206620">
        <w:t>el Award to the 17th Annual MD/PhD</w:t>
      </w:r>
      <w:r w:rsidRPr="00764743">
        <w:t xml:space="preserve"> National Meeting</w:t>
      </w:r>
    </w:p>
    <w:p w14:paraId="275F194B" w14:textId="77777777" w:rsidR="00662473" w:rsidRPr="00764743" w:rsidRDefault="00662473" w:rsidP="00662473">
      <w:r w:rsidRPr="00764743">
        <w:t>2009</w:t>
      </w:r>
      <w:r w:rsidRPr="00764743">
        <w:tab/>
        <w:t>Master MS Fellowship recipient</w:t>
      </w:r>
    </w:p>
    <w:p w14:paraId="065A1D54" w14:textId="77777777" w:rsidR="00550986" w:rsidRPr="00764743" w:rsidRDefault="00662473" w:rsidP="00206620">
      <w:pPr>
        <w:ind w:left="720" w:hanging="720"/>
      </w:pPr>
      <w:r w:rsidRPr="00764743">
        <w:t>2010</w:t>
      </w:r>
      <w:r w:rsidRPr="00764743">
        <w:tab/>
        <w:t>The Foundation of the Consortium of MS Centers annual meeting scholarship</w:t>
      </w:r>
      <w:r w:rsidR="00550986" w:rsidRPr="00764743">
        <w:t xml:space="preserve"> </w:t>
      </w:r>
      <w:r w:rsidRPr="00764743">
        <w:t>for travel to the CMSC meeting in San Antonio, Texas</w:t>
      </w:r>
    </w:p>
    <w:p w14:paraId="4A23D324" w14:textId="77777777" w:rsidR="001154C6" w:rsidRDefault="00662473" w:rsidP="00206620">
      <w:pPr>
        <w:ind w:left="720" w:hanging="720"/>
      </w:pPr>
      <w:r w:rsidRPr="00764743">
        <w:t>2010</w:t>
      </w:r>
      <w:r w:rsidRPr="00764743">
        <w:tab/>
        <w:t>Sylvia Lawry fellowship recipient from the National Multiple Sclerosis Society</w:t>
      </w:r>
    </w:p>
    <w:p w14:paraId="5B67EBAF" w14:textId="77777777" w:rsidR="00550986" w:rsidRPr="00764743" w:rsidRDefault="00662473" w:rsidP="001154C6">
      <w:pPr>
        <w:ind w:left="720"/>
      </w:pPr>
      <w:proofErr w:type="gramStart"/>
      <w:r w:rsidRPr="00764743">
        <w:t>July</w:t>
      </w:r>
      <w:r w:rsidR="00206620">
        <w:t>,</w:t>
      </w:r>
      <w:proofErr w:type="gramEnd"/>
      <w:r w:rsidR="00206620">
        <w:t xml:space="preserve"> </w:t>
      </w:r>
      <w:r w:rsidR="00212D5A" w:rsidRPr="00764743">
        <w:t xml:space="preserve">2010 </w:t>
      </w:r>
      <w:r w:rsidR="001154C6">
        <w:t>to June</w:t>
      </w:r>
      <w:r w:rsidR="00212D5A" w:rsidRPr="00764743">
        <w:t>, 2013</w:t>
      </w:r>
    </w:p>
    <w:p w14:paraId="3CC99016" w14:textId="77777777" w:rsidR="005924FB" w:rsidRDefault="00662473" w:rsidP="005924FB">
      <w:pPr>
        <w:ind w:left="720" w:hanging="720"/>
      </w:pPr>
      <w:r w:rsidRPr="00764743">
        <w:t>2012</w:t>
      </w:r>
      <w:r w:rsidRPr="00764743">
        <w:tab/>
        <w:t>Travel award to the 11th Congress of the International Society of</w:t>
      </w:r>
      <w:r w:rsidR="00212D5A" w:rsidRPr="00764743">
        <w:t xml:space="preserve"> </w:t>
      </w:r>
      <w:r w:rsidR="001154C6">
        <w:t>Neuroimmunology</w:t>
      </w:r>
      <w:r w:rsidR="005924FB">
        <w:t xml:space="preserve">, </w:t>
      </w:r>
    </w:p>
    <w:p w14:paraId="1BA96AF8" w14:textId="77777777" w:rsidR="00212D5A" w:rsidRPr="00764743" w:rsidRDefault="00662473" w:rsidP="005924FB">
      <w:pPr>
        <w:ind w:left="720"/>
      </w:pPr>
      <w:r w:rsidRPr="00764743">
        <w:t>Boston, Massachusetts</w:t>
      </w:r>
    </w:p>
    <w:p w14:paraId="4D7970CD" w14:textId="1D2179BE" w:rsidR="00491C24" w:rsidRDefault="00662473" w:rsidP="00662473">
      <w:r w:rsidRPr="00764743">
        <w:t>2013</w:t>
      </w:r>
      <w:r w:rsidRPr="00764743">
        <w:tab/>
        <w:t>Wexler Prize fo</w:t>
      </w:r>
      <w:r w:rsidR="00491C24" w:rsidRPr="00764743">
        <w:t>r research in Multiple Sclerosi</w:t>
      </w:r>
      <w:r w:rsidR="00206620">
        <w:t>s</w:t>
      </w:r>
    </w:p>
    <w:p w14:paraId="46E957F7" w14:textId="77777777" w:rsidR="00683AC1" w:rsidRDefault="00683AC1" w:rsidP="00662473">
      <w:r>
        <w:t>2016</w:t>
      </w:r>
      <w:r>
        <w:tab/>
        <w:t>4</w:t>
      </w:r>
      <w:r w:rsidRPr="00683AC1">
        <w:rPr>
          <w:vertAlign w:val="superscript"/>
        </w:rPr>
        <w:t>th</w:t>
      </w:r>
      <w:r>
        <w:t xml:space="preserve"> ECTRIMS Summer School – Vienna, Austria June 28-30, 2016</w:t>
      </w:r>
    </w:p>
    <w:p w14:paraId="00E0835D" w14:textId="3933EA61" w:rsidR="00302E62" w:rsidRDefault="00302E62" w:rsidP="00302E62">
      <w:pPr>
        <w:ind w:left="720" w:hanging="720"/>
      </w:pPr>
      <w:r>
        <w:t>2018</w:t>
      </w:r>
      <w:r>
        <w:tab/>
        <w:t>Herndon Award fo</w:t>
      </w:r>
      <w:r w:rsidR="00FF1072">
        <w:t xml:space="preserve">r Outstanding IJMSC Article -- </w:t>
      </w:r>
      <w:r>
        <w:t>“Evaluation of a Novel Preference Assessment Tool for Patients with Multiple Sclerosis”</w:t>
      </w:r>
    </w:p>
    <w:p w14:paraId="401C3817" w14:textId="68D4F320" w:rsidR="005C4213" w:rsidRDefault="00302E62" w:rsidP="005C4213">
      <w:pPr>
        <w:ind w:left="720" w:hanging="720"/>
      </w:pPr>
      <w:r>
        <w:t>2019</w:t>
      </w:r>
      <w:r w:rsidR="005C4213">
        <w:tab/>
        <w:t xml:space="preserve">2019 AAN Abstract of Distinction for “A novel practice model incorporating extended rooming and scribing assistance in an academic neurology </w:t>
      </w:r>
      <w:proofErr w:type="gramStart"/>
      <w:r w:rsidR="005C4213">
        <w:t>practice</w:t>
      </w:r>
      <w:proofErr w:type="gramEnd"/>
      <w:r w:rsidR="005C4213">
        <w:t>”</w:t>
      </w:r>
    </w:p>
    <w:p w14:paraId="4C8014B3" w14:textId="0C3DC979" w:rsidR="00977DEB" w:rsidRDefault="00977DEB" w:rsidP="005C4213">
      <w:pPr>
        <w:ind w:left="720" w:hanging="720"/>
      </w:pPr>
      <w:r>
        <w:t>2019</w:t>
      </w:r>
      <w:r>
        <w:tab/>
        <w:t>2019 ANA travel award “</w:t>
      </w:r>
      <w:r w:rsidRPr="00977DEB">
        <w:t xml:space="preserve">Cytokine Changes Induced by antiCD20 Infusions: A Comparison of Rituximab versus </w:t>
      </w:r>
      <w:proofErr w:type="gramStart"/>
      <w:r w:rsidRPr="00977DEB">
        <w:t>Ocrelizumab</w:t>
      </w:r>
      <w:proofErr w:type="gramEnd"/>
      <w:r>
        <w:t>”</w:t>
      </w:r>
    </w:p>
    <w:p w14:paraId="3966D171" w14:textId="22703769" w:rsidR="006E2DFD" w:rsidRDefault="006E2DFD" w:rsidP="005C4213">
      <w:pPr>
        <w:ind w:left="720" w:hanging="720"/>
      </w:pPr>
      <w:r>
        <w:t>2020</w:t>
      </w:r>
      <w:r>
        <w:tab/>
      </w:r>
      <w:bookmarkStart w:id="0" w:name="_Hlk136499110"/>
      <w:r>
        <w:t xml:space="preserve">Member of NAIMS (North American Imaging </w:t>
      </w:r>
      <w:proofErr w:type="gramStart"/>
      <w:r>
        <w:t>In</w:t>
      </w:r>
      <w:proofErr w:type="gramEnd"/>
      <w:r>
        <w:t xml:space="preserve"> MS Cooperative)</w:t>
      </w:r>
      <w:bookmarkEnd w:id="0"/>
    </w:p>
    <w:p w14:paraId="00FE5389" w14:textId="0ECEFA88" w:rsidR="00E37961" w:rsidRDefault="00980850" w:rsidP="00E37961">
      <w:pPr>
        <w:ind w:left="720" w:hanging="720"/>
      </w:pPr>
      <w:r>
        <w:t>2021</w:t>
      </w:r>
      <w:r w:rsidR="00E37961">
        <w:tab/>
        <w:t xml:space="preserve">CMSC award for “Best in Patient and Family Education” for the platform presentation titled “Real-World Findings of Usability and Usefulness of MS Progression Discussion Tool– a Physician-Completed Digital Tool to Evaluate Early Signs of Disease </w:t>
      </w:r>
      <w:proofErr w:type="gramStart"/>
      <w:r w:rsidR="00E37961">
        <w:t>Progression</w:t>
      </w:r>
      <w:proofErr w:type="gramEnd"/>
      <w:r w:rsidR="00E37961">
        <w:t>”</w:t>
      </w:r>
    </w:p>
    <w:p w14:paraId="4C04CF1D" w14:textId="59DC80B5" w:rsidR="00F45D75" w:rsidRDefault="00F45D75" w:rsidP="00662473"/>
    <w:p w14:paraId="7B427B03" w14:textId="77777777" w:rsidR="00E37961" w:rsidRDefault="00E37961" w:rsidP="00662473"/>
    <w:p w14:paraId="6F8A6D3D" w14:textId="77777777" w:rsidR="00235486" w:rsidRPr="00F45D75" w:rsidRDefault="00F45D75" w:rsidP="00662473">
      <w:pPr>
        <w:rPr>
          <w:b/>
        </w:rPr>
      </w:pPr>
      <w:r>
        <w:rPr>
          <w:b/>
        </w:rPr>
        <w:t xml:space="preserve">6.  </w:t>
      </w:r>
      <w:r w:rsidR="00397CA6" w:rsidRPr="00F45D75">
        <w:rPr>
          <w:b/>
        </w:rPr>
        <w:t>M</w:t>
      </w:r>
      <w:r w:rsidR="00662473" w:rsidRPr="00F45D75">
        <w:rPr>
          <w:b/>
        </w:rPr>
        <w:t>EMBERSHIP</w:t>
      </w:r>
      <w:r w:rsidR="00235486" w:rsidRPr="00F45D75">
        <w:rPr>
          <w:b/>
        </w:rPr>
        <w:t>S IN PROFESSIONAL ORGANIZATIONS</w:t>
      </w:r>
    </w:p>
    <w:p w14:paraId="2C8DB7F8" w14:textId="77777777" w:rsidR="00235486" w:rsidRPr="00764743" w:rsidRDefault="00235486" w:rsidP="00662473"/>
    <w:p w14:paraId="53D773D8" w14:textId="77777777" w:rsidR="00235486" w:rsidRPr="00764743" w:rsidRDefault="00235486" w:rsidP="00183038">
      <w:pPr>
        <w:pStyle w:val="ListParagraph"/>
        <w:numPr>
          <w:ilvl w:val="0"/>
          <w:numId w:val="11"/>
        </w:numPr>
      </w:pPr>
      <w:r w:rsidRPr="00764743">
        <w:t>1998</w:t>
      </w:r>
      <w:r w:rsidR="00AF20D7" w:rsidRPr="00764743">
        <w:t>-</w:t>
      </w:r>
      <w:r w:rsidRPr="00764743">
        <w:t>2006</w:t>
      </w:r>
      <w:r w:rsidRPr="00764743">
        <w:tab/>
      </w:r>
      <w:r w:rsidR="0087766B">
        <w:tab/>
      </w:r>
      <w:r w:rsidRPr="00764743">
        <w:t xml:space="preserve">Colorado Medical Association </w:t>
      </w:r>
    </w:p>
    <w:p w14:paraId="0B83FBA4" w14:textId="77777777" w:rsidR="00D72BE7" w:rsidRPr="00764743" w:rsidRDefault="00D72BE7" w:rsidP="00183038">
      <w:pPr>
        <w:pStyle w:val="ListParagraph"/>
        <w:numPr>
          <w:ilvl w:val="0"/>
          <w:numId w:val="11"/>
        </w:numPr>
      </w:pPr>
      <w:r w:rsidRPr="00764743">
        <w:t>1998-2008</w:t>
      </w:r>
      <w:r w:rsidRPr="00764743">
        <w:tab/>
      </w:r>
      <w:r>
        <w:tab/>
      </w:r>
      <w:r w:rsidRPr="00764743">
        <w:t>American Medical Association</w:t>
      </w:r>
    </w:p>
    <w:p w14:paraId="615971B5" w14:textId="77777777" w:rsidR="00235486" w:rsidRPr="00764743" w:rsidRDefault="00235486" w:rsidP="00183038">
      <w:pPr>
        <w:pStyle w:val="ListParagraph"/>
        <w:numPr>
          <w:ilvl w:val="0"/>
          <w:numId w:val="11"/>
        </w:numPr>
      </w:pPr>
      <w:r w:rsidRPr="00764743">
        <w:t>2000</w:t>
      </w:r>
      <w:r w:rsidR="00AF20D7" w:rsidRPr="00764743">
        <w:t>-</w:t>
      </w:r>
      <w:r w:rsidRPr="00764743">
        <w:t>2006</w:t>
      </w:r>
      <w:r w:rsidRPr="00764743">
        <w:tab/>
      </w:r>
      <w:r w:rsidR="0087766B">
        <w:tab/>
      </w:r>
      <w:r w:rsidR="00662473" w:rsidRPr="00764743">
        <w:t>Rocky Mountain Regional N</w:t>
      </w:r>
      <w:r w:rsidRPr="00764743">
        <w:t>euroscience Group</w:t>
      </w:r>
    </w:p>
    <w:p w14:paraId="3F6C1042" w14:textId="77777777" w:rsidR="00235486" w:rsidRPr="00764743" w:rsidRDefault="00AF20D7" w:rsidP="00183038">
      <w:pPr>
        <w:pStyle w:val="ListParagraph"/>
        <w:numPr>
          <w:ilvl w:val="0"/>
          <w:numId w:val="11"/>
        </w:numPr>
      </w:pPr>
      <w:r w:rsidRPr="00764743">
        <w:t>2002-</w:t>
      </w:r>
      <w:r w:rsidR="00235486" w:rsidRPr="00764743">
        <w:t>2006</w:t>
      </w:r>
      <w:r w:rsidR="00235486" w:rsidRPr="00764743">
        <w:tab/>
      </w:r>
      <w:r w:rsidR="00183038">
        <w:tab/>
      </w:r>
      <w:r w:rsidR="00662473" w:rsidRPr="00764743">
        <w:t>American Society for Ne</w:t>
      </w:r>
      <w:r w:rsidR="002827E9">
        <w:t>ural Transplantation and Repair</w:t>
      </w:r>
    </w:p>
    <w:p w14:paraId="2FB89635" w14:textId="77777777" w:rsidR="002827E9" w:rsidRPr="00764743" w:rsidRDefault="002827E9" w:rsidP="00183038">
      <w:pPr>
        <w:pStyle w:val="ListParagraph"/>
        <w:numPr>
          <w:ilvl w:val="0"/>
          <w:numId w:val="11"/>
        </w:numPr>
      </w:pPr>
      <w:r w:rsidRPr="00764743">
        <w:t>2000-2008</w:t>
      </w:r>
      <w:r w:rsidRPr="00764743">
        <w:tab/>
      </w:r>
      <w:r>
        <w:tab/>
      </w:r>
      <w:r w:rsidRPr="00764743">
        <w:t>Society for Neuroscience</w:t>
      </w:r>
    </w:p>
    <w:p w14:paraId="57674E1D" w14:textId="77777777" w:rsidR="002827E9" w:rsidRDefault="00D96AEE" w:rsidP="00183038">
      <w:pPr>
        <w:pStyle w:val="ListParagraph"/>
        <w:numPr>
          <w:ilvl w:val="0"/>
          <w:numId w:val="11"/>
        </w:numPr>
      </w:pPr>
      <w:r>
        <w:t>2005-present</w:t>
      </w:r>
      <w:r>
        <w:tab/>
      </w:r>
      <w:r>
        <w:tab/>
      </w:r>
      <w:r w:rsidR="002827E9" w:rsidRPr="00764743">
        <w:t>American Academy of Neurology</w:t>
      </w:r>
    </w:p>
    <w:p w14:paraId="312C86BA" w14:textId="77777777" w:rsidR="003979AF" w:rsidRPr="00764743" w:rsidRDefault="003979AF" w:rsidP="00183038">
      <w:pPr>
        <w:pStyle w:val="ListParagraph"/>
        <w:numPr>
          <w:ilvl w:val="0"/>
          <w:numId w:val="11"/>
        </w:numPr>
      </w:pPr>
      <w:r>
        <w:t>2013-present</w:t>
      </w:r>
      <w:r>
        <w:tab/>
      </w:r>
      <w:r>
        <w:tab/>
        <w:t>Consortium of Multiple Sclerosis Centers (CMSC)</w:t>
      </w:r>
    </w:p>
    <w:p w14:paraId="14395F65" w14:textId="77777777" w:rsidR="00235486" w:rsidRPr="00764743" w:rsidRDefault="00D96AEE" w:rsidP="00183038">
      <w:pPr>
        <w:pStyle w:val="ListParagraph"/>
        <w:numPr>
          <w:ilvl w:val="0"/>
          <w:numId w:val="11"/>
        </w:numPr>
      </w:pPr>
      <w:r>
        <w:t>2013-present</w:t>
      </w:r>
      <w:r>
        <w:tab/>
      </w:r>
      <w:r>
        <w:tab/>
      </w:r>
      <w:r w:rsidR="00235486" w:rsidRPr="00764743">
        <w:t>Colorado Society of Clinical Neurologists</w:t>
      </w:r>
    </w:p>
    <w:p w14:paraId="780D66A7" w14:textId="77777777" w:rsidR="00235486" w:rsidRPr="00764743" w:rsidRDefault="00D96AEE" w:rsidP="00183038">
      <w:pPr>
        <w:pStyle w:val="ListParagraph"/>
        <w:numPr>
          <w:ilvl w:val="0"/>
          <w:numId w:val="11"/>
        </w:numPr>
      </w:pPr>
      <w:r>
        <w:t>2014-present</w:t>
      </w:r>
      <w:r>
        <w:tab/>
      </w:r>
      <w:r>
        <w:tab/>
      </w:r>
      <w:r w:rsidR="00662473" w:rsidRPr="00764743">
        <w:t>American Neurological</w:t>
      </w:r>
      <w:r w:rsidR="00235486" w:rsidRPr="00764743">
        <w:t xml:space="preserve"> Association</w:t>
      </w:r>
    </w:p>
    <w:p w14:paraId="35280104" w14:textId="77777777" w:rsidR="008030B4" w:rsidRPr="00764743" w:rsidRDefault="00D96AEE" w:rsidP="00183038">
      <w:pPr>
        <w:pStyle w:val="ListParagraph"/>
        <w:numPr>
          <w:ilvl w:val="0"/>
          <w:numId w:val="11"/>
        </w:numPr>
      </w:pPr>
      <w:r>
        <w:t>2017-present</w:t>
      </w:r>
      <w:r>
        <w:tab/>
      </w:r>
      <w:r>
        <w:tab/>
      </w:r>
      <w:r w:rsidR="00662473" w:rsidRPr="00764743">
        <w:t>Am</w:t>
      </w:r>
      <w:r w:rsidR="008030B4" w:rsidRPr="00764743">
        <w:t>erican Telemedicine Association</w:t>
      </w:r>
    </w:p>
    <w:p w14:paraId="5ABBC31A" w14:textId="77777777" w:rsidR="008030B4" w:rsidRDefault="008030B4" w:rsidP="00662473"/>
    <w:p w14:paraId="7038B5AD" w14:textId="77777777" w:rsidR="0087766B" w:rsidRPr="00764743" w:rsidRDefault="0087766B" w:rsidP="00662473"/>
    <w:p w14:paraId="4A9EAA01" w14:textId="77777777" w:rsidR="008030B4" w:rsidRPr="00F45D75" w:rsidRDefault="00F45D75" w:rsidP="00662473">
      <w:pPr>
        <w:rPr>
          <w:b/>
        </w:rPr>
      </w:pPr>
      <w:r>
        <w:rPr>
          <w:b/>
        </w:rPr>
        <w:t xml:space="preserve">7.  </w:t>
      </w:r>
      <w:r w:rsidR="00662473" w:rsidRPr="00F45D75">
        <w:rPr>
          <w:b/>
        </w:rPr>
        <w:t>MAJOR COMMI</w:t>
      </w:r>
      <w:r w:rsidR="008030B4" w:rsidRPr="00F45D75">
        <w:rPr>
          <w:b/>
        </w:rPr>
        <w:t>TTEE AND SERVICE RESPONSIBILITY</w:t>
      </w:r>
    </w:p>
    <w:p w14:paraId="43ECC174" w14:textId="77777777" w:rsidR="008030B4" w:rsidRPr="00764743" w:rsidRDefault="008030B4" w:rsidP="00662473"/>
    <w:p w14:paraId="6CC657DA" w14:textId="77777777" w:rsidR="008030B4" w:rsidRPr="00764743" w:rsidRDefault="00D96AEE" w:rsidP="005301A6">
      <w:pPr>
        <w:pStyle w:val="ListParagraph"/>
        <w:numPr>
          <w:ilvl w:val="0"/>
          <w:numId w:val="10"/>
        </w:numPr>
      </w:pPr>
      <w:r>
        <w:t>2016-present</w:t>
      </w:r>
      <w:r>
        <w:tab/>
      </w:r>
      <w:r w:rsidR="00183038">
        <w:tab/>
      </w:r>
      <w:r w:rsidR="00662473" w:rsidRPr="00764743">
        <w:t>Neur</w:t>
      </w:r>
      <w:r w:rsidR="008030B4" w:rsidRPr="00764743">
        <w:t>ology faculty affairs committee</w:t>
      </w:r>
    </w:p>
    <w:p w14:paraId="102548CC" w14:textId="74BB8724" w:rsidR="00C365D6" w:rsidRDefault="00C365D6" w:rsidP="005301A6">
      <w:pPr>
        <w:pStyle w:val="ListParagraph"/>
        <w:numPr>
          <w:ilvl w:val="0"/>
          <w:numId w:val="10"/>
        </w:numPr>
      </w:pPr>
      <w:r w:rsidRPr="00764743">
        <w:t>2016-</w:t>
      </w:r>
      <w:r w:rsidR="00977DEB">
        <w:t>present</w:t>
      </w:r>
      <w:r w:rsidRPr="00764743">
        <w:tab/>
      </w:r>
      <w:r w:rsidR="00183038">
        <w:tab/>
      </w:r>
      <w:r w:rsidR="00662473" w:rsidRPr="00764743">
        <w:t>America</w:t>
      </w:r>
      <w:r w:rsidR="00206620">
        <w:t>n Academy of Neurology</w:t>
      </w:r>
      <w:r w:rsidR="00980850">
        <w:t xml:space="preserve"> (A</w:t>
      </w:r>
      <w:r w:rsidR="00011B6F">
        <w:t>AN</w:t>
      </w:r>
      <w:r w:rsidR="00980850">
        <w:t>)</w:t>
      </w:r>
      <w:r w:rsidR="00206620">
        <w:t>--</w:t>
      </w:r>
      <w:r w:rsidR="00662473" w:rsidRPr="00764743">
        <w:t>abstr</w:t>
      </w:r>
      <w:r w:rsidRPr="00764743">
        <w:t>act review committee</w:t>
      </w:r>
    </w:p>
    <w:p w14:paraId="28096E61" w14:textId="3ADA3ACF" w:rsidR="00935F1B" w:rsidRPr="005301A6" w:rsidRDefault="00935F1B" w:rsidP="005301A6">
      <w:pPr>
        <w:pStyle w:val="ListParagraph"/>
        <w:numPr>
          <w:ilvl w:val="0"/>
          <w:numId w:val="10"/>
        </w:numPr>
      </w:pPr>
      <w:r>
        <w:t>20</w:t>
      </w:r>
      <w:r w:rsidR="005301A6">
        <w:t>19</w:t>
      </w:r>
      <w:r>
        <w:t>-</w:t>
      </w:r>
      <w:r w:rsidR="005301A6">
        <w:t>2020</w:t>
      </w:r>
      <w:r>
        <w:tab/>
      </w:r>
      <w:r>
        <w:tab/>
      </w:r>
      <w:r w:rsidR="005301A6">
        <w:t>Member of the</w:t>
      </w:r>
      <w:r w:rsidRPr="00935F1B">
        <w:t xml:space="preserve"> health care </w:t>
      </w:r>
      <w:r w:rsidR="005301A6">
        <w:t xml:space="preserve">provider </w:t>
      </w:r>
      <w:r w:rsidRPr="00935F1B">
        <w:t xml:space="preserve">council for the Colorado/Wyoming </w:t>
      </w:r>
      <w:r w:rsidR="005301A6">
        <w:tab/>
      </w:r>
      <w:r w:rsidR="005301A6">
        <w:tab/>
      </w:r>
      <w:r w:rsidR="005301A6">
        <w:tab/>
      </w:r>
      <w:r w:rsidR="005301A6">
        <w:tab/>
      </w:r>
      <w:r w:rsidRPr="00935F1B">
        <w:t>chapter of the National MS Society</w:t>
      </w:r>
      <w:r w:rsidR="00E37961">
        <w:t xml:space="preserve"> </w:t>
      </w:r>
    </w:p>
    <w:p w14:paraId="1DA7FBB6" w14:textId="27D63202" w:rsidR="005301A6" w:rsidRPr="00612D7B" w:rsidRDefault="005301A6" w:rsidP="00612D7B">
      <w:pPr>
        <w:pStyle w:val="ListParagraph"/>
        <w:numPr>
          <w:ilvl w:val="0"/>
          <w:numId w:val="10"/>
        </w:numPr>
        <w:rPr>
          <w:rFonts w:cstheme="minorHAnsi"/>
        </w:rPr>
      </w:pPr>
      <w:r>
        <w:lastRenderedPageBreak/>
        <w:t>2020-</w:t>
      </w:r>
      <w:r w:rsidRPr="00612D7B">
        <w:rPr>
          <w:rFonts w:cstheme="minorHAnsi"/>
        </w:rPr>
        <w:t>present</w:t>
      </w:r>
      <w:r w:rsidRPr="00612D7B">
        <w:rPr>
          <w:rFonts w:cstheme="minorHAnsi"/>
        </w:rPr>
        <w:tab/>
      </w:r>
      <w:r w:rsidRPr="00612D7B">
        <w:rPr>
          <w:rFonts w:cstheme="minorHAnsi"/>
        </w:rPr>
        <w:tab/>
      </w:r>
      <w:r w:rsidR="002C0F3C" w:rsidRPr="00612D7B">
        <w:rPr>
          <w:rFonts w:cstheme="minorHAnsi"/>
        </w:rPr>
        <w:t xml:space="preserve">Member </w:t>
      </w:r>
      <w:r w:rsidRPr="00612D7B">
        <w:rPr>
          <w:rFonts w:cstheme="minorHAnsi"/>
        </w:rPr>
        <w:t xml:space="preserve">for the </w:t>
      </w:r>
      <w:bookmarkStart w:id="1" w:name="_Hlk136499515"/>
      <w:r w:rsidRPr="00612D7B">
        <w:rPr>
          <w:rFonts w:eastAsia="Times New Roman" w:cstheme="minorHAnsi"/>
          <w:color w:val="39394D"/>
        </w:rPr>
        <w:t xml:space="preserve">Mountain West Healthcare </w:t>
      </w:r>
      <w:bookmarkEnd w:id="1"/>
      <w:r w:rsidRPr="00612D7B">
        <w:rPr>
          <w:rFonts w:eastAsia="Times New Roman" w:cstheme="minorHAnsi"/>
          <w:color w:val="39394D"/>
        </w:rPr>
        <w:t>Provider Council</w:t>
      </w:r>
      <w:r w:rsidRPr="00612D7B">
        <w:rPr>
          <w:rFonts w:cstheme="minorHAnsi"/>
        </w:rPr>
        <w:t xml:space="preserve"> of the</w:t>
      </w:r>
      <w:r w:rsidR="00612D7B" w:rsidRPr="00612D7B">
        <w:rPr>
          <w:rFonts w:cstheme="minorHAnsi"/>
        </w:rPr>
        <w:t xml:space="preserve">                                                                                                                                                       </w:t>
      </w:r>
      <w:r w:rsidR="002C0F3C" w:rsidRPr="00612D7B">
        <w:rPr>
          <w:rFonts w:cstheme="minorHAnsi"/>
        </w:rPr>
        <w:t xml:space="preserve">       </w:t>
      </w:r>
      <w:r w:rsidR="00612D7B">
        <w:rPr>
          <w:rFonts w:cstheme="minorHAnsi"/>
        </w:rPr>
        <w:t xml:space="preserve">    </w:t>
      </w:r>
      <w:r w:rsidR="00612D7B" w:rsidRPr="00612D7B">
        <w:rPr>
          <w:rFonts w:cstheme="minorHAnsi"/>
          <w:color w:val="FFFFFF" w:themeColor="background1"/>
        </w:rPr>
        <w:t>National</w:t>
      </w:r>
      <w:r w:rsidR="002C0F3C" w:rsidRPr="00612D7B">
        <w:rPr>
          <w:rFonts w:cstheme="minorHAnsi"/>
        </w:rPr>
        <w:t xml:space="preserve">                            </w:t>
      </w:r>
      <w:proofErr w:type="spellStart"/>
      <w:r w:rsidRPr="00612D7B">
        <w:rPr>
          <w:rFonts w:cstheme="minorHAnsi"/>
        </w:rPr>
        <w:t>National</w:t>
      </w:r>
      <w:proofErr w:type="spellEnd"/>
      <w:r w:rsidRPr="00612D7B">
        <w:rPr>
          <w:rFonts w:cstheme="minorHAnsi"/>
        </w:rPr>
        <w:t xml:space="preserve"> MS Society</w:t>
      </w:r>
      <w:r w:rsidRPr="00612D7B">
        <w:rPr>
          <w:rFonts w:eastAsia="Times New Roman" w:cstheme="minorHAnsi"/>
          <w:color w:val="39394D"/>
        </w:rPr>
        <w:t xml:space="preserve"> </w:t>
      </w:r>
    </w:p>
    <w:p w14:paraId="1ADEE9C7" w14:textId="095B538B" w:rsidR="005301A6" w:rsidRPr="00612D7B" w:rsidRDefault="005301A6" w:rsidP="005301A6">
      <w:pPr>
        <w:pStyle w:val="ListParagraph"/>
        <w:numPr>
          <w:ilvl w:val="0"/>
          <w:numId w:val="10"/>
        </w:numPr>
        <w:rPr>
          <w:rFonts w:cstheme="minorHAnsi"/>
        </w:rPr>
      </w:pPr>
      <w:r w:rsidRPr="00612D7B">
        <w:rPr>
          <w:rFonts w:cstheme="minorHAnsi"/>
        </w:rPr>
        <w:t>2021-present</w:t>
      </w:r>
      <w:r w:rsidRPr="00612D7B">
        <w:rPr>
          <w:rFonts w:cstheme="minorHAnsi"/>
        </w:rPr>
        <w:tab/>
      </w:r>
      <w:r w:rsidRPr="00612D7B">
        <w:rPr>
          <w:rFonts w:cstheme="minorHAnsi"/>
        </w:rPr>
        <w:tab/>
      </w:r>
      <w:r w:rsidR="002C0F3C" w:rsidRPr="00612D7B">
        <w:rPr>
          <w:rFonts w:cstheme="minorHAnsi"/>
        </w:rPr>
        <w:t xml:space="preserve">Chair </w:t>
      </w:r>
      <w:r w:rsidRPr="00612D7B">
        <w:rPr>
          <w:rFonts w:cstheme="minorHAnsi"/>
        </w:rPr>
        <w:t xml:space="preserve">for the </w:t>
      </w:r>
      <w:r w:rsidR="00612D7B" w:rsidRPr="00612D7B">
        <w:rPr>
          <w:rFonts w:eastAsia="Times New Roman" w:cstheme="minorHAnsi"/>
          <w:color w:val="39394D"/>
        </w:rPr>
        <w:t>Mountain West Healthcare Provider Council</w:t>
      </w:r>
      <w:r w:rsidR="00612D7B" w:rsidRPr="00612D7B">
        <w:rPr>
          <w:rFonts w:cstheme="minorHAnsi"/>
        </w:rPr>
        <w:t xml:space="preserve"> </w:t>
      </w:r>
      <w:r w:rsidR="00612D7B">
        <w:rPr>
          <w:rFonts w:cstheme="minorHAnsi"/>
        </w:rPr>
        <w:t xml:space="preserve">and </w:t>
      </w:r>
      <w:proofErr w:type="gramStart"/>
      <w:r w:rsidR="00612D7B">
        <w:rPr>
          <w:rFonts w:cstheme="minorHAnsi"/>
        </w:rPr>
        <w:t xml:space="preserve">member  </w:t>
      </w:r>
      <w:r w:rsidR="00612D7B" w:rsidRPr="00612D7B">
        <w:rPr>
          <w:rFonts w:cstheme="minorHAnsi"/>
          <w:color w:val="FFFFFF" w:themeColor="background1"/>
        </w:rPr>
        <w:t>National</w:t>
      </w:r>
      <w:proofErr w:type="gramEnd"/>
      <w:r w:rsidR="00612D7B" w:rsidRPr="00612D7B">
        <w:rPr>
          <w:rFonts w:cstheme="minorHAnsi"/>
        </w:rPr>
        <w:t xml:space="preserve">           </w:t>
      </w:r>
      <w:r w:rsidR="00612D7B">
        <w:rPr>
          <w:rFonts w:cstheme="minorHAnsi"/>
        </w:rPr>
        <w:t xml:space="preserve">                 of the </w:t>
      </w:r>
      <w:r w:rsidRPr="00612D7B">
        <w:rPr>
          <w:rFonts w:eastAsia="Times New Roman" w:cstheme="minorHAnsi"/>
          <w:color w:val="39394D"/>
        </w:rPr>
        <w:t>National Healthcare Provider Council</w:t>
      </w:r>
      <w:r w:rsidRPr="00612D7B">
        <w:rPr>
          <w:rFonts w:cstheme="minorHAnsi"/>
        </w:rPr>
        <w:t xml:space="preserve"> of the National</w:t>
      </w:r>
      <w:r w:rsidR="00612D7B">
        <w:rPr>
          <w:rFonts w:cstheme="minorHAnsi"/>
        </w:rPr>
        <w:t xml:space="preserve"> M</w:t>
      </w:r>
      <w:r w:rsidRPr="00612D7B">
        <w:rPr>
          <w:rFonts w:cstheme="minorHAnsi"/>
        </w:rPr>
        <w:t>S Society</w:t>
      </w:r>
      <w:r w:rsidRPr="00612D7B">
        <w:rPr>
          <w:rFonts w:eastAsia="Times New Roman" w:cstheme="minorHAnsi"/>
          <w:color w:val="39394D"/>
        </w:rPr>
        <w:t xml:space="preserve"> </w:t>
      </w:r>
    </w:p>
    <w:p w14:paraId="42F47550" w14:textId="1E4FFE52" w:rsidR="00980850" w:rsidRDefault="00980850" w:rsidP="005301A6">
      <w:pPr>
        <w:pStyle w:val="ListParagraph"/>
        <w:numPr>
          <w:ilvl w:val="0"/>
          <w:numId w:val="10"/>
        </w:numPr>
      </w:pPr>
      <w:r w:rsidRPr="00612D7B">
        <w:rPr>
          <w:rFonts w:cstheme="minorHAnsi"/>
        </w:rPr>
        <w:t>2021-</w:t>
      </w:r>
      <w:r w:rsidR="00F36479">
        <w:rPr>
          <w:rFonts w:cstheme="minorHAnsi"/>
        </w:rPr>
        <w:t xml:space="preserve"> 2022</w:t>
      </w:r>
      <w:r w:rsidRPr="00612D7B">
        <w:rPr>
          <w:rFonts w:cstheme="minorHAnsi"/>
        </w:rPr>
        <w:tab/>
      </w:r>
      <w:r w:rsidRPr="00612D7B">
        <w:rPr>
          <w:rFonts w:cstheme="minorHAnsi"/>
        </w:rPr>
        <w:tab/>
        <w:t>America’s</w:t>
      </w:r>
      <w:r>
        <w:t xml:space="preserve"> Committee for Treatment and Research in Multiple Sclerosis </w:t>
      </w:r>
      <w:r>
        <w:tab/>
      </w:r>
      <w:r>
        <w:tab/>
      </w:r>
      <w:r>
        <w:tab/>
      </w:r>
      <w:r>
        <w:tab/>
        <w:t>(ACTRIMS)</w:t>
      </w:r>
      <w:r w:rsidRPr="00980850">
        <w:t xml:space="preserve"> </w:t>
      </w:r>
      <w:r>
        <w:t>-</w:t>
      </w:r>
      <w:r w:rsidRPr="00764743">
        <w:t>abstract review committee</w:t>
      </w:r>
    </w:p>
    <w:p w14:paraId="62FB8C50" w14:textId="7907502F" w:rsidR="009E767E" w:rsidRDefault="009E767E" w:rsidP="005301A6">
      <w:pPr>
        <w:pStyle w:val="ListParagraph"/>
        <w:numPr>
          <w:ilvl w:val="0"/>
          <w:numId w:val="10"/>
        </w:numPr>
      </w:pPr>
      <w:r>
        <w:t>2022-present</w:t>
      </w:r>
      <w:r>
        <w:tab/>
      </w:r>
      <w:r>
        <w:tab/>
        <w:t>Lead for the mountain ECHO project from the National MS Society</w:t>
      </w:r>
    </w:p>
    <w:p w14:paraId="76F6883C" w14:textId="77777777" w:rsidR="00F36479" w:rsidRDefault="00F36479" w:rsidP="00F36479">
      <w:pPr>
        <w:pStyle w:val="ListParagraph"/>
        <w:numPr>
          <w:ilvl w:val="0"/>
          <w:numId w:val="10"/>
        </w:numPr>
      </w:pPr>
      <w:r>
        <w:t>2022-present</w:t>
      </w:r>
      <w:r>
        <w:tab/>
      </w:r>
      <w:r>
        <w:tab/>
        <w:t xml:space="preserve">Clinical-Translational Research Advisory Committee (CTRAC) at the                     </w:t>
      </w:r>
    </w:p>
    <w:p w14:paraId="064F7668" w14:textId="36CF5585" w:rsidR="00F36479" w:rsidRDefault="00F36479" w:rsidP="00F36479">
      <w:pPr>
        <w:ind w:left="720"/>
      </w:pPr>
      <w:r>
        <w:t xml:space="preserve">                                           School of Medicine (SOM)</w:t>
      </w:r>
    </w:p>
    <w:p w14:paraId="016684AB" w14:textId="77777777" w:rsidR="0087766B" w:rsidRPr="00764743" w:rsidRDefault="0087766B" w:rsidP="00662473"/>
    <w:p w14:paraId="54FC3D55" w14:textId="77777777" w:rsidR="00C365D6" w:rsidRPr="00764743" w:rsidRDefault="00C365D6" w:rsidP="00662473"/>
    <w:p w14:paraId="6BC9BBF8" w14:textId="77777777" w:rsidR="00662473" w:rsidRPr="00F45D75" w:rsidRDefault="00F45D75" w:rsidP="00662473">
      <w:pPr>
        <w:rPr>
          <w:b/>
        </w:rPr>
      </w:pPr>
      <w:r>
        <w:rPr>
          <w:b/>
        </w:rPr>
        <w:t xml:space="preserve">8.  </w:t>
      </w:r>
      <w:r w:rsidR="00662473" w:rsidRPr="00F45D75">
        <w:rPr>
          <w:b/>
        </w:rPr>
        <w:t>LICENSURE AND BOARD CERTIFICATION</w:t>
      </w:r>
    </w:p>
    <w:p w14:paraId="353D1972" w14:textId="77777777" w:rsidR="00662473" w:rsidRPr="00764743" w:rsidRDefault="00662473" w:rsidP="00662473"/>
    <w:p w14:paraId="04060A1A" w14:textId="77777777" w:rsidR="00E635E4" w:rsidRDefault="00895458" w:rsidP="00183038">
      <w:pPr>
        <w:pStyle w:val="ListParagraph"/>
        <w:numPr>
          <w:ilvl w:val="0"/>
          <w:numId w:val="9"/>
        </w:numPr>
      </w:pPr>
      <w:r>
        <w:t xml:space="preserve">Active - </w:t>
      </w:r>
      <w:r w:rsidR="005C0B1F">
        <w:t>State of Colorado</w:t>
      </w:r>
      <w:r>
        <w:t xml:space="preserve"> (DR.0052207; 3/13/13-present)</w:t>
      </w:r>
    </w:p>
    <w:p w14:paraId="76BE3932" w14:textId="77777777" w:rsidR="00895458" w:rsidRDefault="00895458" w:rsidP="00183038">
      <w:pPr>
        <w:pStyle w:val="ListParagraph"/>
        <w:numPr>
          <w:ilvl w:val="0"/>
          <w:numId w:val="9"/>
        </w:numPr>
      </w:pPr>
      <w:r>
        <w:t>Inactive –</w:t>
      </w:r>
      <w:r w:rsidRPr="00895458">
        <w:t xml:space="preserve"> </w:t>
      </w:r>
      <w:r>
        <w:t>State of Missouri (2010005843; 2/19/10-1/31/14)</w:t>
      </w:r>
    </w:p>
    <w:p w14:paraId="7AA52461" w14:textId="77777777" w:rsidR="00895458" w:rsidRDefault="00895458" w:rsidP="00183038">
      <w:pPr>
        <w:pStyle w:val="ListParagraph"/>
        <w:numPr>
          <w:ilvl w:val="0"/>
          <w:numId w:val="9"/>
        </w:numPr>
      </w:pPr>
      <w:r>
        <w:t>Inactive – State of Missouri (training 2007012253; 7/1/07-6/30/10)</w:t>
      </w:r>
    </w:p>
    <w:p w14:paraId="2C7188C3" w14:textId="77777777" w:rsidR="00895458" w:rsidRDefault="00895458" w:rsidP="00895458">
      <w:pPr>
        <w:pStyle w:val="ListParagraph"/>
        <w:numPr>
          <w:ilvl w:val="0"/>
          <w:numId w:val="9"/>
        </w:numPr>
      </w:pPr>
      <w:r>
        <w:t>Inactive – State of Colorado (training TL.0001921; 6/23/06-8/31/09)</w:t>
      </w:r>
    </w:p>
    <w:p w14:paraId="64AD4DA4" w14:textId="77777777" w:rsidR="00C77817" w:rsidRDefault="00662473" w:rsidP="00183038">
      <w:pPr>
        <w:pStyle w:val="ListParagraph"/>
        <w:numPr>
          <w:ilvl w:val="0"/>
          <w:numId w:val="9"/>
        </w:numPr>
      </w:pPr>
      <w:r w:rsidRPr="00764743">
        <w:t>American Board</w:t>
      </w:r>
      <w:r w:rsidR="005C0B1F">
        <w:t xml:space="preserve"> of Psychiatry and Neurology</w:t>
      </w:r>
      <w:r w:rsidR="00895458" w:rsidRPr="00895458">
        <w:t xml:space="preserve"> </w:t>
      </w:r>
      <w:r w:rsidR="00895458">
        <w:t>- Certificate #</w:t>
      </w:r>
      <w:proofErr w:type="gramStart"/>
      <w:r w:rsidR="00895458">
        <w:t>57342  Sept.</w:t>
      </w:r>
      <w:proofErr w:type="gramEnd"/>
      <w:r w:rsidR="00895458">
        <w:t xml:space="preserve"> 20, 2012</w:t>
      </w:r>
    </w:p>
    <w:p w14:paraId="678888BB" w14:textId="77777777" w:rsidR="00895458" w:rsidRDefault="00895458" w:rsidP="00895458">
      <w:pPr>
        <w:pStyle w:val="ListParagraph"/>
      </w:pPr>
      <w:r>
        <w:tab/>
      </w:r>
      <w:r>
        <w:tab/>
      </w:r>
    </w:p>
    <w:p w14:paraId="7BF26D4F" w14:textId="77777777" w:rsidR="00F45D75" w:rsidRDefault="00F45D75" w:rsidP="00F45D75"/>
    <w:p w14:paraId="1E5867D0" w14:textId="77777777" w:rsidR="00F45D75" w:rsidRPr="00F45D75" w:rsidRDefault="00F45D75" w:rsidP="00F45D75">
      <w:pPr>
        <w:rPr>
          <w:b/>
        </w:rPr>
      </w:pPr>
      <w:r w:rsidRPr="00F45D75">
        <w:rPr>
          <w:b/>
        </w:rPr>
        <w:t>9.  INVENTIONS, INTELLECTUAL PROPERTY, AND PATENT HELD/PENDING</w:t>
      </w:r>
    </w:p>
    <w:p w14:paraId="409350A2" w14:textId="77777777" w:rsidR="00F45D75" w:rsidRDefault="00F45D75" w:rsidP="00F45D75"/>
    <w:p w14:paraId="1ECD771B" w14:textId="6C1E2FC2" w:rsidR="00C77817" w:rsidRDefault="00AD15D2" w:rsidP="00C77817">
      <w:r>
        <w:rPr>
          <w:rFonts w:ascii="Arial" w:hAnsi="Arial" w:cs="Arial"/>
          <w:color w:val="333333"/>
          <w:sz w:val="20"/>
          <w:szCs w:val="20"/>
          <w:shd w:val="clear" w:color="auto" w:fill="FFFFFF"/>
        </w:rPr>
        <w:t xml:space="preserve">Patent # </w:t>
      </w:r>
      <w:r>
        <w:rPr>
          <w:rFonts w:ascii="Arial" w:hAnsi="Arial" w:cs="Arial"/>
          <w:color w:val="333333"/>
          <w:sz w:val="20"/>
          <w:szCs w:val="20"/>
          <w:shd w:val="clear" w:color="auto" w:fill="FFFFFF"/>
        </w:rPr>
        <w:t>WO 2023/056387 A1</w:t>
      </w:r>
      <w:r>
        <w:rPr>
          <w:rFonts w:ascii="Arial" w:hAnsi="Arial" w:cs="Arial"/>
          <w:color w:val="333333"/>
          <w:sz w:val="20"/>
          <w:szCs w:val="20"/>
          <w:shd w:val="clear" w:color="auto" w:fill="FFFFFF"/>
        </w:rPr>
        <w:t xml:space="preserve">. </w:t>
      </w:r>
      <w:r w:rsidRPr="00AD15D2">
        <w:rPr>
          <w:rFonts w:ascii="Arial" w:hAnsi="Arial" w:cs="Arial"/>
          <w:color w:val="333333"/>
          <w:sz w:val="20"/>
          <w:szCs w:val="20"/>
          <w:shd w:val="clear" w:color="auto" w:fill="FFFFFF"/>
        </w:rPr>
        <w:t>Diagnosing Multiple Sclerosis</w:t>
      </w:r>
      <w:r>
        <w:rPr>
          <w:rFonts w:ascii="Arial" w:hAnsi="Arial" w:cs="Arial"/>
          <w:color w:val="333333"/>
          <w:sz w:val="20"/>
          <w:szCs w:val="20"/>
          <w:shd w:val="clear" w:color="auto" w:fill="FFFFFF"/>
        </w:rPr>
        <w:t xml:space="preserve">. Filed on 9/29/22. Issued on </w:t>
      </w:r>
      <w:proofErr w:type="gramStart"/>
      <w:r>
        <w:rPr>
          <w:rFonts w:ascii="Arial" w:hAnsi="Arial" w:cs="Arial"/>
          <w:color w:val="333333"/>
          <w:sz w:val="20"/>
          <w:szCs w:val="20"/>
          <w:shd w:val="clear" w:color="auto" w:fill="FFFFFF"/>
        </w:rPr>
        <w:t>4/6/23</w:t>
      </w:r>
      <w:proofErr w:type="gramEnd"/>
    </w:p>
    <w:p w14:paraId="4B5F0FB7" w14:textId="77777777" w:rsidR="00C77817" w:rsidRDefault="00C77817" w:rsidP="00C77817"/>
    <w:p w14:paraId="18EAAF35" w14:textId="77777777" w:rsidR="00E635E4" w:rsidRPr="00F45D75" w:rsidRDefault="00F45D75" w:rsidP="00C77817">
      <w:r>
        <w:rPr>
          <w:b/>
        </w:rPr>
        <w:t xml:space="preserve">10.  </w:t>
      </w:r>
      <w:r w:rsidR="00E635E4" w:rsidRPr="00F45D75">
        <w:rPr>
          <w:b/>
        </w:rPr>
        <w:t>REVIEW AND REFEREE WORK</w:t>
      </w:r>
    </w:p>
    <w:p w14:paraId="7E5041EB" w14:textId="77777777" w:rsidR="00E635E4" w:rsidRPr="00764743" w:rsidRDefault="00E635E4" w:rsidP="00662473"/>
    <w:p w14:paraId="5B2A3104" w14:textId="138D8D55" w:rsidR="0067538E" w:rsidRDefault="0067538E" w:rsidP="00183038">
      <w:pPr>
        <w:pStyle w:val="ListParagraph"/>
        <w:numPr>
          <w:ilvl w:val="0"/>
          <w:numId w:val="8"/>
        </w:numPr>
      </w:pPr>
      <w:r>
        <w:t>Neurology</w:t>
      </w:r>
    </w:p>
    <w:p w14:paraId="5B923DE5" w14:textId="77777777" w:rsidR="0067538E" w:rsidRPr="00764743" w:rsidRDefault="0067538E" w:rsidP="0067538E">
      <w:pPr>
        <w:pStyle w:val="ListParagraph"/>
        <w:numPr>
          <w:ilvl w:val="0"/>
          <w:numId w:val="8"/>
        </w:numPr>
      </w:pPr>
      <w:r>
        <w:t>JAMA Neurology</w:t>
      </w:r>
    </w:p>
    <w:p w14:paraId="58BFA0BD" w14:textId="77777777" w:rsidR="0067538E" w:rsidRDefault="0067538E" w:rsidP="0067538E">
      <w:pPr>
        <w:pStyle w:val="ListParagraph"/>
        <w:numPr>
          <w:ilvl w:val="0"/>
          <w:numId w:val="8"/>
        </w:numPr>
      </w:pPr>
      <w:r>
        <w:t>Multiple Sclerosis Journal</w:t>
      </w:r>
    </w:p>
    <w:p w14:paraId="36ACF4EF" w14:textId="77777777" w:rsidR="0067538E" w:rsidRDefault="0067538E" w:rsidP="0067538E">
      <w:pPr>
        <w:pStyle w:val="ListParagraph"/>
        <w:numPr>
          <w:ilvl w:val="0"/>
          <w:numId w:val="8"/>
        </w:numPr>
      </w:pPr>
      <w:r w:rsidRPr="00764743">
        <w:t>Multiple Sclerosis Journal: Experimental, Translational and Clinical</w:t>
      </w:r>
    </w:p>
    <w:p w14:paraId="353CF069" w14:textId="77777777" w:rsidR="0067538E" w:rsidRDefault="0067538E" w:rsidP="0067538E">
      <w:pPr>
        <w:pStyle w:val="ListParagraph"/>
        <w:numPr>
          <w:ilvl w:val="0"/>
          <w:numId w:val="8"/>
        </w:numPr>
      </w:pPr>
      <w:r w:rsidRPr="00764743">
        <w:t>Annals of Clinical and Translational Neurology</w:t>
      </w:r>
    </w:p>
    <w:p w14:paraId="7DDFC3F6" w14:textId="77777777" w:rsidR="0067538E" w:rsidRPr="00764743" w:rsidRDefault="0067538E" w:rsidP="0067538E">
      <w:pPr>
        <w:pStyle w:val="ListParagraph"/>
        <w:numPr>
          <w:ilvl w:val="0"/>
          <w:numId w:val="8"/>
        </w:numPr>
      </w:pPr>
      <w:r w:rsidRPr="00764743">
        <w:t>Neurology: Clinical Practice</w:t>
      </w:r>
    </w:p>
    <w:p w14:paraId="7D18D888" w14:textId="77777777" w:rsidR="00E45829" w:rsidRPr="00764743" w:rsidRDefault="00E45829" w:rsidP="00E45829">
      <w:pPr>
        <w:pStyle w:val="ListParagraph"/>
        <w:numPr>
          <w:ilvl w:val="0"/>
          <w:numId w:val="8"/>
        </w:numPr>
      </w:pPr>
      <w:r w:rsidRPr="00764743">
        <w:t>Neurology:  Neur</w:t>
      </w:r>
      <w:r>
        <w:t>oimmunology &amp; Neuroinflam</w:t>
      </w:r>
      <w:r w:rsidRPr="00764743">
        <w:t>mation</w:t>
      </w:r>
    </w:p>
    <w:p w14:paraId="3D37D410" w14:textId="77777777" w:rsidR="00E45829" w:rsidRDefault="00E45829" w:rsidP="00E45829">
      <w:pPr>
        <w:pStyle w:val="ListParagraph"/>
        <w:numPr>
          <w:ilvl w:val="0"/>
          <w:numId w:val="8"/>
        </w:numPr>
      </w:pPr>
      <w:r>
        <w:t>Journal of Neurology, Neurosurgery, and Psychiatry</w:t>
      </w:r>
    </w:p>
    <w:p w14:paraId="647BCC27" w14:textId="77777777" w:rsidR="00E45829" w:rsidRDefault="00E45829" w:rsidP="00E45829">
      <w:pPr>
        <w:pStyle w:val="ListParagraph"/>
        <w:numPr>
          <w:ilvl w:val="0"/>
          <w:numId w:val="8"/>
        </w:numPr>
      </w:pPr>
      <w:r>
        <w:t>PLOS ONE</w:t>
      </w:r>
    </w:p>
    <w:p w14:paraId="7C53D08D" w14:textId="77777777" w:rsidR="00E45829" w:rsidRDefault="00E45829" w:rsidP="00E45829">
      <w:pPr>
        <w:pStyle w:val="ListParagraph"/>
        <w:numPr>
          <w:ilvl w:val="0"/>
          <w:numId w:val="8"/>
        </w:numPr>
      </w:pPr>
      <w:r>
        <w:t>CNS Drugs</w:t>
      </w:r>
    </w:p>
    <w:p w14:paraId="3674B001" w14:textId="77777777" w:rsidR="00E45829" w:rsidRDefault="00E45829" w:rsidP="00E45829">
      <w:pPr>
        <w:pStyle w:val="ListParagraph"/>
        <w:numPr>
          <w:ilvl w:val="0"/>
          <w:numId w:val="8"/>
        </w:numPr>
      </w:pPr>
      <w:r>
        <w:t>Journal of Neuroimmunology</w:t>
      </w:r>
    </w:p>
    <w:p w14:paraId="3873A622" w14:textId="352BB833" w:rsidR="0067538E" w:rsidRDefault="0067538E" w:rsidP="00183038">
      <w:pPr>
        <w:pStyle w:val="ListParagraph"/>
        <w:numPr>
          <w:ilvl w:val="0"/>
          <w:numId w:val="8"/>
        </w:numPr>
      </w:pPr>
      <w:r>
        <w:t>European Journal of Neurology</w:t>
      </w:r>
    </w:p>
    <w:p w14:paraId="5DF651EF" w14:textId="77777777" w:rsidR="0067538E" w:rsidRDefault="0067538E" w:rsidP="0067538E">
      <w:pPr>
        <w:pStyle w:val="PlainText"/>
        <w:numPr>
          <w:ilvl w:val="0"/>
          <w:numId w:val="8"/>
        </w:numPr>
      </w:pPr>
      <w:r>
        <w:t>Journal of the Neurological Sciences</w:t>
      </w:r>
    </w:p>
    <w:p w14:paraId="0CE29EFB" w14:textId="77777777" w:rsidR="00FD2BBD" w:rsidRPr="00764743" w:rsidRDefault="00FD2BBD" w:rsidP="00183038">
      <w:pPr>
        <w:pStyle w:val="ListParagraph"/>
        <w:numPr>
          <w:ilvl w:val="0"/>
          <w:numId w:val="8"/>
        </w:numPr>
      </w:pPr>
      <w:r>
        <w:t>The Journal of Neuropsychiatry and Clinical Neurosciences</w:t>
      </w:r>
    </w:p>
    <w:p w14:paraId="17620D20" w14:textId="73669589" w:rsidR="00E635E4" w:rsidRDefault="00662473" w:rsidP="00183038">
      <w:pPr>
        <w:pStyle w:val="ListParagraph"/>
        <w:numPr>
          <w:ilvl w:val="0"/>
          <w:numId w:val="8"/>
        </w:numPr>
      </w:pPr>
      <w:r w:rsidRPr="00764743">
        <w:t>The Intern</w:t>
      </w:r>
      <w:r w:rsidR="00E635E4" w:rsidRPr="00764743">
        <w:t>ational Journal of Neuroscience</w:t>
      </w:r>
    </w:p>
    <w:p w14:paraId="418398CA" w14:textId="6B814834" w:rsidR="0067538E" w:rsidRPr="00764743" w:rsidRDefault="0067538E" w:rsidP="00183038">
      <w:pPr>
        <w:pStyle w:val="ListParagraph"/>
        <w:numPr>
          <w:ilvl w:val="0"/>
          <w:numId w:val="8"/>
        </w:numPr>
      </w:pPr>
      <w:r>
        <w:t>Molecular Diagnosis &amp; Therapy</w:t>
      </w:r>
    </w:p>
    <w:p w14:paraId="279E41FE" w14:textId="289C131C" w:rsidR="00E635E4" w:rsidRDefault="00662473" w:rsidP="00183038">
      <w:pPr>
        <w:pStyle w:val="ListParagraph"/>
        <w:numPr>
          <w:ilvl w:val="0"/>
          <w:numId w:val="8"/>
        </w:numPr>
      </w:pPr>
      <w:r w:rsidRPr="00764743">
        <w:t>Journal Molecular D</w:t>
      </w:r>
      <w:r w:rsidR="00E635E4" w:rsidRPr="00764743">
        <w:t>iagnosis &amp; Therapy</w:t>
      </w:r>
    </w:p>
    <w:p w14:paraId="0695F2B7" w14:textId="254E8F71" w:rsidR="009E767E" w:rsidRDefault="009E767E" w:rsidP="00183038">
      <w:pPr>
        <w:pStyle w:val="ListParagraph"/>
        <w:numPr>
          <w:ilvl w:val="0"/>
          <w:numId w:val="8"/>
        </w:numPr>
      </w:pPr>
      <w:r>
        <w:lastRenderedPageBreak/>
        <w:t>The Neurologist</w:t>
      </w:r>
    </w:p>
    <w:p w14:paraId="51E1B43F" w14:textId="1E84486F" w:rsidR="009E767E" w:rsidRPr="00764743" w:rsidRDefault="009E767E" w:rsidP="00183038">
      <w:pPr>
        <w:pStyle w:val="ListParagraph"/>
        <w:numPr>
          <w:ilvl w:val="0"/>
          <w:numId w:val="8"/>
        </w:numPr>
      </w:pPr>
      <w:r>
        <w:t>Annals of neurology</w:t>
      </w:r>
    </w:p>
    <w:p w14:paraId="5DA37144" w14:textId="77777777" w:rsidR="0087766B" w:rsidRDefault="0087766B" w:rsidP="00662473"/>
    <w:p w14:paraId="623D1EF5" w14:textId="77777777" w:rsidR="00F45D75" w:rsidRPr="00764743" w:rsidRDefault="00F45D75" w:rsidP="00662473"/>
    <w:p w14:paraId="5DD9945D" w14:textId="7C92D96A" w:rsidR="00E635E4" w:rsidRPr="00F45D75" w:rsidRDefault="00F45D75" w:rsidP="00662473">
      <w:pPr>
        <w:rPr>
          <w:b/>
        </w:rPr>
      </w:pPr>
      <w:r>
        <w:rPr>
          <w:b/>
        </w:rPr>
        <w:t xml:space="preserve">11.  </w:t>
      </w:r>
      <w:r w:rsidR="00662473" w:rsidRPr="00F45D75">
        <w:rPr>
          <w:b/>
        </w:rPr>
        <w:t>IN</w:t>
      </w:r>
      <w:r w:rsidR="00B07813">
        <w:rPr>
          <w:b/>
        </w:rPr>
        <w:t>VI</w:t>
      </w:r>
      <w:r w:rsidR="00662473" w:rsidRPr="00F45D75">
        <w:rPr>
          <w:b/>
        </w:rPr>
        <w:t>TED LECTURES AND PRESENTATIONS</w:t>
      </w:r>
    </w:p>
    <w:p w14:paraId="7F1D9B2F" w14:textId="77777777" w:rsidR="00E635E4" w:rsidRPr="00764743" w:rsidRDefault="00E635E4" w:rsidP="00662473"/>
    <w:p w14:paraId="2DD74D64" w14:textId="77777777" w:rsidR="00286110" w:rsidRPr="00D01275" w:rsidRDefault="00286110" w:rsidP="00286110">
      <w:pPr>
        <w:autoSpaceDE w:val="0"/>
        <w:autoSpaceDN w:val="0"/>
        <w:adjustRightInd w:val="0"/>
        <w:spacing w:line="240" w:lineRule="auto"/>
        <w:rPr>
          <w:rFonts w:cs="Calibri"/>
          <w:b/>
          <w:u w:val="single"/>
        </w:rPr>
      </w:pPr>
      <w:r w:rsidRPr="00D01275">
        <w:rPr>
          <w:rFonts w:cs="Calibri"/>
          <w:b/>
          <w:u w:val="single"/>
        </w:rPr>
        <w:t>LOCAL:</w:t>
      </w:r>
    </w:p>
    <w:p w14:paraId="37C0BDC9" w14:textId="77777777" w:rsidR="00286110" w:rsidRDefault="00286110" w:rsidP="00286110">
      <w:pPr>
        <w:spacing w:line="240" w:lineRule="auto"/>
        <w:ind w:left="1440" w:hanging="1440"/>
      </w:pPr>
      <w:r>
        <w:t>Aug. 2014</w:t>
      </w:r>
      <w:r>
        <w:tab/>
        <w:t>“Biomarkers in Multiple Sclerosis” presented with Dr. David Wagner (A Diagnostic Mechanism Involving CD40 That Indicates a Therapeutic Approach for MS) Department of Neurology Grand Rounds, University of Colorado School of Medicine</w:t>
      </w:r>
    </w:p>
    <w:p w14:paraId="783D944B" w14:textId="77777777" w:rsidR="00286110" w:rsidRPr="00764743" w:rsidRDefault="00286110" w:rsidP="00286110">
      <w:pPr>
        <w:spacing w:line="240" w:lineRule="auto"/>
      </w:pPr>
      <w:r>
        <w:t xml:space="preserve">Dec. </w:t>
      </w:r>
      <w:r w:rsidRPr="00764743">
        <w:t>2014</w:t>
      </w:r>
      <w:r w:rsidRPr="00764743">
        <w:tab/>
        <w:t>“Conversations on MS” on behalf of the Rocky Mountain MS Center</w:t>
      </w:r>
    </w:p>
    <w:p w14:paraId="6D6EFE00" w14:textId="77777777" w:rsidR="00286110" w:rsidRPr="00764743" w:rsidRDefault="00286110" w:rsidP="00286110">
      <w:pPr>
        <w:spacing w:line="240" w:lineRule="auto"/>
        <w:ind w:left="720" w:firstLine="720"/>
      </w:pPr>
      <w:r w:rsidRPr="00764743">
        <w:t>Greeley, Colorado</w:t>
      </w:r>
    </w:p>
    <w:p w14:paraId="56133079" w14:textId="77777777" w:rsidR="00286110" w:rsidRDefault="00286110" w:rsidP="00286110">
      <w:pPr>
        <w:spacing w:line="240" w:lineRule="auto"/>
        <w:ind w:left="1440" w:hanging="1440"/>
      </w:pPr>
      <w:r>
        <w:t xml:space="preserve">June </w:t>
      </w:r>
      <w:r w:rsidRPr="00764743">
        <w:t>2015</w:t>
      </w:r>
      <w:r w:rsidRPr="00764743">
        <w:tab/>
        <w:t xml:space="preserve">“Conversations on MS” on behalf </w:t>
      </w:r>
      <w:r>
        <w:t>of the Rocky Mountain MS Center</w:t>
      </w:r>
    </w:p>
    <w:p w14:paraId="39377025" w14:textId="77777777" w:rsidR="00286110" w:rsidRPr="00764743" w:rsidRDefault="00286110" w:rsidP="00286110">
      <w:pPr>
        <w:spacing w:line="240" w:lineRule="auto"/>
        <w:ind w:left="1440"/>
      </w:pPr>
      <w:r w:rsidRPr="00764743">
        <w:t>Colorado Springs, CO</w:t>
      </w:r>
    </w:p>
    <w:p w14:paraId="1ED5FB48" w14:textId="77777777" w:rsidR="00286110" w:rsidRDefault="00286110" w:rsidP="00286110">
      <w:pPr>
        <w:spacing w:line="240" w:lineRule="auto"/>
      </w:pPr>
      <w:r w:rsidRPr="00764743">
        <w:t>Feb</w:t>
      </w:r>
      <w:r>
        <w:t xml:space="preserve">. </w:t>
      </w:r>
      <w:r w:rsidRPr="00764743">
        <w:t>2016</w:t>
      </w:r>
      <w:r w:rsidRPr="00764743">
        <w:tab/>
        <w:t>“Conversation on MS” for Rocky Mountain MS Center Colorado Springs, CO</w:t>
      </w:r>
    </w:p>
    <w:p w14:paraId="1215C9B5" w14:textId="77777777" w:rsidR="00286110" w:rsidRDefault="00286110" w:rsidP="00286110">
      <w:pPr>
        <w:spacing w:line="240" w:lineRule="auto"/>
        <w:ind w:left="1440" w:hanging="1440"/>
      </w:pPr>
      <w:r>
        <w:t xml:space="preserve">May </w:t>
      </w:r>
      <w:r w:rsidRPr="00764743">
        <w:t>2016</w:t>
      </w:r>
      <w:r w:rsidRPr="00764743">
        <w:tab/>
        <w:t>“Symptom Management Case Study, Rocky Mountain MS Center Education Summit, Englewood, Colorado</w:t>
      </w:r>
    </w:p>
    <w:p w14:paraId="68E7E258" w14:textId="77777777" w:rsidR="00286110" w:rsidRPr="00764743" w:rsidRDefault="00286110" w:rsidP="00286110">
      <w:pPr>
        <w:spacing w:line="240" w:lineRule="auto"/>
        <w:ind w:left="1440" w:hanging="1440"/>
      </w:pPr>
      <w:r>
        <w:t>Aug. 2016</w:t>
      </w:r>
      <w:r>
        <w:tab/>
        <w:t>“Integrating Research Metrics as Standard of Care within an Academic Multiple Sclerosis Center.” Department of Neurology Grand Rounds, University of Colorado School of Medicine</w:t>
      </w:r>
    </w:p>
    <w:p w14:paraId="22E32FA6" w14:textId="77777777" w:rsidR="00286110" w:rsidRDefault="00286110" w:rsidP="00286110">
      <w:pPr>
        <w:spacing w:line="240" w:lineRule="auto"/>
      </w:pPr>
      <w:r>
        <w:t xml:space="preserve">Oct. </w:t>
      </w:r>
      <w:r w:rsidRPr="00764743">
        <w:t>2016</w:t>
      </w:r>
      <w:r w:rsidRPr="00764743">
        <w:tab/>
      </w:r>
      <w:r>
        <w:t xml:space="preserve">“ECTRIMS Update” </w:t>
      </w:r>
      <w:r w:rsidRPr="00764743">
        <w:t>Rocky Mountain MS Center Education Summit Golden, Colorado</w:t>
      </w:r>
    </w:p>
    <w:p w14:paraId="00A7B971" w14:textId="77777777" w:rsidR="00286110" w:rsidRDefault="00286110" w:rsidP="00286110">
      <w:pPr>
        <w:spacing w:line="240" w:lineRule="auto"/>
      </w:pPr>
      <w:r>
        <w:t>Nov. 2016</w:t>
      </w:r>
      <w:r>
        <w:tab/>
        <w:t xml:space="preserve">“Multiple Sclerosis” lecture given at </w:t>
      </w:r>
      <w:proofErr w:type="spellStart"/>
      <w:r>
        <w:t>Neuroconference</w:t>
      </w:r>
      <w:proofErr w:type="spellEnd"/>
      <w:r>
        <w:t xml:space="preserve"> for Nurses</w:t>
      </w:r>
    </w:p>
    <w:p w14:paraId="3D81D820" w14:textId="77777777" w:rsidR="00286110" w:rsidRPr="00764743" w:rsidRDefault="00286110" w:rsidP="00286110">
      <w:pPr>
        <w:spacing w:line="240" w:lineRule="auto"/>
        <w:ind w:left="720" w:firstLine="720"/>
      </w:pPr>
      <w:r>
        <w:t>University of Colorado Hospital</w:t>
      </w:r>
    </w:p>
    <w:p w14:paraId="394D26AF" w14:textId="77777777" w:rsidR="00286110" w:rsidRPr="00764743" w:rsidRDefault="00286110" w:rsidP="00286110">
      <w:pPr>
        <w:spacing w:line="240" w:lineRule="auto"/>
        <w:ind w:left="1440" w:hanging="1440"/>
      </w:pPr>
      <w:r>
        <w:t xml:space="preserve">Nov. </w:t>
      </w:r>
      <w:r w:rsidRPr="00764743">
        <w:t>2016</w:t>
      </w:r>
      <w:r w:rsidRPr="00764743">
        <w:tab/>
        <w:t>“Experience of Using Rituximab at the University of Colorado” l</w:t>
      </w:r>
      <w:r>
        <w:t>ecture given at “Genentech Day,”</w:t>
      </w:r>
      <w:r w:rsidRPr="00764743">
        <w:t xml:space="preserve"> University of Colorado</w:t>
      </w:r>
    </w:p>
    <w:p w14:paraId="5FD1CB75" w14:textId="77777777" w:rsidR="00286110" w:rsidRDefault="00286110" w:rsidP="00286110">
      <w:pPr>
        <w:spacing w:line="240" w:lineRule="auto"/>
      </w:pPr>
      <w:r>
        <w:t xml:space="preserve">Dec. </w:t>
      </w:r>
      <w:r w:rsidRPr="00764743">
        <w:t>2016</w:t>
      </w:r>
      <w:r w:rsidRPr="00764743">
        <w:tab/>
        <w:t>“MS Research Updates” webinar presentation to Rocky Mountain MS Center.</w:t>
      </w:r>
    </w:p>
    <w:p w14:paraId="0E773713" w14:textId="77777777" w:rsidR="00286110" w:rsidRDefault="00286110" w:rsidP="00286110">
      <w:pPr>
        <w:spacing w:line="240" w:lineRule="auto"/>
      </w:pPr>
      <w:r>
        <w:t>Feb. 2017</w:t>
      </w:r>
      <w:r>
        <w:tab/>
        <w:t>“Conversation on MS” for Rocky Mountain MS Center, Colorado Springs, CO</w:t>
      </w:r>
    </w:p>
    <w:p w14:paraId="0E889924" w14:textId="77777777" w:rsidR="00286110" w:rsidRDefault="00286110" w:rsidP="00286110">
      <w:pPr>
        <w:spacing w:line="240" w:lineRule="auto"/>
        <w:ind w:left="1440" w:hanging="1440"/>
      </w:pPr>
      <w:r>
        <w:t>July 2017</w:t>
      </w:r>
      <w:r>
        <w:tab/>
        <w:t>“Optic Neuritis:  Differential Diagnosis Including MS and NMO and their Treatments” Colorado Vision Summit</w:t>
      </w:r>
    </w:p>
    <w:p w14:paraId="2967A743" w14:textId="77777777" w:rsidR="00286110" w:rsidRDefault="00286110" w:rsidP="00286110">
      <w:pPr>
        <w:spacing w:line="240" w:lineRule="auto"/>
        <w:ind w:left="1440" w:hanging="1440"/>
      </w:pPr>
      <w:r>
        <w:t>Aug. 2017</w:t>
      </w:r>
      <w:r>
        <w:tab/>
        <w:t xml:space="preserve">“Multiple Sclerosis as a model for research” talk to Camp Neuro for high school students interested in medicine and </w:t>
      </w:r>
      <w:proofErr w:type="gramStart"/>
      <w:r>
        <w:t>neuroscience</w:t>
      </w:r>
      <w:proofErr w:type="gramEnd"/>
    </w:p>
    <w:p w14:paraId="08887D20" w14:textId="77777777" w:rsidR="00286110" w:rsidRPr="00764743" w:rsidRDefault="00286110" w:rsidP="00286110">
      <w:pPr>
        <w:spacing w:line="240" w:lineRule="auto"/>
        <w:ind w:left="1440" w:hanging="1440"/>
      </w:pPr>
      <w:r>
        <w:t>Nov. 2017</w:t>
      </w:r>
      <w:r>
        <w:tab/>
        <w:t>“Conversation on MS” for Rocky Mountain MS Center, Pueblo, CO</w:t>
      </w:r>
    </w:p>
    <w:p w14:paraId="7734E88C" w14:textId="4DCC07A1" w:rsidR="00286110" w:rsidRDefault="00286110" w:rsidP="00286110">
      <w:pPr>
        <w:spacing w:line="240" w:lineRule="auto"/>
        <w:ind w:left="1440" w:hanging="1440"/>
      </w:pPr>
      <w:r>
        <w:t xml:space="preserve">Nov. </w:t>
      </w:r>
      <w:r w:rsidRPr="00764743">
        <w:t>2017</w:t>
      </w:r>
      <w:r w:rsidRPr="00764743">
        <w:tab/>
        <w:t>“Multip</w:t>
      </w:r>
      <w:r>
        <w:t>le Sclerosis” lecture given to N</w:t>
      </w:r>
      <w:r w:rsidRPr="00764743">
        <w:t>urses</w:t>
      </w:r>
      <w:r>
        <w:t xml:space="preserve"> </w:t>
      </w:r>
      <w:proofErr w:type="spellStart"/>
      <w:r w:rsidR="00977DEB">
        <w:t>Ne</w:t>
      </w:r>
      <w:r>
        <w:t>uroconference</w:t>
      </w:r>
      <w:proofErr w:type="spellEnd"/>
      <w:r>
        <w:t>,</w:t>
      </w:r>
    </w:p>
    <w:p w14:paraId="43CA3E57" w14:textId="77777777" w:rsidR="00286110" w:rsidRPr="00764743" w:rsidRDefault="00286110" w:rsidP="00286110">
      <w:pPr>
        <w:spacing w:line="240" w:lineRule="auto"/>
        <w:ind w:left="1440"/>
      </w:pPr>
      <w:r w:rsidRPr="00764743">
        <w:t>University of Colorado Hospital</w:t>
      </w:r>
    </w:p>
    <w:p w14:paraId="40C676A2" w14:textId="0D2EE356" w:rsidR="00286110" w:rsidRPr="0092438E" w:rsidRDefault="00286110" w:rsidP="00286110">
      <w:pPr>
        <w:spacing w:line="240" w:lineRule="auto"/>
        <w:ind w:left="1440" w:hanging="1440"/>
      </w:pPr>
      <w:r>
        <w:rPr>
          <w:bCs/>
        </w:rPr>
        <w:t xml:space="preserve">June 2018 </w:t>
      </w:r>
      <w:r>
        <w:rPr>
          <w:bCs/>
        </w:rPr>
        <w:tab/>
        <w:t>“</w:t>
      </w:r>
      <w:r w:rsidRPr="006A793F">
        <w:rPr>
          <w:bCs/>
        </w:rPr>
        <w:t>Quality Improvement in Neuroimmunology</w:t>
      </w:r>
      <w:r>
        <w:rPr>
          <w:bCs/>
        </w:rPr>
        <w:t>” Neurology Research Retreat. Aurora, CO</w:t>
      </w:r>
    </w:p>
    <w:p w14:paraId="18C1F554" w14:textId="77777777" w:rsidR="00286110" w:rsidRDefault="00286110" w:rsidP="00286110">
      <w:pPr>
        <w:spacing w:line="240" w:lineRule="auto"/>
        <w:ind w:left="1440" w:hanging="1440"/>
      </w:pPr>
      <w:r>
        <w:t>July 2018</w:t>
      </w:r>
      <w:r>
        <w:tab/>
        <w:t>“</w:t>
      </w:r>
      <w:r w:rsidRPr="0092438E">
        <w:rPr>
          <w:bCs/>
        </w:rPr>
        <w:t>Comparative Effectiveness in Multiple Sclerosis Disease Modifying Therapies</w:t>
      </w:r>
      <w:r>
        <w:t>” with Brandi Vollmer at Neurology Grand Rounds, University of Colorado, Aurora, CO.</w:t>
      </w:r>
    </w:p>
    <w:p w14:paraId="63ED4E23" w14:textId="60CDC1F0" w:rsidR="00286110" w:rsidRDefault="00286110" w:rsidP="00286110">
      <w:pPr>
        <w:spacing w:line="240" w:lineRule="auto"/>
        <w:ind w:left="1440" w:hanging="1440"/>
      </w:pPr>
      <w:r>
        <w:t>Sept. 2018</w:t>
      </w:r>
      <w:r>
        <w:tab/>
        <w:t>“</w:t>
      </w:r>
      <w:r w:rsidRPr="0092438E">
        <w:t>Update on Multiple Sclerosis</w:t>
      </w:r>
      <w:r>
        <w:t>” Grand Rounds, SCL Health St. Mary’s, Grand Junction, CO</w:t>
      </w:r>
    </w:p>
    <w:p w14:paraId="50961118" w14:textId="3D6597C9" w:rsidR="00633A9E" w:rsidRDefault="00633A9E" w:rsidP="00633A9E">
      <w:pPr>
        <w:spacing w:line="240" w:lineRule="auto"/>
        <w:ind w:left="1440" w:hanging="1440"/>
      </w:pPr>
      <w:r>
        <w:t>Dec. 2018</w:t>
      </w:r>
      <w:r>
        <w:tab/>
        <w:t>“Conversation on MS” for Rocky Mountain MS Center, Lakewood, CO</w:t>
      </w:r>
    </w:p>
    <w:p w14:paraId="21DB7E84" w14:textId="4BDC5BD1" w:rsidR="00545806" w:rsidRDefault="00545806" w:rsidP="00545806">
      <w:pPr>
        <w:spacing w:line="240" w:lineRule="auto"/>
        <w:ind w:left="1440" w:hanging="1440"/>
      </w:pPr>
      <w:r>
        <w:t>April 2019</w:t>
      </w:r>
      <w:r>
        <w:tab/>
        <w:t>“Biomarkers in Neurological Disease:  Taking advantage of the S</w:t>
      </w:r>
      <w:r w:rsidR="00633A9E">
        <w:t>IMOA</w:t>
      </w:r>
      <w:r>
        <w:t xml:space="preserve"> Platform” presented with Dr. Tim Boyd at the Department of Neurology Grand Rounds, University of Colorado School of Medicine</w:t>
      </w:r>
    </w:p>
    <w:p w14:paraId="2D56AB63" w14:textId="2088E410" w:rsidR="00633A9E" w:rsidRDefault="00633A9E" w:rsidP="00633A9E">
      <w:pPr>
        <w:spacing w:line="240" w:lineRule="auto"/>
      </w:pPr>
      <w:r>
        <w:t>Oct. 2019</w:t>
      </w:r>
      <w:r>
        <w:tab/>
        <w:t>“Conversation on MS” for Rocky Mountain MS Center, Colorado Springs, CO</w:t>
      </w:r>
    </w:p>
    <w:p w14:paraId="54A081D5" w14:textId="3A07E9C1" w:rsidR="00633A9E" w:rsidRDefault="00633A9E" w:rsidP="00633A9E">
      <w:pPr>
        <w:spacing w:line="240" w:lineRule="auto"/>
        <w:ind w:left="1440" w:hanging="1440"/>
      </w:pPr>
      <w:r>
        <w:t>Nov. 2019</w:t>
      </w:r>
      <w:r>
        <w:tab/>
        <w:t>“Conversation on MS” for Rocky Mountain MS Center, Lakewood, CO</w:t>
      </w:r>
    </w:p>
    <w:p w14:paraId="5C9F5526" w14:textId="362243D1" w:rsidR="000447E9" w:rsidRDefault="000447E9" w:rsidP="00633A9E">
      <w:pPr>
        <w:spacing w:line="240" w:lineRule="auto"/>
        <w:ind w:left="1440" w:hanging="1440"/>
      </w:pPr>
      <w:bookmarkStart w:id="2" w:name="_Hlk136505416"/>
      <w:r>
        <w:t>Nov. 2020</w:t>
      </w:r>
      <w:r>
        <w:tab/>
        <w:t>“Conversation on MS” for Rocky Mountain MS Center, Virtual</w:t>
      </w:r>
    </w:p>
    <w:p w14:paraId="51D2EC6D" w14:textId="69854AA7" w:rsidR="002E3477" w:rsidRDefault="002E3477" w:rsidP="002E3477">
      <w:pPr>
        <w:spacing w:line="240" w:lineRule="auto"/>
        <w:ind w:left="1440" w:hanging="1440"/>
      </w:pPr>
      <w:r>
        <w:t>Mar. 2020</w:t>
      </w:r>
      <w:r>
        <w:tab/>
        <w:t>“Conversation on MS” for Rocky Mountain MS Center, Denver, CO</w:t>
      </w:r>
    </w:p>
    <w:p w14:paraId="12EF52EA" w14:textId="53DD845E" w:rsidR="002E3477" w:rsidRDefault="002E3477" w:rsidP="002E3477">
      <w:pPr>
        <w:spacing w:line="240" w:lineRule="auto"/>
        <w:ind w:left="1440" w:hanging="1440"/>
      </w:pPr>
      <w:r>
        <w:t>Aug. 2021</w:t>
      </w:r>
      <w:r>
        <w:tab/>
        <w:t>“Conversation on MS” for Rocky Mountain MS Center, Virtual</w:t>
      </w:r>
    </w:p>
    <w:p w14:paraId="50249B2B" w14:textId="021EF773" w:rsidR="002E3477" w:rsidRDefault="002E3477" w:rsidP="002E3477">
      <w:pPr>
        <w:spacing w:line="240" w:lineRule="auto"/>
        <w:ind w:left="1440" w:hanging="1440"/>
      </w:pPr>
      <w:r>
        <w:lastRenderedPageBreak/>
        <w:t>Dec. 2021</w:t>
      </w:r>
      <w:r>
        <w:tab/>
        <w:t>“Conversation on MS” for Rocky Mountain MS Center, Virtual</w:t>
      </w:r>
    </w:p>
    <w:p w14:paraId="4C94DD20" w14:textId="1267EBD7" w:rsidR="00B27299" w:rsidRDefault="009E767E" w:rsidP="00B27299">
      <w:pPr>
        <w:spacing w:line="240" w:lineRule="auto"/>
        <w:ind w:left="1440" w:hanging="1440"/>
      </w:pPr>
      <w:r>
        <w:t>Feb. 2022</w:t>
      </w:r>
      <w:r>
        <w:tab/>
        <w:t xml:space="preserve">Update on </w:t>
      </w:r>
      <w:r w:rsidR="002B2A09">
        <w:t>Multiple Sclerosis. Colorado meeting of the American College of Physicians. Colorado Springs, CO</w:t>
      </w:r>
    </w:p>
    <w:p w14:paraId="01CED600" w14:textId="031D272A" w:rsidR="002B2A09" w:rsidRDefault="002B2A09" w:rsidP="009E767E">
      <w:pPr>
        <w:spacing w:line="240" w:lineRule="auto"/>
        <w:ind w:left="1440" w:hanging="1440"/>
      </w:pPr>
      <w:r>
        <w:t>Mar. 2022</w:t>
      </w:r>
      <w:r>
        <w:tab/>
        <w:t>“</w:t>
      </w:r>
      <w:r w:rsidRPr="002B2A09">
        <w:t>Update on Multiple Sclerosis</w:t>
      </w:r>
      <w:r>
        <w:t>” at the Advances in Pharmacotherapy meeting of the Colorado Pediatric Advanced Practice Conference (virtual)</w:t>
      </w:r>
    </w:p>
    <w:p w14:paraId="52FEE825" w14:textId="77777777" w:rsidR="0075619E" w:rsidRDefault="0075619E" w:rsidP="0075619E">
      <w:pPr>
        <w:ind w:left="1440" w:hanging="1440"/>
      </w:pPr>
      <w:r>
        <w:t>Apr. 2022</w:t>
      </w:r>
      <w:r>
        <w:tab/>
        <w:t>“Research Update in MS” Rocky Mountain MS Center Spring Education Summit. Aurora, CO</w:t>
      </w:r>
    </w:p>
    <w:p w14:paraId="26443FA2" w14:textId="1E87D52F" w:rsidR="00B27299" w:rsidRDefault="00B27299" w:rsidP="009E767E">
      <w:pPr>
        <w:spacing w:line="240" w:lineRule="auto"/>
        <w:ind w:left="1440" w:hanging="1440"/>
      </w:pPr>
      <w:r>
        <w:t>June 2022</w:t>
      </w:r>
      <w:r>
        <w:tab/>
        <w:t>Rural Engagement Forum of the Rocky Mountain MS Center, La Junta, CO</w:t>
      </w:r>
    </w:p>
    <w:p w14:paraId="5C0A2B2A" w14:textId="22E788A3" w:rsidR="0075619E" w:rsidRDefault="0075619E" w:rsidP="0075619E">
      <w:pPr>
        <w:ind w:left="1440" w:hanging="1440"/>
      </w:pPr>
      <w:r>
        <w:t xml:space="preserve">Aug. 2022 </w:t>
      </w:r>
      <w:r>
        <w:tab/>
        <w:t>“Neuroimmune Emergencies” neurology resident didactics, Aurora, CO</w:t>
      </w:r>
    </w:p>
    <w:p w14:paraId="33F36A1E" w14:textId="49F00468" w:rsidR="009E767E" w:rsidRDefault="009E767E" w:rsidP="009E767E">
      <w:pPr>
        <w:spacing w:line="240" w:lineRule="auto"/>
        <w:ind w:left="1440" w:hanging="1440"/>
      </w:pPr>
      <w:r>
        <w:t>Sept. 2022</w:t>
      </w:r>
      <w:r>
        <w:tab/>
        <w:t>“Conversation on MS” for Rocky Mountain MS Center, Steamboat Springs</w:t>
      </w:r>
      <w:r w:rsidR="002B2A09">
        <w:t>, CO</w:t>
      </w:r>
    </w:p>
    <w:p w14:paraId="2D732066" w14:textId="77777777" w:rsidR="0075619E" w:rsidRDefault="0075619E" w:rsidP="0075619E">
      <w:pPr>
        <w:ind w:left="1440" w:hanging="1440"/>
      </w:pPr>
      <w:r>
        <w:t>Oct. 2022</w:t>
      </w:r>
      <w:r>
        <w:tab/>
        <w:t>“</w:t>
      </w:r>
      <w:r w:rsidRPr="00B27299">
        <w:t>Hot Topics in MS: COVID-19 Update, Epstein Barr Virus, and Biomarkers</w:t>
      </w:r>
      <w:r>
        <w:t>” Rocky Mountain MS Center Fall Education Summit. Aurora, CO</w:t>
      </w:r>
    </w:p>
    <w:p w14:paraId="34AEC49E" w14:textId="4ACC3201" w:rsidR="0075619E" w:rsidRDefault="0075619E" w:rsidP="0075619E">
      <w:pPr>
        <w:ind w:left="1440" w:hanging="1440"/>
      </w:pPr>
      <w:r>
        <w:t>Nov. 2022</w:t>
      </w:r>
      <w:r>
        <w:tab/>
        <w:t>“Introduction to MS” and “Symptom Management” Neurology resident didactics, Aurora, CO</w:t>
      </w:r>
    </w:p>
    <w:p w14:paraId="2FBB9337" w14:textId="05AD949A" w:rsidR="005D5C26" w:rsidRDefault="005D5C26" w:rsidP="0075619E">
      <w:pPr>
        <w:ind w:left="1440" w:hanging="1440"/>
      </w:pPr>
      <w:r>
        <w:t>Feb 2023</w:t>
      </w:r>
      <w:r>
        <w:tab/>
        <w:t xml:space="preserve">“Diagnosis and Management of MS” </w:t>
      </w:r>
      <w:proofErr w:type="spellStart"/>
      <w:r>
        <w:t>Neuropsych</w:t>
      </w:r>
      <w:proofErr w:type="spellEnd"/>
      <w:r>
        <w:t xml:space="preserve"> seminar, Aurora, CO</w:t>
      </w:r>
    </w:p>
    <w:p w14:paraId="5BD7FB3F" w14:textId="27B331AC" w:rsidR="00B11220" w:rsidRDefault="00B11220" w:rsidP="00B11220">
      <w:pPr>
        <w:ind w:left="1440" w:hanging="1440"/>
      </w:pPr>
      <w:r>
        <w:t>Apr. 2023</w:t>
      </w:r>
      <w:r>
        <w:tab/>
        <w:t>“</w:t>
      </w:r>
      <w:r w:rsidRPr="00B11220">
        <w:t>What are BTK inhibitors and why are they different?</w:t>
      </w:r>
      <w:r>
        <w:t>” Rocky Mountain MS Center Spring Education Summit. Aurora, CO</w:t>
      </w:r>
    </w:p>
    <w:p w14:paraId="4D8E8286" w14:textId="3ED953EA" w:rsidR="00B11220" w:rsidRDefault="00B11220" w:rsidP="00B11220">
      <w:pPr>
        <w:spacing w:line="240" w:lineRule="auto"/>
        <w:ind w:left="1440" w:hanging="1440"/>
      </w:pPr>
      <w:r>
        <w:t xml:space="preserve">May 2023 </w:t>
      </w:r>
      <w:r>
        <w:tab/>
        <w:t>“Conversation on MS” for Rocky Mountain MS Center, Colorado Springs, CO</w:t>
      </w:r>
    </w:p>
    <w:p w14:paraId="55F69A06" w14:textId="70943C69" w:rsidR="00E21A9D" w:rsidRDefault="00E21A9D" w:rsidP="00B11220">
      <w:pPr>
        <w:spacing w:line="240" w:lineRule="auto"/>
        <w:ind w:left="1440" w:hanging="1440"/>
      </w:pPr>
      <w:r>
        <w:t>June 2023</w:t>
      </w:r>
      <w:r>
        <w:tab/>
        <w:t>“Multiple Sclerosis” lecture to physical therapy students, Aurora, CO</w:t>
      </w:r>
    </w:p>
    <w:bookmarkEnd w:id="2"/>
    <w:p w14:paraId="5C2D81C5" w14:textId="02CDA693" w:rsidR="009E767E" w:rsidRDefault="009E767E" w:rsidP="002B2A09">
      <w:pPr>
        <w:spacing w:line="240" w:lineRule="auto"/>
      </w:pPr>
    </w:p>
    <w:p w14:paraId="1DD70CE5" w14:textId="77777777" w:rsidR="00CF01B5" w:rsidRDefault="00CF01B5" w:rsidP="00286110">
      <w:pPr>
        <w:spacing w:line="240" w:lineRule="auto"/>
        <w:ind w:left="1440" w:hanging="1440"/>
        <w:rPr>
          <w:b/>
          <w:u w:val="single"/>
        </w:rPr>
      </w:pPr>
    </w:p>
    <w:p w14:paraId="735E0FB6" w14:textId="3B1E8B69" w:rsidR="00286110" w:rsidRPr="00F30743" w:rsidRDefault="00286110" w:rsidP="00286110">
      <w:pPr>
        <w:spacing w:line="240" w:lineRule="auto"/>
        <w:ind w:left="1440" w:hanging="1440"/>
        <w:rPr>
          <w:u w:val="single"/>
        </w:rPr>
      </w:pPr>
      <w:r w:rsidRPr="00F30743">
        <w:rPr>
          <w:b/>
          <w:u w:val="single"/>
        </w:rPr>
        <w:t>REGIONAL (US):</w:t>
      </w:r>
    </w:p>
    <w:p w14:paraId="7A8DA409" w14:textId="77777777" w:rsidR="00286110" w:rsidRPr="00764743" w:rsidRDefault="00286110" w:rsidP="00286110">
      <w:pPr>
        <w:spacing w:line="240" w:lineRule="auto"/>
      </w:pPr>
      <w:r w:rsidRPr="00764743">
        <w:t>2011-2013</w:t>
      </w:r>
      <w:r w:rsidRPr="00764743">
        <w:tab/>
        <w:t>Research update lectures to patients sponsored by National MS Society</w:t>
      </w:r>
    </w:p>
    <w:p w14:paraId="26DAF544" w14:textId="77777777" w:rsidR="00286110" w:rsidRDefault="00286110" w:rsidP="00286110">
      <w:pPr>
        <w:spacing w:line="240" w:lineRule="auto"/>
        <w:ind w:left="1440" w:hanging="1440"/>
      </w:pPr>
      <w:r>
        <w:t xml:space="preserve">May </w:t>
      </w:r>
      <w:r w:rsidRPr="00764743">
        <w:t>2013</w:t>
      </w:r>
      <w:r w:rsidRPr="00764743">
        <w:tab/>
        <w:t>“Neurological Complications of Lupus” 4th Annual “Behind the Mask” Lupus Educational Conference.  Lupus Foundation of America, Heartland Chapter</w:t>
      </w:r>
    </w:p>
    <w:p w14:paraId="38FFFF41" w14:textId="1DDF5BDC" w:rsidR="00286110" w:rsidRPr="00764743" w:rsidRDefault="00286110" w:rsidP="00286110">
      <w:pPr>
        <w:spacing w:line="240" w:lineRule="auto"/>
        <w:ind w:left="1440" w:hanging="1440"/>
      </w:pPr>
      <w:r>
        <w:t>Sept. 2014</w:t>
      </w:r>
      <w:r>
        <w:tab/>
        <w:t xml:space="preserve">“Choosing Wisely Brief Blast:  What We Do and What’s New—Demyelinating </w:t>
      </w:r>
      <w:proofErr w:type="gramStart"/>
      <w:r>
        <w:t>Disease”  The</w:t>
      </w:r>
      <w:proofErr w:type="gramEnd"/>
      <w:r>
        <w:t xml:space="preserve"> </w:t>
      </w:r>
      <w:proofErr w:type="spellStart"/>
      <w:r>
        <w:t>Ne</w:t>
      </w:r>
      <w:r w:rsidR="002E3477">
        <w:t>u</w:t>
      </w:r>
      <w:r>
        <w:t>rohospitalist</w:t>
      </w:r>
      <w:proofErr w:type="spellEnd"/>
      <w:r>
        <w:t xml:space="preserve"> Society:  2</w:t>
      </w:r>
      <w:r w:rsidRPr="000D1073">
        <w:rPr>
          <w:vertAlign w:val="superscript"/>
        </w:rPr>
        <w:t>nd</w:t>
      </w:r>
      <w:r>
        <w:t xml:space="preserve"> Annual Meeting</w:t>
      </w:r>
    </w:p>
    <w:p w14:paraId="4FF03A60" w14:textId="77777777" w:rsidR="00286110" w:rsidRDefault="00286110" w:rsidP="00286110">
      <w:pPr>
        <w:spacing w:line="240" w:lineRule="auto"/>
        <w:ind w:left="1440" w:hanging="1440"/>
      </w:pPr>
      <w:r>
        <w:t xml:space="preserve">April </w:t>
      </w:r>
      <w:r w:rsidRPr="00764743">
        <w:t>2015</w:t>
      </w:r>
      <w:r w:rsidRPr="00764743">
        <w:tab/>
        <w:t>“Using Rituximab in the Treatment of MS” invited Professorship, University of Texas Southwestern</w:t>
      </w:r>
    </w:p>
    <w:p w14:paraId="4DFC65F1" w14:textId="77777777" w:rsidR="00286110" w:rsidRDefault="00286110" w:rsidP="00286110">
      <w:pPr>
        <w:spacing w:line="240" w:lineRule="auto"/>
        <w:ind w:left="1440" w:hanging="1440"/>
      </w:pPr>
      <w:r>
        <w:t>April 2017</w:t>
      </w:r>
      <w:r>
        <w:tab/>
        <w:t>“Multiple Sclerosis Case Studies” course co-director at 69</w:t>
      </w:r>
      <w:r w:rsidRPr="00101378">
        <w:rPr>
          <w:vertAlign w:val="superscript"/>
        </w:rPr>
        <w:t>th</w:t>
      </w:r>
      <w:r>
        <w:t xml:space="preserve"> annual American Academy of Neurology (AAN) Meeting, Boston, MA</w:t>
      </w:r>
    </w:p>
    <w:p w14:paraId="66DFAC0F" w14:textId="77777777" w:rsidR="00286110" w:rsidRDefault="00286110" w:rsidP="00286110">
      <w:pPr>
        <w:spacing w:line="240" w:lineRule="auto"/>
        <w:ind w:left="1440" w:hanging="1440"/>
      </w:pPr>
      <w:r>
        <w:t>April 2017</w:t>
      </w:r>
      <w:r>
        <w:tab/>
        <w:t>“Best Of” Session:  MS and CNS Inflammatory Disease co-chair during the 2017 Annual Meeting of the American Academy of Neurology (AAN) in Boston, MA</w:t>
      </w:r>
    </w:p>
    <w:p w14:paraId="2DD8AFAA" w14:textId="77777777" w:rsidR="00286110" w:rsidRDefault="00286110" w:rsidP="00286110">
      <w:pPr>
        <w:spacing w:line="240" w:lineRule="auto"/>
        <w:ind w:left="1440" w:hanging="1440"/>
      </w:pPr>
      <w:r>
        <w:t>Oct. 2017</w:t>
      </w:r>
      <w:r>
        <w:tab/>
        <w:t>“Treating MS Early” Invited speaker to the Annual Banner Multiple Sclerosis</w:t>
      </w:r>
      <w:r w:rsidRPr="00E02853">
        <w:t xml:space="preserve"> Symposium</w:t>
      </w:r>
      <w:r>
        <w:t>.</w:t>
      </w:r>
      <w:r w:rsidRPr="00E02853">
        <w:t xml:space="preserve"> </w:t>
      </w:r>
      <w:r>
        <w:t xml:space="preserve">Phoenix, AZ </w:t>
      </w:r>
    </w:p>
    <w:p w14:paraId="6CD7DC08" w14:textId="43E0B7AD" w:rsidR="00286110" w:rsidRDefault="00286110" w:rsidP="00286110">
      <w:pPr>
        <w:spacing w:line="240" w:lineRule="auto"/>
        <w:ind w:left="1440" w:hanging="1440"/>
      </w:pPr>
      <w:r>
        <w:t>April 2018</w:t>
      </w:r>
      <w:r>
        <w:tab/>
        <w:t>“</w:t>
      </w:r>
      <w:r w:rsidRPr="006A793F">
        <w:t>Multiple Sclerosis Overview I: Clinical Pearls</w:t>
      </w:r>
      <w:r>
        <w:t>”</w:t>
      </w:r>
      <w:r w:rsidR="00B84860">
        <w:t xml:space="preserve"> C</w:t>
      </w:r>
      <w:r>
        <w:t>ourse co-director at 70</w:t>
      </w:r>
      <w:r w:rsidRPr="00101378">
        <w:rPr>
          <w:vertAlign w:val="superscript"/>
        </w:rPr>
        <w:t>th</w:t>
      </w:r>
      <w:r>
        <w:t xml:space="preserve"> annual American Academy of Neurology (AAN) Meeting, Los Angeles, CA</w:t>
      </w:r>
    </w:p>
    <w:p w14:paraId="3020FF7D" w14:textId="77777777" w:rsidR="00286110" w:rsidRDefault="00286110" w:rsidP="00286110">
      <w:pPr>
        <w:spacing w:line="240" w:lineRule="auto"/>
        <w:ind w:left="1440" w:hanging="1440"/>
      </w:pPr>
      <w:r>
        <w:t>April 2018</w:t>
      </w:r>
      <w:r>
        <w:tab/>
        <w:t>Discussant presentation for session S8: “</w:t>
      </w:r>
      <w:r w:rsidRPr="0092438E">
        <w:t>Progressive MS Therapies and Age-</w:t>
      </w:r>
      <w:r>
        <w:t>Dependent Factors in MS Therapy” at 70</w:t>
      </w:r>
      <w:r w:rsidRPr="00101378">
        <w:rPr>
          <w:vertAlign w:val="superscript"/>
        </w:rPr>
        <w:t>th</w:t>
      </w:r>
      <w:r>
        <w:t xml:space="preserve"> annual American Academy of Neurology (AAN) Meeting, Los Angeles, CA</w:t>
      </w:r>
    </w:p>
    <w:p w14:paraId="7CF63D7E" w14:textId="77777777" w:rsidR="00286110" w:rsidRDefault="00286110" w:rsidP="00286110">
      <w:pPr>
        <w:spacing w:line="240" w:lineRule="auto"/>
        <w:ind w:left="1440" w:hanging="1440"/>
        <w:rPr>
          <w:bCs/>
        </w:rPr>
      </w:pPr>
      <w:r>
        <w:t>June 2018</w:t>
      </w:r>
      <w:r>
        <w:tab/>
      </w:r>
      <w:r w:rsidRPr="0092438E">
        <w:t>“</w:t>
      </w:r>
      <w:r w:rsidRPr="0092438E">
        <w:rPr>
          <w:bCs/>
        </w:rPr>
        <w:t>The Proof is in the Pudding: Evaluating Current Pharmacokinetic Data to Make Informed Disease Modifying Therapy Treatment Selection and Changes”</w:t>
      </w:r>
    </w:p>
    <w:p w14:paraId="0DA1F7DF" w14:textId="0BD52CC2" w:rsidR="00286110" w:rsidRDefault="00286110" w:rsidP="00286110">
      <w:pPr>
        <w:spacing w:line="240" w:lineRule="auto"/>
        <w:ind w:left="1440" w:hanging="1440"/>
      </w:pPr>
      <w:r>
        <w:t>Aug. 2018</w:t>
      </w:r>
      <w:r>
        <w:tab/>
        <w:t>“</w:t>
      </w:r>
      <w:r w:rsidRPr="006A793F">
        <w:t xml:space="preserve">CD20s, Biomarkers, and Neurofilament Light (NFL) in MS” </w:t>
      </w:r>
      <w:r w:rsidR="002E3477" w:rsidRPr="006A793F">
        <w:t>Keynote</w:t>
      </w:r>
      <w:r w:rsidRPr="006A793F">
        <w:t xml:space="preserve"> presentation at the Autoinjector Bioequivalence Study for ofatumumab at the US investigator meeting (</w:t>
      </w:r>
      <w:r w:rsidRPr="006A793F">
        <w:rPr>
          <w:color w:val="000000"/>
        </w:rPr>
        <w:t>OMB157G2102)</w:t>
      </w:r>
      <w:r w:rsidRPr="006A793F">
        <w:t>. Dallas</w:t>
      </w:r>
      <w:r>
        <w:t>, TX</w:t>
      </w:r>
    </w:p>
    <w:p w14:paraId="19AEEB79" w14:textId="3F694D92" w:rsidR="00286110" w:rsidRDefault="00286110" w:rsidP="00286110">
      <w:pPr>
        <w:ind w:left="1440" w:hanging="1440"/>
      </w:pPr>
      <w:r>
        <w:t>Oct. 2018</w:t>
      </w:r>
      <w:r>
        <w:tab/>
        <w:t>“Current and Future Disease Modifying Therapies</w:t>
      </w:r>
      <w:r w:rsidR="00716B77">
        <w:t xml:space="preserve">” </w:t>
      </w:r>
      <w:r>
        <w:t xml:space="preserve">Invited speaker to the </w:t>
      </w:r>
      <w:r w:rsidRPr="00E02853">
        <w:t xml:space="preserve">2nd </w:t>
      </w:r>
      <w:r>
        <w:t>Annual Banner Multiple Sclerosis</w:t>
      </w:r>
      <w:r w:rsidRPr="00E02853">
        <w:t xml:space="preserve"> Symposium</w:t>
      </w:r>
      <w:r>
        <w:t>.</w:t>
      </w:r>
      <w:r w:rsidRPr="00E02853">
        <w:t xml:space="preserve"> </w:t>
      </w:r>
      <w:r>
        <w:t>Phoenix, AZ</w:t>
      </w:r>
    </w:p>
    <w:p w14:paraId="570A4B69" w14:textId="4665FA44" w:rsidR="00B84860" w:rsidRDefault="00B84860" w:rsidP="00B84860">
      <w:pPr>
        <w:spacing w:line="240" w:lineRule="auto"/>
        <w:ind w:left="1440" w:hanging="1440"/>
      </w:pPr>
      <w:r>
        <w:lastRenderedPageBreak/>
        <w:t>May 2019</w:t>
      </w:r>
      <w:r>
        <w:tab/>
        <w:t>“</w:t>
      </w:r>
      <w:r w:rsidRPr="006A793F">
        <w:t>Multiple Sclerosis Overview I: Clinical Pearls</w:t>
      </w:r>
      <w:r>
        <w:t>” Course co-director at 71</w:t>
      </w:r>
      <w:r w:rsidRPr="00B84860">
        <w:rPr>
          <w:vertAlign w:val="superscript"/>
        </w:rPr>
        <w:t>st</w:t>
      </w:r>
      <w:r>
        <w:t xml:space="preserve"> annual American Academy of Neurology (AAN) Meeting, Philadelphia, PA</w:t>
      </w:r>
    </w:p>
    <w:p w14:paraId="56058EEB" w14:textId="75F2B367" w:rsidR="00B84860" w:rsidRDefault="00B84860" w:rsidP="00B84860">
      <w:pPr>
        <w:spacing w:line="240" w:lineRule="auto"/>
        <w:ind w:left="1440" w:hanging="1440"/>
      </w:pPr>
      <w:r>
        <w:t>June 2019</w:t>
      </w:r>
      <w:r>
        <w:tab/>
        <w:t>“</w:t>
      </w:r>
      <w:r w:rsidRPr="00B84860">
        <w:t>Clinical Trial Design</w:t>
      </w:r>
      <w:r>
        <w:t>” lecture in the “</w:t>
      </w:r>
      <w:r w:rsidRPr="00B84860">
        <w:t>The Evolving Research Landscape: Learning How to Understand, Design and Analyze Studies in MS</w:t>
      </w:r>
      <w:r>
        <w:t xml:space="preserve"> </w:t>
      </w:r>
      <w:r w:rsidRPr="00B84860">
        <w:t>Clinical Trial Design</w:t>
      </w:r>
      <w:r>
        <w:t xml:space="preserve">” course at the </w:t>
      </w:r>
      <w:r w:rsidRPr="00764743">
        <w:t>Annual Meeting of the Consortium of Multiple Sclerosis Centers (CMSC)</w:t>
      </w:r>
      <w:r>
        <w:t>, Seattle, WA</w:t>
      </w:r>
    </w:p>
    <w:p w14:paraId="46B04DA9" w14:textId="7CFB34DB" w:rsidR="00F6018A" w:rsidRDefault="00F6018A" w:rsidP="00F6018A">
      <w:pPr>
        <w:ind w:left="1440" w:hanging="1440"/>
      </w:pPr>
      <w:r>
        <w:t>Oct. 2019</w:t>
      </w:r>
      <w:r>
        <w:tab/>
        <w:t>“</w:t>
      </w:r>
      <w:r w:rsidR="008B2032" w:rsidRPr="008B2032">
        <w:t>Diagnosis and Misdiagnosis of M</w:t>
      </w:r>
      <w:r w:rsidR="008B2032">
        <w:t xml:space="preserve">ultiple </w:t>
      </w:r>
      <w:proofErr w:type="gramStart"/>
      <w:r w:rsidR="002E3477">
        <w:t xml:space="preserve">Sclerosis“ </w:t>
      </w:r>
      <w:r>
        <w:t>Invited</w:t>
      </w:r>
      <w:proofErr w:type="gramEnd"/>
      <w:r>
        <w:t xml:space="preserve"> speaker to the 3rd</w:t>
      </w:r>
      <w:r w:rsidRPr="00E02853">
        <w:t xml:space="preserve"> </w:t>
      </w:r>
      <w:r>
        <w:t>Annual Banner Multiple Sclerosis</w:t>
      </w:r>
      <w:r w:rsidRPr="00E02853">
        <w:t xml:space="preserve"> Symposium</w:t>
      </w:r>
      <w:r>
        <w:t>.</w:t>
      </w:r>
      <w:r w:rsidRPr="00E02853">
        <w:t xml:space="preserve"> </w:t>
      </w:r>
      <w:r>
        <w:t>Phoenix, AZ</w:t>
      </w:r>
    </w:p>
    <w:p w14:paraId="00BE6DE7" w14:textId="5B17B79C" w:rsidR="003F73BA" w:rsidRDefault="003F73BA" w:rsidP="00F6018A">
      <w:pPr>
        <w:ind w:left="1440" w:hanging="1440"/>
      </w:pPr>
      <w:bookmarkStart w:id="3" w:name="_Hlk136505477"/>
      <w:r>
        <w:t>May 2020</w:t>
      </w:r>
      <w:r>
        <w:tab/>
      </w:r>
      <w:r w:rsidRPr="003F73BA">
        <w:t>MS Living Well Podcast Series</w:t>
      </w:r>
      <w:r>
        <w:t xml:space="preserve"> Invited Expert</w:t>
      </w:r>
    </w:p>
    <w:p w14:paraId="37EBCD0A" w14:textId="35262693" w:rsidR="00960090" w:rsidRDefault="00960090" w:rsidP="00960090">
      <w:pPr>
        <w:ind w:left="1440" w:hanging="1440"/>
      </w:pPr>
      <w:r>
        <w:t>Sep. 2021</w:t>
      </w:r>
      <w:r>
        <w:tab/>
        <w:t>“</w:t>
      </w:r>
      <w:r w:rsidRPr="00960090">
        <w:t>Real-World Lessons into MS Care: B-cell depletion and De-escalation</w:t>
      </w:r>
      <w:r>
        <w:t>” Saint Louis</w:t>
      </w:r>
      <w:r w:rsidRPr="00960090">
        <w:t xml:space="preserve"> University</w:t>
      </w:r>
      <w:r>
        <w:t xml:space="preserve"> </w:t>
      </w:r>
      <w:r w:rsidRPr="00960090">
        <w:t>Neurology Grand Rounds</w:t>
      </w:r>
    </w:p>
    <w:p w14:paraId="73514373" w14:textId="495AC981" w:rsidR="00A55E3C" w:rsidRDefault="00A55E3C" w:rsidP="00F6018A">
      <w:pPr>
        <w:ind w:left="1440" w:hanging="1440"/>
      </w:pPr>
      <w:r>
        <w:t>Oct. 2021</w:t>
      </w:r>
      <w:r>
        <w:tab/>
        <w:t>“Becoming a Successful Medical Director” Invited speaker to the ANA2021 Virtual Annual Meeting</w:t>
      </w:r>
    </w:p>
    <w:p w14:paraId="769CFE81" w14:textId="60FA6CCD" w:rsidR="00960090" w:rsidRDefault="00960090" w:rsidP="00F6018A">
      <w:pPr>
        <w:ind w:left="1440" w:hanging="1440"/>
      </w:pPr>
      <w:r>
        <w:t>Nov. 2021</w:t>
      </w:r>
      <w:r>
        <w:tab/>
        <w:t>“</w:t>
      </w:r>
      <w:r w:rsidRPr="00960090">
        <w:t>B-cell Depletion in MS Patient Care and De-escalation as a Treatment Approach</w:t>
      </w:r>
      <w:r>
        <w:t xml:space="preserve">” </w:t>
      </w:r>
      <w:r w:rsidRPr="00960090">
        <w:t>Washington University</w:t>
      </w:r>
      <w:r>
        <w:t xml:space="preserve"> in St. Louis</w:t>
      </w:r>
      <w:r w:rsidRPr="00960090">
        <w:t xml:space="preserve"> Neurology Grand Rounds</w:t>
      </w:r>
    </w:p>
    <w:p w14:paraId="0A1EE170" w14:textId="62FE7917" w:rsidR="002B2A09" w:rsidRDefault="002B2A09" w:rsidP="002B2A09">
      <w:pPr>
        <w:ind w:left="1440" w:hanging="1440"/>
      </w:pPr>
      <w:r>
        <w:t>Feb. 2022</w:t>
      </w:r>
      <w:r>
        <w:tab/>
        <w:t>“</w:t>
      </w:r>
      <w:r w:rsidRPr="002B2A09">
        <w:t>Blood Neurofilament Light Levels for Monitoring Treatment Effects in Multiple Sclerosis</w:t>
      </w:r>
      <w:r>
        <w:t xml:space="preserve">” </w:t>
      </w:r>
      <w:r w:rsidRPr="002B2A09">
        <w:t xml:space="preserve">America’s Committee for Treatment and Research in Multiple Sclerosis </w:t>
      </w:r>
      <w:r w:rsidRPr="002B2A09">
        <w:tab/>
        <w:t xml:space="preserve"> (ACTRIMS)</w:t>
      </w:r>
      <w:r w:rsidR="00AE7B8A">
        <w:t xml:space="preserve"> Annual Meeting,</w:t>
      </w:r>
      <w:r>
        <w:t xml:space="preserve"> West Palm Beach, FL</w:t>
      </w:r>
    </w:p>
    <w:p w14:paraId="6FD973AA" w14:textId="1E86DC76" w:rsidR="00EE21DC" w:rsidRDefault="00EE21DC" w:rsidP="002B2A09">
      <w:pPr>
        <w:ind w:left="1440" w:hanging="1440"/>
      </w:pPr>
      <w:r>
        <w:t>Apr. 2022</w:t>
      </w:r>
      <w:r>
        <w:tab/>
      </w:r>
      <w:r w:rsidR="009F39E8">
        <w:t>“</w:t>
      </w:r>
      <w:r w:rsidR="009F39E8" w:rsidRPr="009F39E8">
        <w:t>Our evolving understanding of MS pathophysiology</w:t>
      </w:r>
      <w:r w:rsidR="009F39E8">
        <w:t>”</w:t>
      </w:r>
      <w:r w:rsidR="009F39E8" w:rsidRPr="009F39E8">
        <w:t xml:space="preserve"> </w:t>
      </w:r>
      <w:r w:rsidR="009F39E8">
        <w:t>74</w:t>
      </w:r>
      <w:r w:rsidRPr="00101378">
        <w:rPr>
          <w:vertAlign w:val="superscript"/>
        </w:rPr>
        <w:t>th</w:t>
      </w:r>
      <w:r>
        <w:t xml:space="preserve"> annual American Academy of Neurology (AAN) Meeting, Seattle, WA</w:t>
      </w:r>
    </w:p>
    <w:p w14:paraId="36C45ADB" w14:textId="438105E8" w:rsidR="0075619E" w:rsidRDefault="0075619E" w:rsidP="00AE7B8A">
      <w:pPr>
        <w:ind w:left="1440" w:hanging="1440"/>
      </w:pPr>
      <w:r>
        <w:t>June 2022</w:t>
      </w:r>
      <w:r>
        <w:tab/>
        <w:t>“</w:t>
      </w:r>
      <w:r w:rsidRPr="00336337">
        <w:t>Medication Disease State Interactions</w:t>
      </w:r>
      <w:r>
        <w:t xml:space="preserve">” at the Pharmacology Course at the </w:t>
      </w:r>
      <w:r w:rsidRPr="00764743">
        <w:t>Annual Meeting of the Consortium of Multiple Sclerosis Centers (CMSC)</w:t>
      </w:r>
      <w:r>
        <w:t>, National Harbor, MD</w:t>
      </w:r>
    </w:p>
    <w:p w14:paraId="7AF536E5" w14:textId="2990C449" w:rsidR="0075619E" w:rsidRDefault="0075619E" w:rsidP="00B27299">
      <w:pPr>
        <w:ind w:left="1440" w:hanging="1440"/>
      </w:pPr>
      <w:r>
        <w:t>Feb. 2023</w:t>
      </w:r>
      <w:r>
        <w:tab/>
      </w:r>
      <w:r w:rsidR="00AE7B8A">
        <w:t>“</w:t>
      </w:r>
      <w:r w:rsidRPr="0075619E">
        <w:t>Battle of the Biomarkers: Assessing Key Factors in Prognosis, Monitoring, and Therapeutic Decision-Making for Disease Worsening in Multiple Sclerosis</w:t>
      </w:r>
      <w:r w:rsidR="00AE7B8A">
        <w:t xml:space="preserve">” at </w:t>
      </w:r>
      <w:r w:rsidR="00AE7B8A" w:rsidRPr="002B2A09">
        <w:t>America’s Committee for Treatment and Research in Multiple Sclerosis</w:t>
      </w:r>
      <w:r w:rsidR="00AE7B8A">
        <w:t xml:space="preserve"> </w:t>
      </w:r>
      <w:r w:rsidR="00AE7B8A" w:rsidRPr="002B2A09">
        <w:t>(ACTRIMS</w:t>
      </w:r>
      <w:r w:rsidR="00AE7B8A">
        <w:t>) Annual Meeting, San Diego, CA</w:t>
      </w:r>
    </w:p>
    <w:p w14:paraId="18A99384" w14:textId="4169A762" w:rsidR="00716B77" w:rsidRDefault="00716B77" w:rsidP="00B27299">
      <w:pPr>
        <w:ind w:left="1440" w:hanging="1440"/>
      </w:pPr>
      <w:r>
        <w:t>Apr. 2023</w:t>
      </w:r>
      <w:r>
        <w:tab/>
        <w:t>“Evaluation of B-cell Abnormalities in Infants of Breastfeeding Mothers on anti-CD20 Therapies for Multiple Sclerosis” at American Academy of Neurology (AAN) Meeting, Boston, MA</w:t>
      </w:r>
    </w:p>
    <w:p w14:paraId="4C467982" w14:textId="27202AFA" w:rsidR="00F6018A" w:rsidRDefault="00B11220" w:rsidP="00286110">
      <w:pPr>
        <w:ind w:left="1440" w:hanging="1440"/>
      </w:pPr>
      <w:bookmarkStart w:id="4" w:name="_Hlk136506203"/>
      <w:bookmarkEnd w:id="3"/>
      <w:r>
        <w:t>May 2023</w:t>
      </w:r>
      <w:r>
        <w:tab/>
        <w:t>“</w:t>
      </w:r>
      <w:r w:rsidRPr="00B11220">
        <w:t>Ublituximab Is Associated with Significant Improvement in Fatigue: Results from Ultimate I and II</w:t>
      </w:r>
      <w:r>
        <w:t xml:space="preserve">” at the </w:t>
      </w:r>
      <w:r w:rsidRPr="00764743">
        <w:t>Annual Meeting of the Consortium of Multiple Sclerosis Centers (CMSC)</w:t>
      </w:r>
      <w:r>
        <w:t xml:space="preserve">, </w:t>
      </w:r>
      <w:r w:rsidR="006A5074">
        <w:t>Denver, CO.</w:t>
      </w:r>
    </w:p>
    <w:p w14:paraId="50F49A68" w14:textId="74801E92" w:rsidR="00B11220" w:rsidRDefault="00B11220" w:rsidP="00286110">
      <w:pPr>
        <w:ind w:left="1440" w:hanging="1440"/>
      </w:pPr>
      <w:r>
        <w:t>May 2023</w:t>
      </w:r>
      <w:r>
        <w:tab/>
        <w:t>“</w:t>
      </w:r>
      <w:r w:rsidRPr="00B11220">
        <w:t>Clinical Outcomes with Evobrutinib in Relapsing Multiple Sclerosis over 3.5 Years of Treatment: An Ongoing Phase 2 Open-Label Extension</w:t>
      </w:r>
      <w:r>
        <w:t xml:space="preserve">” at the </w:t>
      </w:r>
      <w:r w:rsidRPr="00764743">
        <w:t>Annual Meeting of the Consortium of Multiple Sclerosis Centers (CMSC)</w:t>
      </w:r>
      <w:r>
        <w:t xml:space="preserve">, </w:t>
      </w:r>
      <w:r w:rsidR="006A5074">
        <w:t>Denver, CO.</w:t>
      </w:r>
    </w:p>
    <w:bookmarkEnd w:id="4"/>
    <w:p w14:paraId="668C430B" w14:textId="77777777" w:rsidR="00286110" w:rsidRDefault="00286110" w:rsidP="00286110">
      <w:pPr>
        <w:spacing w:line="240" w:lineRule="auto"/>
        <w:rPr>
          <w:b/>
        </w:rPr>
      </w:pPr>
    </w:p>
    <w:p w14:paraId="2DF4DEC7" w14:textId="77777777" w:rsidR="00286110" w:rsidRPr="00D01275" w:rsidRDefault="00286110" w:rsidP="00286110">
      <w:pPr>
        <w:spacing w:line="240" w:lineRule="auto"/>
        <w:rPr>
          <w:b/>
        </w:rPr>
      </w:pPr>
      <w:r w:rsidRPr="00F30743">
        <w:rPr>
          <w:b/>
          <w:u w:val="single"/>
        </w:rPr>
        <w:t>INTERNATIONAL:</w:t>
      </w:r>
    </w:p>
    <w:p w14:paraId="261353B5" w14:textId="77777777" w:rsidR="00286110" w:rsidRPr="00764743" w:rsidRDefault="00286110" w:rsidP="00286110">
      <w:pPr>
        <w:spacing w:line="240" w:lineRule="auto"/>
        <w:ind w:left="1440" w:hanging="1440"/>
      </w:pPr>
      <w:r>
        <w:t>April 2016</w:t>
      </w:r>
      <w:r>
        <w:tab/>
        <w:t>“Multiple Sclerosis Case Studies” course co-director at 68</w:t>
      </w:r>
      <w:r w:rsidRPr="00F95895">
        <w:rPr>
          <w:vertAlign w:val="superscript"/>
        </w:rPr>
        <w:t>th</w:t>
      </w:r>
      <w:r>
        <w:t xml:space="preserve"> annual American Academy of Neurology (AAN) Meeting, Vancouver</w:t>
      </w:r>
    </w:p>
    <w:p w14:paraId="4E7F114F" w14:textId="77777777" w:rsidR="00286110" w:rsidRDefault="00286110" w:rsidP="00286110">
      <w:pPr>
        <w:spacing w:line="240" w:lineRule="auto"/>
        <w:ind w:left="1440" w:hanging="1440"/>
      </w:pPr>
      <w:r>
        <w:t>May 2016</w:t>
      </w:r>
      <w:r>
        <w:tab/>
      </w:r>
      <w:r w:rsidRPr="007C27FA">
        <w:rPr>
          <w:rFonts w:cs="Times New Roman"/>
        </w:rPr>
        <w:t>“</w:t>
      </w:r>
      <w:proofErr w:type="spellStart"/>
      <w:r w:rsidRPr="007C27FA">
        <w:rPr>
          <w:rFonts w:cs="Times New Roman"/>
        </w:rPr>
        <w:t>Biomarcadores</w:t>
      </w:r>
      <w:proofErr w:type="spellEnd"/>
      <w:r w:rsidRPr="007C27FA">
        <w:rPr>
          <w:rFonts w:cs="Times New Roman"/>
        </w:rPr>
        <w:t xml:space="preserve"> </w:t>
      </w:r>
      <w:proofErr w:type="spellStart"/>
      <w:r w:rsidRPr="007C27FA">
        <w:rPr>
          <w:rFonts w:cs="Times New Roman"/>
        </w:rPr>
        <w:t>en</w:t>
      </w:r>
      <w:proofErr w:type="spellEnd"/>
      <w:r w:rsidRPr="007C27FA">
        <w:rPr>
          <w:rFonts w:cs="Times New Roman"/>
        </w:rPr>
        <w:t xml:space="preserve"> </w:t>
      </w:r>
      <w:proofErr w:type="spellStart"/>
      <w:r w:rsidRPr="007C27FA">
        <w:rPr>
          <w:rFonts w:cs="Times New Roman"/>
        </w:rPr>
        <w:t>Esclerosis</w:t>
      </w:r>
      <w:proofErr w:type="spellEnd"/>
      <w:r w:rsidRPr="007C27FA">
        <w:rPr>
          <w:rFonts w:cs="Times New Roman"/>
        </w:rPr>
        <w:t xml:space="preserve"> </w:t>
      </w:r>
      <w:proofErr w:type="spellStart"/>
      <w:r w:rsidRPr="007C27FA">
        <w:rPr>
          <w:rFonts w:cs="Times New Roman"/>
        </w:rPr>
        <w:t>Múltiple</w:t>
      </w:r>
      <w:proofErr w:type="spellEnd"/>
      <w:r w:rsidRPr="007C27FA">
        <w:rPr>
          <w:rFonts w:cs="Times New Roman"/>
        </w:rPr>
        <w:t xml:space="preserve">” at </w:t>
      </w:r>
      <w:r>
        <w:rPr>
          <w:rFonts w:cs="Times New Roman"/>
        </w:rPr>
        <w:t xml:space="preserve">the </w:t>
      </w:r>
      <w:r w:rsidRPr="007C27FA">
        <w:rPr>
          <w:rFonts w:cs="Times New Roman"/>
        </w:rPr>
        <w:t>3</w:t>
      </w:r>
      <w:r w:rsidRPr="007C27FA">
        <w:rPr>
          <w:rFonts w:cs="Times New Roman"/>
          <w:vertAlign w:val="superscript"/>
        </w:rPr>
        <w:t>rd</w:t>
      </w:r>
      <w:r w:rsidRPr="007C27FA">
        <w:rPr>
          <w:rFonts w:cs="Times New Roman"/>
        </w:rPr>
        <w:t xml:space="preserve"> National Congress MEXTRIMS (</w:t>
      </w:r>
      <w:proofErr w:type="spellStart"/>
      <w:proofErr w:type="gramStart"/>
      <w:r w:rsidRPr="007C27FA">
        <w:rPr>
          <w:rFonts w:cs="Times New Roman"/>
        </w:rPr>
        <w:t>Comité</w:t>
      </w:r>
      <w:proofErr w:type="spellEnd"/>
      <w:r w:rsidRPr="007C27FA">
        <w:rPr>
          <w:rFonts w:cs="Times New Roman"/>
        </w:rPr>
        <w:t xml:space="preserve">  Mexicano</w:t>
      </w:r>
      <w:proofErr w:type="gramEnd"/>
      <w:r w:rsidRPr="007C27FA">
        <w:rPr>
          <w:rFonts w:cs="Times New Roman"/>
        </w:rPr>
        <w:t xml:space="preserve"> para </w:t>
      </w:r>
      <w:proofErr w:type="spellStart"/>
      <w:r w:rsidRPr="007C27FA">
        <w:rPr>
          <w:rFonts w:cs="Times New Roman"/>
        </w:rPr>
        <w:t>el</w:t>
      </w:r>
      <w:proofErr w:type="spellEnd"/>
      <w:r w:rsidRPr="007C27FA">
        <w:rPr>
          <w:rFonts w:cs="Times New Roman"/>
        </w:rPr>
        <w:t xml:space="preserve"> </w:t>
      </w:r>
      <w:proofErr w:type="spellStart"/>
      <w:r w:rsidRPr="007C27FA">
        <w:rPr>
          <w:rFonts w:cs="Times New Roman"/>
        </w:rPr>
        <w:t>Tratamiento</w:t>
      </w:r>
      <w:proofErr w:type="spellEnd"/>
      <w:r w:rsidRPr="007C27FA">
        <w:rPr>
          <w:rFonts w:cs="Times New Roman"/>
        </w:rPr>
        <w:t xml:space="preserve"> e </w:t>
      </w:r>
      <w:proofErr w:type="spellStart"/>
      <w:r w:rsidRPr="007C27FA">
        <w:rPr>
          <w:rFonts w:cs="Times New Roman"/>
        </w:rPr>
        <w:t>Investigación</w:t>
      </w:r>
      <w:proofErr w:type="spellEnd"/>
      <w:r w:rsidRPr="007C27FA">
        <w:rPr>
          <w:rFonts w:cs="Times New Roman"/>
        </w:rPr>
        <w:t xml:space="preserve"> </w:t>
      </w:r>
      <w:proofErr w:type="spellStart"/>
      <w:r w:rsidRPr="007C27FA">
        <w:rPr>
          <w:rFonts w:cs="Times New Roman"/>
        </w:rPr>
        <w:t>en</w:t>
      </w:r>
      <w:proofErr w:type="spellEnd"/>
      <w:r w:rsidRPr="007C27FA">
        <w:rPr>
          <w:rFonts w:cs="Times New Roman"/>
        </w:rPr>
        <w:t xml:space="preserve"> </w:t>
      </w:r>
      <w:proofErr w:type="spellStart"/>
      <w:r w:rsidRPr="007C27FA">
        <w:rPr>
          <w:rFonts w:cs="Times New Roman"/>
        </w:rPr>
        <w:t>Esclerosis</w:t>
      </w:r>
      <w:proofErr w:type="spellEnd"/>
      <w:r w:rsidRPr="007C27FA">
        <w:rPr>
          <w:rFonts w:cs="Times New Roman"/>
        </w:rPr>
        <w:t xml:space="preserve"> </w:t>
      </w:r>
      <w:proofErr w:type="spellStart"/>
      <w:r w:rsidRPr="007C27FA">
        <w:rPr>
          <w:rFonts w:cs="Times New Roman"/>
        </w:rPr>
        <w:t>Múltiple</w:t>
      </w:r>
      <w:proofErr w:type="spellEnd"/>
      <w:r w:rsidRPr="007C27FA">
        <w:rPr>
          <w:rFonts w:cs="Times New Roman"/>
        </w:rPr>
        <w:t>). Guadalajara, Mexico</w:t>
      </w:r>
    </w:p>
    <w:p w14:paraId="7BC7D345" w14:textId="77777777" w:rsidR="00286110" w:rsidRPr="00764743" w:rsidRDefault="00286110" w:rsidP="00286110">
      <w:pPr>
        <w:spacing w:line="240" w:lineRule="auto"/>
        <w:ind w:left="1440" w:hanging="1440"/>
      </w:pPr>
      <w:r>
        <w:t xml:space="preserve">Oct. </w:t>
      </w:r>
      <w:r w:rsidRPr="00764743">
        <w:t>2016</w:t>
      </w:r>
      <w:r w:rsidRPr="00764743">
        <w:tab/>
        <w:t>“Real World Experience Comparing dimethyl fumarate versus fingolimod” Biogen Tecfidera workshop, Zurich, SWZ</w:t>
      </w:r>
    </w:p>
    <w:p w14:paraId="3C00FA86" w14:textId="79E23107" w:rsidR="00286110" w:rsidRDefault="00286110" w:rsidP="00286110">
      <w:pPr>
        <w:spacing w:line="240" w:lineRule="auto"/>
        <w:ind w:left="1440" w:hanging="1440"/>
      </w:pPr>
      <w:r>
        <w:lastRenderedPageBreak/>
        <w:t>May 2017</w:t>
      </w:r>
      <w:r>
        <w:tab/>
      </w:r>
      <w:r w:rsidRPr="000371C6">
        <w:rPr>
          <w:rFonts w:cs="Times New Roman"/>
        </w:rPr>
        <w:t>“</w:t>
      </w:r>
      <w:proofErr w:type="spellStart"/>
      <w:r w:rsidRPr="000371C6">
        <w:rPr>
          <w:rFonts w:cs="Times New Roman"/>
        </w:rPr>
        <w:t>Terapeutica</w:t>
      </w:r>
      <w:proofErr w:type="spellEnd"/>
      <w:r w:rsidRPr="000371C6">
        <w:rPr>
          <w:rFonts w:cs="Times New Roman"/>
        </w:rPr>
        <w:t xml:space="preserve"> </w:t>
      </w:r>
      <w:proofErr w:type="spellStart"/>
      <w:r w:rsidRPr="000371C6">
        <w:rPr>
          <w:rFonts w:cs="Times New Roman"/>
        </w:rPr>
        <w:t>Dirigida</w:t>
      </w:r>
      <w:proofErr w:type="spellEnd"/>
      <w:r w:rsidRPr="000371C6">
        <w:rPr>
          <w:rFonts w:cs="Times New Roman"/>
        </w:rPr>
        <w:t xml:space="preserve"> a </w:t>
      </w:r>
      <w:proofErr w:type="spellStart"/>
      <w:r w:rsidRPr="000371C6">
        <w:rPr>
          <w:rFonts w:cs="Times New Roman"/>
        </w:rPr>
        <w:t>Inmunidad</w:t>
      </w:r>
      <w:proofErr w:type="spellEnd"/>
      <w:r w:rsidRPr="000371C6">
        <w:rPr>
          <w:rFonts w:cs="Times New Roman"/>
        </w:rPr>
        <w:t xml:space="preserve"> Humoral” at 4</w:t>
      </w:r>
      <w:r w:rsidRPr="000371C6">
        <w:rPr>
          <w:rFonts w:cs="Times New Roman"/>
          <w:vertAlign w:val="superscript"/>
        </w:rPr>
        <w:t>th</w:t>
      </w:r>
      <w:r w:rsidRPr="000371C6">
        <w:rPr>
          <w:rFonts w:cs="Times New Roman"/>
        </w:rPr>
        <w:t xml:space="preserve"> National Co</w:t>
      </w:r>
      <w:r w:rsidR="00020FF5">
        <w:rPr>
          <w:rFonts w:cs="Times New Roman"/>
        </w:rPr>
        <w:t>n</w:t>
      </w:r>
      <w:r w:rsidRPr="000371C6">
        <w:rPr>
          <w:rFonts w:cs="Times New Roman"/>
        </w:rPr>
        <w:t>gress MEXTRIMS (</w:t>
      </w:r>
      <w:proofErr w:type="spellStart"/>
      <w:proofErr w:type="gramStart"/>
      <w:r w:rsidRPr="000371C6">
        <w:rPr>
          <w:rFonts w:cs="Times New Roman"/>
        </w:rPr>
        <w:t>Comité</w:t>
      </w:r>
      <w:proofErr w:type="spellEnd"/>
      <w:r w:rsidRPr="000371C6">
        <w:rPr>
          <w:rFonts w:cs="Times New Roman"/>
        </w:rPr>
        <w:t xml:space="preserve">  Mexicano</w:t>
      </w:r>
      <w:proofErr w:type="gramEnd"/>
      <w:r w:rsidRPr="000371C6">
        <w:rPr>
          <w:rFonts w:cs="Times New Roman"/>
        </w:rPr>
        <w:t xml:space="preserve"> para </w:t>
      </w:r>
      <w:proofErr w:type="spellStart"/>
      <w:r w:rsidRPr="000371C6">
        <w:rPr>
          <w:rFonts w:cs="Times New Roman"/>
        </w:rPr>
        <w:t>el</w:t>
      </w:r>
      <w:proofErr w:type="spellEnd"/>
      <w:r w:rsidRPr="000371C6">
        <w:rPr>
          <w:rFonts w:cs="Times New Roman"/>
        </w:rPr>
        <w:t xml:space="preserve"> </w:t>
      </w:r>
      <w:proofErr w:type="spellStart"/>
      <w:r w:rsidRPr="000371C6">
        <w:rPr>
          <w:rFonts w:cs="Times New Roman"/>
        </w:rPr>
        <w:t>Tratamiento</w:t>
      </w:r>
      <w:proofErr w:type="spellEnd"/>
      <w:r w:rsidRPr="000371C6">
        <w:rPr>
          <w:rFonts w:cs="Times New Roman"/>
        </w:rPr>
        <w:t xml:space="preserve"> e </w:t>
      </w:r>
      <w:proofErr w:type="spellStart"/>
      <w:r w:rsidRPr="000371C6">
        <w:rPr>
          <w:rFonts w:cs="Times New Roman"/>
        </w:rPr>
        <w:t>Investigación</w:t>
      </w:r>
      <w:proofErr w:type="spellEnd"/>
      <w:r w:rsidRPr="000371C6">
        <w:rPr>
          <w:rFonts w:cs="Times New Roman"/>
        </w:rPr>
        <w:t xml:space="preserve"> </w:t>
      </w:r>
      <w:proofErr w:type="spellStart"/>
      <w:r w:rsidRPr="000371C6">
        <w:rPr>
          <w:rFonts w:cs="Times New Roman"/>
        </w:rPr>
        <w:t>en</w:t>
      </w:r>
      <w:proofErr w:type="spellEnd"/>
      <w:r w:rsidRPr="000371C6">
        <w:rPr>
          <w:rFonts w:cs="Times New Roman"/>
        </w:rPr>
        <w:t xml:space="preserve"> </w:t>
      </w:r>
      <w:proofErr w:type="spellStart"/>
      <w:r w:rsidRPr="000371C6">
        <w:rPr>
          <w:rFonts w:cs="Times New Roman"/>
        </w:rPr>
        <w:t>Esclerosis</w:t>
      </w:r>
      <w:proofErr w:type="spellEnd"/>
      <w:r w:rsidRPr="000371C6">
        <w:rPr>
          <w:rFonts w:cs="Times New Roman"/>
        </w:rPr>
        <w:t xml:space="preserve"> </w:t>
      </w:r>
      <w:proofErr w:type="spellStart"/>
      <w:r w:rsidRPr="000371C6">
        <w:rPr>
          <w:rFonts w:cs="Times New Roman"/>
        </w:rPr>
        <w:t>Múltiple</w:t>
      </w:r>
      <w:proofErr w:type="spellEnd"/>
      <w:r w:rsidRPr="000371C6">
        <w:rPr>
          <w:rFonts w:cs="Times New Roman"/>
        </w:rPr>
        <w:t>). Leon, Mexico</w:t>
      </w:r>
    </w:p>
    <w:p w14:paraId="0C97B548" w14:textId="77777777" w:rsidR="00286110" w:rsidRDefault="00286110" w:rsidP="00286110">
      <w:pPr>
        <w:spacing w:line="240" w:lineRule="auto"/>
        <w:ind w:left="1440" w:hanging="1440"/>
      </w:pPr>
      <w:r>
        <w:t>Nov. 2017</w:t>
      </w:r>
      <w:r>
        <w:tab/>
        <w:t>“</w:t>
      </w:r>
      <w:r w:rsidRPr="00764743">
        <w:t>Bi</w:t>
      </w:r>
      <w:r>
        <w:t>omarkers in Multiple Sclerosis and “</w:t>
      </w:r>
      <w:r w:rsidRPr="00764743">
        <w:t>B-Cell therapies in Multiple Sclerosis</w:t>
      </w:r>
      <w:r>
        <w:t>”</w:t>
      </w:r>
      <w:r w:rsidRPr="00764743">
        <w:t xml:space="preserve"> 4th International symposium of N</w:t>
      </w:r>
      <w:r>
        <w:t xml:space="preserve">eurology and Neurocritical Care, </w:t>
      </w:r>
      <w:r w:rsidRPr="00764743">
        <w:t>Quito, Ecuador</w:t>
      </w:r>
    </w:p>
    <w:p w14:paraId="33125363" w14:textId="77777777" w:rsidR="00286110" w:rsidRDefault="00286110" w:rsidP="00286110">
      <w:pPr>
        <w:spacing w:line="240" w:lineRule="auto"/>
        <w:ind w:left="1440" w:hanging="1440"/>
        <w:rPr>
          <w:rFonts w:cs="Times New Roman"/>
        </w:rPr>
      </w:pPr>
      <w:r>
        <w:t>May 2018</w:t>
      </w:r>
      <w:r>
        <w:tab/>
        <w:t xml:space="preserve">“Switch the </w:t>
      </w:r>
      <w:proofErr w:type="spellStart"/>
      <w:r>
        <w:t>terapias</w:t>
      </w:r>
      <w:proofErr w:type="spellEnd"/>
      <w:r>
        <w:t xml:space="preserve"> </w:t>
      </w:r>
      <w:proofErr w:type="spellStart"/>
      <w:r>
        <w:t>monoclonales</w:t>
      </w:r>
      <w:proofErr w:type="spellEnd"/>
      <w:r w:rsidRPr="007C27FA">
        <w:rPr>
          <w:rFonts w:cs="Times New Roman"/>
        </w:rPr>
        <w:t xml:space="preserve">” at </w:t>
      </w:r>
      <w:r>
        <w:rPr>
          <w:rFonts w:cs="Times New Roman"/>
        </w:rPr>
        <w:t>the 5</w:t>
      </w:r>
      <w:r w:rsidRPr="007C27FA">
        <w:rPr>
          <w:rFonts w:cs="Times New Roman"/>
          <w:vertAlign w:val="superscript"/>
        </w:rPr>
        <w:t>rd</w:t>
      </w:r>
      <w:r w:rsidRPr="007C27FA">
        <w:rPr>
          <w:rFonts w:cs="Times New Roman"/>
        </w:rPr>
        <w:t xml:space="preserve"> National Congress MEXTRIMS (</w:t>
      </w:r>
      <w:proofErr w:type="spellStart"/>
      <w:proofErr w:type="gramStart"/>
      <w:r w:rsidRPr="007C27FA">
        <w:rPr>
          <w:rFonts w:cs="Times New Roman"/>
        </w:rPr>
        <w:t>Comité</w:t>
      </w:r>
      <w:proofErr w:type="spellEnd"/>
      <w:r w:rsidRPr="007C27FA">
        <w:rPr>
          <w:rFonts w:cs="Times New Roman"/>
        </w:rPr>
        <w:t xml:space="preserve">  Mexicano</w:t>
      </w:r>
      <w:proofErr w:type="gramEnd"/>
      <w:r w:rsidRPr="007C27FA">
        <w:rPr>
          <w:rFonts w:cs="Times New Roman"/>
        </w:rPr>
        <w:t xml:space="preserve"> para </w:t>
      </w:r>
      <w:proofErr w:type="spellStart"/>
      <w:r w:rsidRPr="007C27FA">
        <w:rPr>
          <w:rFonts w:cs="Times New Roman"/>
        </w:rPr>
        <w:t>el</w:t>
      </w:r>
      <w:proofErr w:type="spellEnd"/>
      <w:r w:rsidRPr="007C27FA">
        <w:rPr>
          <w:rFonts w:cs="Times New Roman"/>
        </w:rPr>
        <w:t xml:space="preserve"> </w:t>
      </w:r>
      <w:proofErr w:type="spellStart"/>
      <w:r w:rsidRPr="007C27FA">
        <w:rPr>
          <w:rFonts w:cs="Times New Roman"/>
        </w:rPr>
        <w:t>Tratamiento</w:t>
      </w:r>
      <w:proofErr w:type="spellEnd"/>
      <w:r w:rsidRPr="007C27FA">
        <w:rPr>
          <w:rFonts w:cs="Times New Roman"/>
        </w:rPr>
        <w:t xml:space="preserve"> e </w:t>
      </w:r>
      <w:proofErr w:type="spellStart"/>
      <w:r w:rsidRPr="007C27FA">
        <w:rPr>
          <w:rFonts w:cs="Times New Roman"/>
        </w:rPr>
        <w:t>Investigación</w:t>
      </w:r>
      <w:proofErr w:type="spellEnd"/>
      <w:r w:rsidRPr="007C27FA">
        <w:rPr>
          <w:rFonts w:cs="Times New Roman"/>
        </w:rPr>
        <w:t xml:space="preserve"> </w:t>
      </w:r>
      <w:proofErr w:type="spellStart"/>
      <w:r w:rsidRPr="007C27FA">
        <w:rPr>
          <w:rFonts w:cs="Times New Roman"/>
        </w:rPr>
        <w:t>en</w:t>
      </w:r>
      <w:proofErr w:type="spellEnd"/>
      <w:r w:rsidRPr="007C27FA">
        <w:rPr>
          <w:rFonts w:cs="Times New Roman"/>
        </w:rPr>
        <w:t xml:space="preserve"> </w:t>
      </w:r>
      <w:proofErr w:type="spellStart"/>
      <w:r w:rsidRPr="007C27FA">
        <w:rPr>
          <w:rFonts w:cs="Times New Roman"/>
        </w:rPr>
        <w:t>Esclerosis</w:t>
      </w:r>
      <w:proofErr w:type="spellEnd"/>
      <w:r w:rsidRPr="007C27FA">
        <w:rPr>
          <w:rFonts w:cs="Times New Roman"/>
        </w:rPr>
        <w:t xml:space="preserve"> </w:t>
      </w:r>
      <w:proofErr w:type="spellStart"/>
      <w:r w:rsidRPr="007C27FA">
        <w:rPr>
          <w:rFonts w:cs="Times New Roman"/>
        </w:rPr>
        <w:t>Múltiple</w:t>
      </w:r>
      <w:proofErr w:type="spellEnd"/>
      <w:r w:rsidRPr="007C27FA">
        <w:rPr>
          <w:rFonts w:cs="Times New Roman"/>
        </w:rPr>
        <w:t xml:space="preserve">). </w:t>
      </w:r>
      <w:r>
        <w:rPr>
          <w:rFonts w:cs="Times New Roman"/>
        </w:rPr>
        <w:t>Chihuahua</w:t>
      </w:r>
      <w:r w:rsidRPr="007C27FA">
        <w:rPr>
          <w:rFonts w:cs="Times New Roman"/>
        </w:rPr>
        <w:t>, Mexico</w:t>
      </w:r>
    </w:p>
    <w:p w14:paraId="6115DAB3" w14:textId="77777777" w:rsidR="00286110" w:rsidRDefault="00286110" w:rsidP="00286110">
      <w:pPr>
        <w:spacing w:line="240" w:lineRule="auto"/>
        <w:ind w:left="1440" w:hanging="1440"/>
      </w:pPr>
      <w:r>
        <w:t>Nov. 2018</w:t>
      </w:r>
      <w:r>
        <w:tab/>
        <w:t>“</w:t>
      </w:r>
      <w:proofErr w:type="spellStart"/>
      <w:r w:rsidRPr="006A793F">
        <w:t>Secuenciación</w:t>
      </w:r>
      <w:proofErr w:type="spellEnd"/>
      <w:r w:rsidRPr="006A793F">
        <w:t xml:space="preserve"> </w:t>
      </w:r>
      <w:proofErr w:type="spellStart"/>
      <w:r w:rsidRPr="006A793F">
        <w:t>como</w:t>
      </w:r>
      <w:proofErr w:type="spellEnd"/>
      <w:r w:rsidRPr="006A793F">
        <w:t xml:space="preserve"> base de la </w:t>
      </w:r>
      <w:proofErr w:type="spellStart"/>
      <w:r w:rsidRPr="006A793F">
        <w:t>estrategia</w:t>
      </w:r>
      <w:proofErr w:type="spellEnd"/>
      <w:r w:rsidRPr="006A793F">
        <w:t xml:space="preserve"> </w:t>
      </w:r>
      <w:proofErr w:type="spellStart"/>
      <w:r w:rsidRPr="006A793F">
        <w:t>terapéutica</w:t>
      </w:r>
      <w:proofErr w:type="spellEnd"/>
      <w:r>
        <w:t>” invited speaker at the 70</w:t>
      </w:r>
      <w:r w:rsidRPr="006A793F">
        <w:rPr>
          <w:vertAlign w:val="superscript"/>
        </w:rPr>
        <w:t>th</w:t>
      </w:r>
      <w:r>
        <w:t xml:space="preserve"> Sociedad Española de </w:t>
      </w:r>
      <w:proofErr w:type="spellStart"/>
      <w:r>
        <w:t>Neurologia</w:t>
      </w:r>
      <w:proofErr w:type="spellEnd"/>
      <w:r>
        <w:t xml:space="preserve"> (SEN) or Spanish Neurological Society, Sevilla, Spain.</w:t>
      </w:r>
    </w:p>
    <w:p w14:paraId="1E73E7C9" w14:textId="16896024" w:rsidR="00286110" w:rsidRDefault="00286110" w:rsidP="00286110">
      <w:pPr>
        <w:tabs>
          <w:tab w:val="left" w:pos="720"/>
          <w:tab w:val="left" w:pos="1440"/>
          <w:tab w:val="left" w:pos="2160"/>
          <w:tab w:val="left" w:pos="3765"/>
        </w:tabs>
        <w:spacing w:line="240" w:lineRule="auto"/>
        <w:ind w:left="1440" w:hanging="1440"/>
      </w:pPr>
      <w:r>
        <w:t>Dec. 2018</w:t>
      </w:r>
      <w:r>
        <w:tab/>
        <w:t>“</w:t>
      </w:r>
      <w:r w:rsidRPr="006A793F">
        <w:t>Comparative Effectiveness and Safety as Factors in Treatment Decision-Making</w:t>
      </w:r>
      <w:r>
        <w:t>” and the workshop “</w:t>
      </w:r>
      <w:r w:rsidRPr="006A793F">
        <w:rPr>
          <w:bCs/>
        </w:rPr>
        <w:t xml:space="preserve">Treatment initiation and </w:t>
      </w:r>
      <w:proofErr w:type="gramStart"/>
      <w:r w:rsidRPr="006A793F">
        <w:rPr>
          <w:bCs/>
        </w:rPr>
        <w:t>sequencing</w:t>
      </w:r>
      <w:r>
        <w:t>“ at</w:t>
      </w:r>
      <w:proofErr w:type="gramEnd"/>
      <w:r>
        <w:t xml:space="preserve"> the Merging Transatlantic Perspectives educational meeting. Budapest, Hungary</w:t>
      </w:r>
      <w:r>
        <w:tab/>
      </w:r>
    </w:p>
    <w:p w14:paraId="2F39F75B" w14:textId="5F263A7E" w:rsidR="00020FF5" w:rsidRPr="00020FF5" w:rsidRDefault="00020FF5" w:rsidP="00286110">
      <w:pPr>
        <w:tabs>
          <w:tab w:val="left" w:pos="720"/>
          <w:tab w:val="left" w:pos="1440"/>
          <w:tab w:val="left" w:pos="2160"/>
          <w:tab w:val="left" w:pos="3765"/>
        </w:tabs>
        <w:spacing w:line="240" w:lineRule="auto"/>
        <w:ind w:left="1440" w:hanging="1440"/>
      </w:pPr>
      <w:r>
        <w:t>Feb. 2019</w:t>
      </w:r>
      <w:r>
        <w:tab/>
      </w:r>
      <w:r w:rsidRPr="00020FF5">
        <w:t>“</w:t>
      </w:r>
      <w:r w:rsidRPr="00020FF5">
        <w:rPr>
          <w:lang w:val="es-ES"/>
        </w:rPr>
        <w:t xml:space="preserve">Experiencia con </w:t>
      </w:r>
      <w:r>
        <w:rPr>
          <w:lang w:val="es-ES"/>
        </w:rPr>
        <w:t>Ocrelizumab</w:t>
      </w:r>
      <w:r w:rsidRPr="00020FF5">
        <w:rPr>
          <w:lang w:val="es-ES"/>
        </w:rPr>
        <w:t xml:space="preserve"> en la Vida Real”</w:t>
      </w:r>
      <w:r w:rsidR="008B2032" w:rsidRPr="008B2032">
        <w:t xml:space="preserve"> </w:t>
      </w:r>
      <w:proofErr w:type="spellStart"/>
      <w:r w:rsidR="008B2032">
        <w:t>Programa</w:t>
      </w:r>
      <w:proofErr w:type="spellEnd"/>
      <w:r w:rsidR="008B2032">
        <w:t xml:space="preserve"> de </w:t>
      </w:r>
      <w:proofErr w:type="spellStart"/>
      <w:r w:rsidR="008B2032">
        <w:t>Educación</w:t>
      </w:r>
      <w:proofErr w:type="spellEnd"/>
      <w:r w:rsidR="008B2032">
        <w:t xml:space="preserve"> </w:t>
      </w:r>
      <w:proofErr w:type="spellStart"/>
      <w:r w:rsidR="008B2032">
        <w:t>Médica</w:t>
      </w:r>
      <w:proofErr w:type="spellEnd"/>
      <w:r w:rsidR="008B2032">
        <w:t xml:space="preserve"> </w:t>
      </w:r>
      <w:proofErr w:type="spellStart"/>
      <w:r w:rsidR="008B2032">
        <w:t>Contínua</w:t>
      </w:r>
      <w:proofErr w:type="spellEnd"/>
      <w:r w:rsidR="008B2032">
        <w:t xml:space="preserve"> </w:t>
      </w:r>
      <w:proofErr w:type="spellStart"/>
      <w:r w:rsidR="008B2032">
        <w:t>en</w:t>
      </w:r>
      <w:proofErr w:type="spellEnd"/>
      <w:r w:rsidR="008B2032">
        <w:t xml:space="preserve"> Panamá, Panamá</w:t>
      </w:r>
    </w:p>
    <w:p w14:paraId="4F90173C" w14:textId="395C62E0" w:rsidR="00020FF5" w:rsidRDefault="00020FF5" w:rsidP="00286110">
      <w:pPr>
        <w:tabs>
          <w:tab w:val="left" w:pos="720"/>
          <w:tab w:val="left" w:pos="1440"/>
          <w:tab w:val="left" w:pos="2160"/>
          <w:tab w:val="left" w:pos="3765"/>
        </w:tabs>
        <w:spacing w:line="240" w:lineRule="auto"/>
        <w:ind w:left="1440" w:hanging="1440"/>
        <w:rPr>
          <w:rFonts w:cs="Times New Roman"/>
        </w:rPr>
      </w:pPr>
      <w:r>
        <w:t>May 2019</w:t>
      </w:r>
      <w:r>
        <w:tab/>
        <w:t>“</w:t>
      </w:r>
      <w:proofErr w:type="spellStart"/>
      <w:r w:rsidRPr="00020FF5">
        <w:t>Conceptos</w:t>
      </w:r>
      <w:proofErr w:type="spellEnd"/>
      <w:r w:rsidRPr="00020FF5">
        <w:t xml:space="preserve"> de </w:t>
      </w:r>
      <w:proofErr w:type="spellStart"/>
      <w:r w:rsidRPr="00020FF5">
        <w:t>Tratamiento</w:t>
      </w:r>
      <w:proofErr w:type="spellEnd"/>
      <w:r w:rsidRPr="00020FF5">
        <w:t xml:space="preserve"> </w:t>
      </w:r>
      <w:proofErr w:type="spellStart"/>
      <w:r w:rsidRPr="00020FF5">
        <w:t>en</w:t>
      </w:r>
      <w:proofErr w:type="spellEnd"/>
      <w:r w:rsidRPr="00020FF5">
        <w:t xml:space="preserve"> </w:t>
      </w:r>
      <w:proofErr w:type="spellStart"/>
      <w:r w:rsidRPr="00020FF5">
        <w:t>E</w:t>
      </w:r>
      <w:r>
        <w:t>sclerosis</w:t>
      </w:r>
      <w:proofErr w:type="spellEnd"/>
      <w:r>
        <w:t xml:space="preserve"> </w:t>
      </w:r>
      <w:proofErr w:type="spellStart"/>
      <w:r w:rsidRPr="00020FF5">
        <w:t>M</w:t>
      </w:r>
      <w:r w:rsidR="008B2032" w:rsidRPr="007C27FA">
        <w:rPr>
          <w:rFonts w:cs="Times New Roman"/>
        </w:rPr>
        <w:t>ú</w:t>
      </w:r>
      <w:r>
        <w:t>ltiple</w:t>
      </w:r>
      <w:proofErr w:type="spellEnd"/>
      <w:r>
        <w:t xml:space="preserve">” </w:t>
      </w:r>
      <w:r w:rsidRPr="000371C6">
        <w:rPr>
          <w:rFonts w:cs="Times New Roman"/>
        </w:rPr>
        <w:t xml:space="preserve">at </w:t>
      </w:r>
      <w:r>
        <w:rPr>
          <w:rFonts w:cs="Times New Roman"/>
        </w:rPr>
        <w:t>6</w:t>
      </w:r>
      <w:r w:rsidRPr="000371C6">
        <w:rPr>
          <w:rFonts w:cs="Times New Roman"/>
          <w:vertAlign w:val="superscript"/>
        </w:rPr>
        <w:t>th</w:t>
      </w:r>
      <w:r w:rsidRPr="000371C6">
        <w:rPr>
          <w:rFonts w:cs="Times New Roman"/>
        </w:rPr>
        <w:t xml:space="preserve"> National Congress MEXTRIMS (</w:t>
      </w:r>
      <w:proofErr w:type="spellStart"/>
      <w:proofErr w:type="gramStart"/>
      <w:r w:rsidRPr="000371C6">
        <w:rPr>
          <w:rFonts w:cs="Times New Roman"/>
        </w:rPr>
        <w:t>Comité</w:t>
      </w:r>
      <w:proofErr w:type="spellEnd"/>
      <w:r w:rsidRPr="000371C6">
        <w:rPr>
          <w:rFonts w:cs="Times New Roman"/>
        </w:rPr>
        <w:t xml:space="preserve">  Mexicano</w:t>
      </w:r>
      <w:proofErr w:type="gramEnd"/>
      <w:r w:rsidRPr="000371C6">
        <w:rPr>
          <w:rFonts w:cs="Times New Roman"/>
        </w:rPr>
        <w:t xml:space="preserve"> para </w:t>
      </w:r>
      <w:proofErr w:type="spellStart"/>
      <w:r w:rsidRPr="000371C6">
        <w:rPr>
          <w:rFonts w:cs="Times New Roman"/>
        </w:rPr>
        <w:t>el</w:t>
      </w:r>
      <w:proofErr w:type="spellEnd"/>
      <w:r w:rsidRPr="000371C6">
        <w:rPr>
          <w:rFonts w:cs="Times New Roman"/>
        </w:rPr>
        <w:t xml:space="preserve"> </w:t>
      </w:r>
      <w:proofErr w:type="spellStart"/>
      <w:r w:rsidRPr="000371C6">
        <w:rPr>
          <w:rFonts w:cs="Times New Roman"/>
        </w:rPr>
        <w:t>Tratamiento</w:t>
      </w:r>
      <w:proofErr w:type="spellEnd"/>
      <w:r w:rsidRPr="000371C6">
        <w:rPr>
          <w:rFonts w:cs="Times New Roman"/>
        </w:rPr>
        <w:t xml:space="preserve"> e </w:t>
      </w:r>
      <w:proofErr w:type="spellStart"/>
      <w:r w:rsidRPr="000371C6">
        <w:rPr>
          <w:rFonts w:cs="Times New Roman"/>
        </w:rPr>
        <w:t>Investigación</w:t>
      </w:r>
      <w:proofErr w:type="spellEnd"/>
      <w:r w:rsidRPr="000371C6">
        <w:rPr>
          <w:rFonts w:cs="Times New Roman"/>
        </w:rPr>
        <w:t xml:space="preserve"> </w:t>
      </w:r>
      <w:proofErr w:type="spellStart"/>
      <w:r w:rsidRPr="000371C6">
        <w:rPr>
          <w:rFonts w:cs="Times New Roman"/>
        </w:rPr>
        <w:t>en</w:t>
      </w:r>
      <w:proofErr w:type="spellEnd"/>
      <w:r w:rsidRPr="000371C6">
        <w:rPr>
          <w:rFonts w:cs="Times New Roman"/>
        </w:rPr>
        <w:t xml:space="preserve"> </w:t>
      </w:r>
      <w:proofErr w:type="spellStart"/>
      <w:r w:rsidRPr="000371C6">
        <w:rPr>
          <w:rFonts w:cs="Times New Roman"/>
        </w:rPr>
        <w:t>Esclerosis</w:t>
      </w:r>
      <w:proofErr w:type="spellEnd"/>
      <w:r w:rsidRPr="000371C6">
        <w:rPr>
          <w:rFonts w:cs="Times New Roman"/>
        </w:rPr>
        <w:t xml:space="preserve"> </w:t>
      </w:r>
      <w:proofErr w:type="spellStart"/>
      <w:r w:rsidRPr="000371C6">
        <w:rPr>
          <w:rFonts w:cs="Times New Roman"/>
        </w:rPr>
        <w:t>Múltiple</w:t>
      </w:r>
      <w:proofErr w:type="spellEnd"/>
      <w:r w:rsidRPr="000371C6">
        <w:rPr>
          <w:rFonts w:cs="Times New Roman"/>
        </w:rPr>
        <w:t xml:space="preserve">). </w:t>
      </w:r>
      <w:r>
        <w:rPr>
          <w:rFonts w:cs="Times New Roman"/>
        </w:rPr>
        <w:t>Mexico City</w:t>
      </w:r>
      <w:r w:rsidRPr="000371C6">
        <w:rPr>
          <w:rFonts w:cs="Times New Roman"/>
        </w:rPr>
        <w:t>, Mexico</w:t>
      </w:r>
    </w:p>
    <w:p w14:paraId="01AB7BBD" w14:textId="39B9EC09" w:rsidR="00020FF5" w:rsidRDefault="00020FF5" w:rsidP="00020FF5">
      <w:pPr>
        <w:tabs>
          <w:tab w:val="left" w:pos="720"/>
          <w:tab w:val="left" w:pos="1440"/>
          <w:tab w:val="left" w:pos="2160"/>
          <w:tab w:val="left" w:pos="3765"/>
        </w:tabs>
        <w:spacing w:line="240" w:lineRule="auto"/>
        <w:ind w:left="1440" w:hanging="1440"/>
        <w:rPr>
          <w:rFonts w:cs="Times New Roman"/>
        </w:rPr>
      </w:pPr>
      <w:r>
        <w:t>May 2019</w:t>
      </w:r>
      <w:r>
        <w:tab/>
        <w:t>“</w:t>
      </w:r>
      <w:r w:rsidRPr="00020FF5">
        <w:t xml:space="preserve">Uso de </w:t>
      </w:r>
      <w:proofErr w:type="spellStart"/>
      <w:r w:rsidRPr="00020FF5">
        <w:t>Terapias</w:t>
      </w:r>
      <w:proofErr w:type="spellEnd"/>
      <w:r w:rsidRPr="00020FF5">
        <w:t xml:space="preserve"> “off-label” </w:t>
      </w:r>
      <w:proofErr w:type="spellStart"/>
      <w:r w:rsidRPr="00020FF5">
        <w:t>en</w:t>
      </w:r>
      <w:proofErr w:type="spellEnd"/>
      <w:r w:rsidRPr="00020FF5">
        <w:t xml:space="preserve"> EM</w:t>
      </w:r>
      <w:r>
        <w:t xml:space="preserve">” </w:t>
      </w:r>
      <w:r w:rsidRPr="000371C6">
        <w:rPr>
          <w:rFonts w:cs="Times New Roman"/>
        </w:rPr>
        <w:t xml:space="preserve">at </w:t>
      </w:r>
      <w:r>
        <w:rPr>
          <w:rFonts w:cs="Times New Roman"/>
        </w:rPr>
        <w:t>6</w:t>
      </w:r>
      <w:r w:rsidRPr="000371C6">
        <w:rPr>
          <w:rFonts w:cs="Times New Roman"/>
          <w:vertAlign w:val="superscript"/>
        </w:rPr>
        <w:t>th</w:t>
      </w:r>
      <w:r w:rsidRPr="000371C6">
        <w:rPr>
          <w:rFonts w:cs="Times New Roman"/>
        </w:rPr>
        <w:t xml:space="preserve"> National Congress MEXTRIMS (</w:t>
      </w:r>
      <w:proofErr w:type="spellStart"/>
      <w:proofErr w:type="gramStart"/>
      <w:r w:rsidRPr="000371C6">
        <w:rPr>
          <w:rFonts w:cs="Times New Roman"/>
        </w:rPr>
        <w:t>Comité</w:t>
      </w:r>
      <w:proofErr w:type="spellEnd"/>
      <w:r w:rsidRPr="000371C6">
        <w:rPr>
          <w:rFonts w:cs="Times New Roman"/>
        </w:rPr>
        <w:t xml:space="preserve">  Mexicano</w:t>
      </w:r>
      <w:proofErr w:type="gramEnd"/>
      <w:r w:rsidRPr="000371C6">
        <w:rPr>
          <w:rFonts w:cs="Times New Roman"/>
        </w:rPr>
        <w:t xml:space="preserve"> para </w:t>
      </w:r>
      <w:proofErr w:type="spellStart"/>
      <w:r w:rsidRPr="000371C6">
        <w:rPr>
          <w:rFonts w:cs="Times New Roman"/>
        </w:rPr>
        <w:t>el</w:t>
      </w:r>
      <w:proofErr w:type="spellEnd"/>
      <w:r w:rsidRPr="000371C6">
        <w:rPr>
          <w:rFonts w:cs="Times New Roman"/>
        </w:rPr>
        <w:t xml:space="preserve"> </w:t>
      </w:r>
      <w:proofErr w:type="spellStart"/>
      <w:r w:rsidRPr="000371C6">
        <w:rPr>
          <w:rFonts w:cs="Times New Roman"/>
        </w:rPr>
        <w:t>Tratamiento</w:t>
      </w:r>
      <w:proofErr w:type="spellEnd"/>
      <w:r w:rsidRPr="000371C6">
        <w:rPr>
          <w:rFonts w:cs="Times New Roman"/>
        </w:rPr>
        <w:t xml:space="preserve"> e </w:t>
      </w:r>
      <w:proofErr w:type="spellStart"/>
      <w:r w:rsidRPr="000371C6">
        <w:rPr>
          <w:rFonts w:cs="Times New Roman"/>
        </w:rPr>
        <w:t>Investigación</w:t>
      </w:r>
      <w:proofErr w:type="spellEnd"/>
      <w:r w:rsidRPr="000371C6">
        <w:rPr>
          <w:rFonts w:cs="Times New Roman"/>
        </w:rPr>
        <w:t xml:space="preserve"> </w:t>
      </w:r>
      <w:proofErr w:type="spellStart"/>
      <w:r w:rsidRPr="000371C6">
        <w:rPr>
          <w:rFonts w:cs="Times New Roman"/>
        </w:rPr>
        <w:t>en</w:t>
      </w:r>
      <w:proofErr w:type="spellEnd"/>
      <w:r w:rsidRPr="000371C6">
        <w:rPr>
          <w:rFonts w:cs="Times New Roman"/>
        </w:rPr>
        <w:t xml:space="preserve"> </w:t>
      </w:r>
      <w:proofErr w:type="spellStart"/>
      <w:r w:rsidRPr="000371C6">
        <w:rPr>
          <w:rFonts w:cs="Times New Roman"/>
        </w:rPr>
        <w:t>Esclerosis</w:t>
      </w:r>
      <w:proofErr w:type="spellEnd"/>
      <w:r w:rsidRPr="000371C6">
        <w:rPr>
          <w:rFonts w:cs="Times New Roman"/>
        </w:rPr>
        <w:t xml:space="preserve"> </w:t>
      </w:r>
      <w:proofErr w:type="spellStart"/>
      <w:r w:rsidRPr="000371C6">
        <w:rPr>
          <w:rFonts w:cs="Times New Roman"/>
        </w:rPr>
        <w:t>Múltiple</w:t>
      </w:r>
      <w:proofErr w:type="spellEnd"/>
      <w:r w:rsidRPr="000371C6">
        <w:rPr>
          <w:rFonts w:cs="Times New Roman"/>
        </w:rPr>
        <w:t xml:space="preserve">). </w:t>
      </w:r>
      <w:r>
        <w:rPr>
          <w:rFonts w:cs="Times New Roman"/>
        </w:rPr>
        <w:t>Mexico City</w:t>
      </w:r>
      <w:r w:rsidRPr="000371C6">
        <w:rPr>
          <w:rFonts w:cs="Times New Roman"/>
        </w:rPr>
        <w:t>, Mexico</w:t>
      </w:r>
    </w:p>
    <w:p w14:paraId="2CA0D9AE" w14:textId="33F81B59" w:rsidR="008B2032" w:rsidRPr="008B2032" w:rsidRDefault="008B2032" w:rsidP="008B2032">
      <w:pPr>
        <w:tabs>
          <w:tab w:val="left" w:pos="720"/>
          <w:tab w:val="left" w:pos="1440"/>
          <w:tab w:val="left" w:pos="2160"/>
          <w:tab w:val="left" w:pos="3765"/>
        </w:tabs>
        <w:ind w:left="1440" w:hanging="1440"/>
        <w:rPr>
          <w:rFonts w:cs="Times New Roman"/>
        </w:rPr>
      </w:pPr>
      <w:r>
        <w:rPr>
          <w:rFonts w:cs="Times New Roman"/>
        </w:rPr>
        <w:t>Sept. 2019</w:t>
      </w:r>
      <w:r>
        <w:rPr>
          <w:rFonts w:cs="Times New Roman"/>
        </w:rPr>
        <w:tab/>
        <w:t>“</w:t>
      </w:r>
      <w:r w:rsidRPr="008B2032">
        <w:rPr>
          <w:rFonts w:cs="Times New Roman"/>
        </w:rPr>
        <w:t>Higher efficacy therapies appear to have a disproportionately larger effect in younger patients</w:t>
      </w:r>
      <w:r>
        <w:rPr>
          <w:rFonts w:cs="Times New Roman"/>
        </w:rPr>
        <w:t xml:space="preserve">” </w:t>
      </w:r>
      <w:r w:rsidRPr="008B2032">
        <w:rPr>
          <w:i/>
          <w:iCs/>
        </w:rPr>
        <w:t xml:space="preserve">Brandi Vollmer MPH, Kavita V Nair PhD, </w:t>
      </w:r>
      <w:r w:rsidRPr="008B2032">
        <w:rPr>
          <w:rFonts w:cs="Times New Roman"/>
          <w:i/>
          <w:iCs/>
        </w:rPr>
        <w:t>Stefan H Sillau PhD, John Corboy MD, Timothy Vollmer MD, Enrique Alvarez MD/PhD</w:t>
      </w:r>
      <w:r>
        <w:rPr>
          <w:rFonts w:cs="Times New Roman"/>
          <w:b/>
          <w:bCs/>
          <w:i/>
          <w:iCs/>
        </w:rPr>
        <w:t xml:space="preserve"> </w:t>
      </w:r>
      <w:r>
        <w:rPr>
          <w:rFonts w:cs="Times New Roman"/>
          <w:i/>
          <w:iCs/>
        </w:rPr>
        <w:t>at</w:t>
      </w:r>
      <w:r>
        <w:rPr>
          <w:rFonts w:cs="Times New Roman"/>
          <w:b/>
          <w:bCs/>
          <w:i/>
          <w:iCs/>
        </w:rPr>
        <w:t xml:space="preserve"> </w:t>
      </w:r>
      <w:r>
        <w:rPr>
          <w:rFonts w:ascii="Calibri" w:hAnsi="Calibri"/>
        </w:rPr>
        <w:t>ECTRIMS 2019 in Stockholm, Sweden</w:t>
      </w:r>
    </w:p>
    <w:p w14:paraId="6BE73652" w14:textId="13D977A5" w:rsidR="00F6018A" w:rsidRDefault="00F6018A" w:rsidP="00020FF5">
      <w:pPr>
        <w:tabs>
          <w:tab w:val="left" w:pos="720"/>
          <w:tab w:val="left" w:pos="1440"/>
          <w:tab w:val="left" w:pos="2160"/>
          <w:tab w:val="left" w:pos="3765"/>
        </w:tabs>
        <w:spacing w:line="240" w:lineRule="auto"/>
        <w:ind w:left="1440" w:hanging="1440"/>
      </w:pPr>
      <w:r>
        <w:t>Oct. 2019</w:t>
      </w:r>
      <w:r>
        <w:tab/>
        <w:t>“</w:t>
      </w:r>
      <w:proofErr w:type="spellStart"/>
      <w:r w:rsidRPr="00F6018A">
        <w:t>Experiencia</w:t>
      </w:r>
      <w:proofErr w:type="spellEnd"/>
      <w:r w:rsidRPr="00F6018A">
        <w:t xml:space="preserve"> con O</w:t>
      </w:r>
      <w:r w:rsidR="00020FF5">
        <w:t>crevus</w:t>
      </w:r>
      <w:r w:rsidRPr="00F6018A">
        <w:t xml:space="preserve"> </w:t>
      </w:r>
      <w:proofErr w:type="spellStart"/>
      <w:r w:rsidRPr="00F6018A">
        <w:t>en</w:t>
      </w:r>
      <w:proofErr w:type="spellEnd"/>
      <w:r w:rsidRPr="00F6018A">
        <w:t xml:space="preserve"> la Vida Real</w:t>
      </w:r>
      <w:r>
        <w:t xml:space="preserve">” </w:t>
      </w:r>
      <w:r w:rsidR="00020FF5">
        <w:t xml:space="preserve">Continuing Medical Education Program at the </w:t>
      </w:r>
      <w:proofErr w:type="spellStart"/>
      <w:r>
        <w:t>Departamento</w:t>
      </w:r>
      <w:proofErr w:type="spellEnd"/>
      <w:r>
        <w:t xml:space="preserve"> de </w:t>
      </w:r>
      <w:proofErr w:type="spellStart"/>
      <w:r>
        <w:t>Neurología</w:t>
      </w:r>
      <w:proofErr w:type="spellEnd"/>
      <w:r>
        <w:t xml:space="preserve"> del Hospital San Juan de Dios, San José</w:t>
      </w:r>
      <w:r w:rsidR="00020FF5">
        <w:t>,</w:t>
      </w:r>
      <w:r>
        <w:t xml:space="preserve"> Costa Rica</w:t>
      </w:r>
    </w:p>
    <w:p w14:paraId="071CBE2E" w14:textId="18C84303" w:rsidR="009E767E" w:rsidRDefault="00960090" w:rsidP="00273BD1">
      <w:pPr>
        <w:tabs>
          <w:tab w:val="left" w:pos="720"/>
          <w:tab w:val="left" w:pos="1440"/>
          <w:tab w:val="left" w:pos="2160"/>
          <w:tab w:val="left" w:pos="3765"/>
        </w:tabs>
        <w:spacing w:line="240" w:lineRule="auto"/>
        <w:ind w:left="1440" w:hanging="1440"/>
      </w:pPr>
      <w:bookmarkStart w:id="5" w:name="_Hlk136506248"/>
      <w:r>
        <w:t>Dec. 2021</w:t>
      </w:r>
      <w:r>
        <w:tab/>
        <w:t>“</w:t>
      </w:r>
      <w:r w:rsidRPr="00960090">
        <w:t>The Next Generation in B-Cell Targeted Therapies</w:t>
      </w:r>
      <w:r>
        <w:t xml:space="preserve">” </w:t>
      </w:r>
      <w:r w:rsidR="002E7CCB">
        <w:rPr>
          <w:rFonts w:cs="Times New Roman"/>
          <w:i/>
          <w:iCs/>
        </w:rPr>
        <w:t>at</w:t>
      </w:r>
      <w:r w:rsidR="002E7CCB">
        <w:rPr>
          <w:rFonts w:cs="Times New Roman"/>
          <w:b/>
          <w:bCs/>
          <w:i/>
          <w:iCs/>
        </w:rPr>
        <w:t xml:space="preserve"> </w:t>
      </w:r>
      <w:r w:rsidR="002E7CCB">
        <w:rPr>
          <w:rFonts w:ascii="Calibri" w:hAnsi="Calibri"/>
        </w:rPr>
        <w:t>MENACTRIMS 2021</w:t>
      </w:r>
      <w:r>
        <w:t xml:space="preserve">, </w:t>
      </w:r>
      <w:r w:rsidR="002E7CCB">
        <w:t>Dubai</w:t>
      </w:r>
      <w:r>
        <w:t xml:space="preserve">, </w:t>
      </w:r>
      <w:r w:rsidR="002E7CCB">
        <w:t>United Arab Emirates</w:t>
      </w:r>
    </w:p>
    <w:p w14:paraId="4CF08D1D" w14:textId="5527157A" w:rsidR="00273BD1" w:rsidRDefault="00273BD1" w:rsidP="002E7CCB">
      <w:pPr>
        <w:tabs>
          <w:tab w:val="left" w:pos="720"/>
          <w:tab w:val="left" w:pos="1440"/>
          <w:tab w:val="left" w:pos="2160"/>
          <w:tab w:val="left" w:pos="3765"/>
        </w:tabs>
        <w:spacing w:line="240" w:lineRule="auto"/>
        <w:ind w:left="1440" w:hanging="1440"/>
      </w:pPr>
      <w:r>
        <w:t>Mar. 2022</w:t>
      </w:r>
      <w:r>
        <w:tab/>
        <w:t xml:space="preserve">“Kesimpta Real World Experience” </w:t>
      </w:r>
      <w:r>
        <w:rPr>
          <w:rFonts w:eastAsia="Times New Roman"/>
          <w:color w:val="000000"/>
        </w:rPr>
        <w:t>Kesimpta Launch in Argentina Meeting.</w:t>
      </w:r>
      <w:r w:rsidRPr="00273BD1">
        <w:t xml:space="preserve"> </w:t>
      </w:r>
      <w:r>
        <w:t>Argentina (virtual)</w:t>
      </w:r>
    </w:p>
    <w:p w14:paraId="7A0856AF" w14:textId="291B234D" w:rsidR="00A049A1" w:rsidRDefault="00A049A1" w:rsidP="00A049A1">
      <w:pPr>
        <w:ind w:left="1440" w:hanging="1440"/>
      </w:pPr>
      <w:r>
        <w:t>Mar</w:t>
      </w:r>
      <w:r w:rsidR="00135DDF">
        <w:t>.</w:t>
      </w:r>
      <w:r>
        <w:t xml:space="preserve"> 2022</w:t>
      </w:r>
      <w:r>
        <w:tab/>
      </w:r>
      <w:r w:rsidR="00273BD1">
        <w:t>“</w:t>
      </w:r>
      <w:r>
        <w:t>ASCLEPIOS Studies and Patients Profile</w:t>
      </w:r>
      <w:r w:rsidR="00273BD1">
        <w:t>”</w:t>
      </w:r>
      <w:r>
        <w:t xml:space="preserve"> Kesimpta y Mayzent Costa Rica Launch</w:t>
      </w:r>
      <w:r w:rsidR="00273BD1">
        <w:t>. Costa Rica</w:t>
      </w:r>
      <w:r w:rsidR="009E767E">
        <w:t xml:space="preserve"> (virtual)</w:t>
      </w:r>
    </w:p>
    <w:p w14:paraId="39800E4F" w14:textId="6F89C413" w:rsidR="00E32C53" w:rsidRDefault="00E32C53" w:rsidP="00273BD1">
      <w:pPr>
        <w:ind w:left="1440" w:hanging="1440"/>
      </w:pPr>
      <w:r>
        <w:t>May 2022</w:t>
      </w:r>
      <w:r>
        <w:tab/>
      </w:r>
      <w:r w:rsidR="00273BD1">
        <w:t>“</w:t>
      </w:r>
      <w:r w:rsidRPr="003B46F3">
        <w:t xml:space="preserve">Complete MS Control: Breaking news </w:t>
      </w:r>
      <w:proofErr w:type="spellStart"/>
      <w:r w:rsidRPr="003B46F3">
        <w:t>en</w:t>
      </w:r>
      <w:proofErr w:type="spellEnd"/>
      <w:r w:rsidRPr="003B46F3">
        <w:t xml:space="preserve"> </w:t>
      </w:r>
      <w:proofErr w:type="spellStart"/>
      <w:r w:rsidRPr="003B46F3">
        <w:t>seguridad</w:t>
      </w:r>
      <w:proofErr w:type="spellEnd"/>
      <w:r w:rsidRPr="003B46F3">
        <w:t xml:space="preserve"> y </w:t>
      </w:r>
      <w:proofErr w:type="spellStart"/>
      <w:r w:rsidRPr="003B46F3">
        <w:t>eficacia</w:t>
      </w:r>
      <w:proofErr w:type="spellEnd"/>
      <w:r w:rsidRPr="003B46F3">
        <w:t xml:space="preserve"> de Kesimpta"</w:t>
      </w:r>
      <w:r>
        <w:t xml:space="preserve"> Mexico</w:t>
      </w:r>
      <w:r w:rsidR="009E767E">
        <w:t xml:space="preserve"> (virtual)</w:t>
      </w:r>
    </w:p>
    <w:p w14:paraId="41224C02" w14:textId="08C0F482" w:rsidR="00A16870" w:rsidRDefault="00A16870" w:rsidP="00273BD1">
      <w:pPr>
        <w:ind w:left="1440" w:hanging="1440"/>
      </w:pPr>
      <w:r>
        <w:t>May 2022</w:t>
      </w:r>
      <w:r>
        <w:tab/>
        <w:t>G</w:t>
      </w:r>
      <w:r w:rsidRPr="003B46F3">
        <w:t xml:space="preserve">rand </w:t>
      </w:r>
      <w:r>
        <w:t xml:space="preserve">Rounds Presentation, </w:t>
      </w:r>
      <w:r w:rsidRPr="003B46F3">
        <w:t>“High Efficacy Treatment – Why? When? How?”</w:t>
      </w:r>
    </w:p>
    <w:p w14:paraId="6D70E44F" w14:textId="3F2A3B58" w:rsidR="00A16870" w:rsidRDefault="00A16870" w:rsidP="00273BD1">
      <w:pPr>
        <w:ind w:left="1440" w:hanging="1440"/>
      </w:pPr>
      <w:r>
        <w:tab/>
      </w:r>
      <w:r w:rsidRPr="003B46F3">
        <w:t>University of Coimbra, Coimbra, Portugal</w:t>
      </w:r>
      <w:r w:rsidR="009E767E">
        <w:t xml:space="preserve"> (virtual)</w:t>
      </w:r>
    </w:p>
    <w:p w14:paraId="4D43298B" w14:textId="249DA52C" w:rsidR="00B27299" w:rsidRDefault="00B27299" w:rsidP="00B27299">
      <w:pPr>
        <w:spacing w:line="240" w:lineRule="auto"/>
        <w:ind w:left="1440" w:hanging="1440"/>
      </w:pPr>
      <w:r>
        <w:t>June 2022</w:t>
      </w:r>
      <w:r>
        <w:tab/>
        <w:t>“</w:t>
      </w:r>
      <w:r w:rsidRPr="00336337">
        <w:t>High Efficacy Treatment – Why? When? How?</w:t>
      </w:r>
      <w:r>
        <w:t>” Novartis Education Day for Neurologists from Mexico and Argentina. Aurora, CO</w:t>
      </w:r>
    </w:p>
    <w:p w14:paraId="20AADF23" w14:textId="1CADF146" w:rsidR="00EE21DC" w:rsidRDefault="00273BD1" w:rsidP="00273BD1">
      <w:pPr>
        <w:ind w:left="1440" w:hanging="1440"/>
      </w:pPr>
      <w:r>
        <w:t>Aug. 2022</w:t>
      </w:r>
      <w:r>
        <w:tab/>
        <w:t>“</w:t>
      </w:r>
      <w:r>
        <w:rPr>
          <w:rFonts w:eastAsia="Times New Roman"/>
          <w:color w:val="000000"/>
        </w:rPr>
        <w:t>Blood neurofilament light levels for Monitoring Treatment effects in Multiple Sclerosis”</w:t>
      </w:r>
      <w:r>
        <w:t xml:space="preserve"> at the Stop MS</w:t>
      </w:r>
      <w:r w:rsidR="002B1DDC">
        <w:t>: Every Minute is Freedom</w:t>
      </w:r>
      <w:r>
        <w:t xml:space="preserve"> meeting. Santo Domingo, Dominican Republic</w:t>
      </w:r>
    </w:p>
    <w:p w14:paraId="4363730A" w14:textId="27813F07" w:rsidR="002B1DDC" w:rsidRDefault="002B1DDC" w:rsidP="00273BD1">
      <w:pPr>
        <w:ind w:left="1440" w:hanging="1440"/>
      </w:pPr>
      <w:r>
        <w:t>Aug. 2022</w:t>
      </w:r>
      <w:r>
        <w:tab/>
        <w:t>“</w:t>
      </w:r>
      <w:r w:rsidRPr="002B1DDC">
        <w:t>COVID-19 Outcomes and Vaccination in People with Relapsing Multiple Sclerosis Treated with Ofatumumab</w:t>
      </w:r>
      <w:r>
        <w:t>” at the Stop MS: Every Minute is Freedom meeting. Santo Domingo, Dominican Republic</w:t>
      </w:r>
    </w:p>
    <w:p w14:paraId="245BBA19" w14:textId="667A6313" w:rsidR="002B1DDC" w:rsidRDefault="002B1DDC" w:rsidP="002B1DDC">
      <w:pPr>
        <w:ind w:left="1440" w:hanging="1440"/>
      </w:pPr>
      <w:r>
        <w:t>Sept. 2022</w:t>
      </w:r>
      <w:r>
        <w:tab/>
        <w:t>“</w:t>
      </w:r>
      <w:r w:rsidRPr="002B1DDC">
        <w:t>¿</w:t>
      </w:r>
      <w:proofErr w:type="spellStart"/>
      <w:r w:rsidRPr="002B1DDC">
        <w:t>Cuándo</w:t>
      </w:r>
      <w:proofErr w:type="spellEnd"/>
      <w:r w:rsidRPr="002B1DDC">
        <w:t xml:space="preserve"> </w:t>
      </w:r>
      <w:proofErr w:type="spellStart"/>
      <w:r w:rsidRPr="002B1DDC">
        <w:t>iniciar</w:t>
      </w:r>
      <w:proofErr w:type="spellEnd"/>
      <w:r w:rsidRPr="002B1DDC">
        <w:t xml:space="preserve"> </w:t>
      </w:r>
      <w:proofErr w:type="spellStart"/>
      <w:r w:rsidRPr="002B1DDC">
        <w:t>oportunamente</w:t>
      </w:r>
      <w:proofErr w:type="spellEnd"/>
      <w:r w:rsidRPr="002B1DDC">
        <w:t xml:space="preserve"> un </w:t>
      </w:r>
      <w:proofErr w:type="spellStart"/>
      <w:r w:rsidRPr="002B1DDC">
        <w:t>tratamiento</w:t>
      </w:r>
      <w:proofErr w:type="spellEnd"/>
      <w:r w:rsidRPr="002B1DDC">
        <w:t xml:space="preserve"> de </w:t>
      </w:r>
      <w:proofErr w:type="spellStart"/>
      <w:r w:rsidRPr="002B1DDC">
        <w:t>alta</w:t>
      </w:r>
      <w:proofErr w:type="spellEnd"/>
      <w:r w:rsidRPr="002B1DDC">
        <w:t xml:space="preserve"> </w:t>
      </w:r>
      <w:proofErr w:type="spellStart"/>
      <w:r w:rsidRPr="002B1DDC">
        <w:t>eficacia</w:t>
      </w:r>
      <w:proofErr w:type="spellEnd"/>
      <w:r w:rsidRPr="002B1DDC">
        <w:t xml:space="preserve">? </w:t>
      </w:r>
      <w:proofErr w:type="spellStart"/>
      <w:r w:rsidRPr="002B1DDC">
        <w:t>Terapia</w:t>
      </w:r>
      <w:proofErr w:type="spellEnd"/>
      <w:r w:rsidRPr="002B1DDC">
        <w:t xml:space="preserve"> </w:t>
      </w:r>
      <w:proofErr w:type="spellStart"/>
      <w:r w:rsidRPr="002B1DDC">
        <w:t>individualizada</w:t>
      </w:r>
      <w:proofErr w:type="spellEnd"/>
      <w:r>
        <w:t xml:space="preserve">” </w:t>
      </w:r>
      <w:proofErr w:type="spellStart"/>
      <w:r>
        <w:t>MSpecialist</w:t>
      </w:r>
      <w:proofErr w:type="spellEnd"/>
      <w:r>
        <w:t xml:space="preserve">: </w:t>
      </w:r>
      <w:proofErr w:type="spellStart"/>
      <w:r>
        <w:t>Desafiando</w:t>
      </w:r>
      <w:proofErr w:type="spellEnd"/>
      <w:r>
        <w:t xml:space="preserve"> la </w:t>
      </w:r>
      <w:proofErr w:type="spellStart"/>
      <w:r>
        <w:t>Esclerosis</w:t>
      </w:r>
      <w:proofErr w:type="spellEnd"/>
      <w:r>
        <w:t xml:space="preserve"> Multiple Meeting. Cancun, Mexico</w:t>
      </w:r>
    </w:p>
    <w:p w14:paraId="7B642BD0" w14:textId="1540D3AE" w:rsidR="00135DDF" w:rsidRDefault="002B1DDC" w:rsidP="002B1DDC">
      <w:pPr>
        <w:ind w:left="1440" w:hanging="1440"/>
      </w:pPr>
      <w:r>
        <w:lastRenderedPageBreak/>
        <w:t>Sept</w:t>
      </w:r>
      <w:r w:rsidR="00135DDF">
        <w:t>. 2022</w:t>
      </w:r>
      <w:r w:rsidR="00135DDF">
        <w:tab/>
      </w:r>
      <w:r>
        <w:t>“</w:t>
      </w:r>
      <w:r w:rsidRPr="002B1DDC">
        <w:t>¿</w:t>
      </w:r>
      <w:proofErr w:type="spellStart"/>
      <w:r w:rsidRPr="002B1DDC">
        <w:t>Cómo</w:t>
      </w:r>
      <w:proofErr w:type="spellEnd"/>
      <w:r w:rsidRPr="002B1DDC">
        <w:t xml:space="preserve"> </w:t>
      </w:r>
      <w:proofErr w:type="spellStart"/>
      <w:r w:rsidRPr="002B1DDC">
        <w:t>los</w:t>
      </w:r>
      <w:proofErr w:type="spellEnd"/>
      <w:r w:rsidRPr="002B1DDC">
        <w:t xml:space="preserve"> </w:t>
      </w:r>
      <w:proofErr w:type="spellStart"/>
      <w:r w:rsidRPr="002B1DDC">
        <w:t>pacientes</w:t>
      </w:r>
      <w:proofErr w:type="spellEnd"/>
      <w:r w:rsidRPr="002B1DDC">
        <w:t xml:space="preserve"> con EM </w:t>
      </w:r>
      <w:proofErr w:type="spellStart"/>
      <w:r w:rsidRPr="002B1DDC">
        <w:t>adquieren</w:t>
      </w:r>
      <w:proofErr w:type="spellEnd"/>
      <w:r w:rsidRPr="002B1DDC">
        <w:t xml:space="preserve"> </w:t>
      </w:r>
      <w:proofErr w:type="spellStart"/>
      <w:r w:rsidRPr="002B1DDC">
        <w:t>discapacidad</w:t>
      </w:r>
      <w:proofErr w:type="spellEnd"/>
      <w:r w:rsidRPr="002B1DDC">
        <w:t>?</w:t>
      </w:r>
      <w:r>
        <w:t xml:space="preserve">” </w:t>
      </w:r>
      <w:proofErr w:type="spellStart"/>
      <w:r>
        <w:t>MSpecialist</w:t>
      </w:r>
      <w:proofErr w:type="spellEnd"/>
      <w:r>
        <w:t xml:space="preserve">: </w:t>
      </w:r>
      <w:proofErr w:type="spellStart"/>
      <w:r>
        <w:t>Desafiando</w:t>
      </w:r>
      <w:proofErr w:type="spellEnd"/>
      <w:r>
        <w:t xml:space="preserve"> la </w:t>
      </w:r>
      <w:proofErr w:type="spellStart"/>
      <w:r>
        <w:t>Esclerosis</w:t>
      </w:r>
      <w:proofErr w:type="spellEnd"/>
      <w:r>
        <w:t xml:space="preserve"> Multiple Meeting. Cancun, </w:t>
      </w:r>
      <w:r w:rsidR="00135DDF">
        <w:t>Mexico</w:t>
      </w:r>
    </w:p>
    <w:p w14:paraId="4B480855" w14:textId="1EBE2E1E" w:rsidR="00EE21DC" w:rsidRDefault="00EE21DC" w:rsidP="00273BD1">
      <w:pPr>
        <w:ind w:left="1440" w:hanging="1440"/>
        <w:rPr>
          <w:rFonts w:cstheme="minorHAnsi"/>
        </w:rPr>
      </w:pPr>
      <w:r>
        <w:t>Oct. 2022</w:t>
      </w:r>
      <w:r>
        <w:tab/>
        <w:t>“</w:t>
      </w:r>
      <w:r w:rsidRPr="00EE21DC">
        <w:t>Re-evaluating treatment decisions in the longer term</w:t>
      </w:r>
      <w:r>
        <w:t xml:space="preserve">” </w:t>
      </w:r>
      <w:r w:rsidRPr="00B51737">
        <w:rPr>
          <w:rFonts w:cstheme="minorHAnsi"/>
        </w:rPr>
        <w:t xml:space="preserve">European Committee </w:t>
      </w:r>
      <w:r w:rsidRPr="00662FAA">
        <w:rPr>
          <w:rFonts w:cstheme="minorHAnsi"/>
        </w:rPr>
        <w:t>for Treatment &amp; Research in Multiple Sclerosis (ECTRIMS) Congress</w:t>
      </w:r>
      <w:r w:rsidR="00B27299">
        <w:rPr>
          <w:rFonts w:cstheme="minorHAnsi"/>
        </w:rPr>
        <w:t xml:space="preserve">. Amsterdam, The Netherlands. </w:t>
      </w:r>
    </w:p>
    <w:p w14:paraId="41E7E11D" w14:textId="1A849562" w:rsidR="00B27299" w:rsidRDefault="00B27299" w:rsidP="00273BD1">
      <w:pPr>
        <w:ind w:left="1440" w:hanging="1440"/>
        <w:rPr>
          <w:rFonts w:cstheme="minorHAnsi"/>
        </w:rPr>
      </w:pPr>
      <w:r>
        <w:rPr>
          <w:rFonts w:cstheme="minorHAnsi"/>
        </w:rPr>
        <w:t>Oct. 2022</w:t>
      </w:r>
      <w:r>
        <w:rPr>
          <w:rFonts w:cstheme="minorHAnsi"/>
        </w:rPr>
        <w:tab/>
        <w:t>“</w:t>
      </w:r>
      <w:r w:rsidRPr="00B27299">
        <w:rPr>
          <w:rFonts w:cstheme="minorHAnsi"/>
        </w:rPr>
        <w:t>Balancing Risk Benefit in MS Treatment</w:t>
      </w:r>
      <w:r>
        <w:rPr>
          <w:rFonts w:cstheme="minorHAnsi"/>
        </w:rPr>
        <w:t xml:space="preserve">” at the </w:t>
      </w:r>
      <w:r w:rsidRPr="00B27299">
        <w:rPr>
          <w:rFonts w:cstheme="minorHAnsi"/>
        </w:rPr>
        <w:t xml:space="preserve">Highly efficient </w:t>
      </w:r>
      <w:r w:rsidR="005D16E8" w:rsidRPr="00B27299">
        <w:rPr>
          <w:rFonts w:cstheme="minorHAnsi"/>
        </w:rPr>
        <w:t>individualized</w:t>
      </w:r>
      <w:r w:rsidRPr="00B27299">
        <w:rPr>
          <w:rFonts w:cstheme="minorHAnsi"/>
        </w:rPr>
        <w:t xml:space="preserve"> treatment in multiple sclerosis: perspectives and approaches</w:t>
      </w:r>
      <w:r>
        <w:rPr>
          <w:rFonts w:cstheme="minorHAnsi"/>
        </w:rPr>
        <w:t xml:space="preserve"> event. </w:t>
      </w:r>
      <w:r w:rsidRPr="00B51737">
        <w:rPr>
          <w:rFonts w:cstheme="minorHAnsi"/>
        </w:rPr>
        <w:t xml:space="preserve">European Committee </w:t>
      </w:r>
      <w:r w:rsidRPr="00662FAA">
        <w:rPr>
          <w:rFonts w:cstheme="minorHAnsi"/>
        </w:rPr>
        <w:t>for Treatment &amp; Research in Multiple Sclerosis (ECTRIMS) Congress</w:t>
      </w:r>
      <w:r>
        <w:rPr>
          <w:rFonts w:cstheme="minorHAnsi"/>
        </w:rPr>
        <w:t>. Amsterdam, The Netherlands.</w:t>
      </w:r>
    </w:p>
    <w:p w14:paraId="5698C767" w14:textId="687AEC4E" w:rsidR="00BE34AF" w:rsidRDefault="00BE34AF" w:rsidP="00BE34AF">
      <w:pPr>
        <w:ind w:left="1440" w:hanging="1440"/>
        <w:rPr>
          <w:rFonts w:cstheme="minorHAnsi"/>
        </w:rPr>
      </w:pPr>
      <w:r>
        <w:rPr>
          <w:rFonts w:cstheme="minorHAnsi"/>
        </w:rPr>
        <w:t>Dec. 2022</w:t>
      </w:r>
      <w:r>
        <w:rPr>
          <w:rFonts w:cstheme="minorHAnsi"/>
        </w:rPr>
        <w:tab/>
        <w:t>“</w:t>
      </w:r>
      <w:r w:rsidRPr="00BE34AF">
        <w:rPr>
          <w:rFonts w:cstheme="minorHAnsi"/>
        </w:rPr>
        <w:t>Evolution of DMTs Towards NO Compromise</w:t>
      </w:r>
      <w:r>
        <w:rPr>
          <w:rFonts w:cstheme="minorHAnsi"/>
        </w:rPr>
        <w:t>”</w:t>
      </w:r>
      <w:r w:rsidR="00B4298F">
        <w:rPr>
          <w:rFonts w:cstheme="minorHAnsi"/>
        </w:rPr>
        <w:t xml:space="preserve"> MS Expo.</w:t>
      </w:r>
      <w:r>
        <w:rPr>
          <w:rFonts w:cstheme="minorHAnsi"/>
        </w:rPr>
        <w:t xml:space="preserve"> </w:t>
      </w:r>
      <w:r w:rsidR="00B4298F">
        <w:rPr>
          <w:rFonts w:cstheme="minorHAnsi"/>
        </w:rPr>
        <w:t>Cairo, Egypt (virtual)</w:t>
      </w:r>
    </w:p>
    <w:p w14:paraId="770C81F1" w14:textId="48C1DA81" w:rsidR="00E32C53" w:rsidRPr="0002507D" w:rsidRDefault="00B4298F" w:rsidP="00B4298F">
      <w:pPr>
        <w:ind w:left="1440" w:hanging="1440"/>
        <w:rPr>
          <w:rFonts w:cstheme="minorHAnsi"/>
        </w:rPr>
      </w:pPr>
      <w:r>
        <w:rPr>
          <w:rFonts w:cstheme="minorHAnsi"/>
        </w:rPr>
        <w:t>Dec. 2022</w:t>
      </w:r>
      <w:r>
        <w:rPr>
          <w:rFonts w:cstheme="minorHAnsi"/>
        </w:rPr>
        <w:tab/>
        <w:t>“</w:t>
      </w:r>
      <w:r w:rsidRPr="00B4298F">
        <w:t>Early Use of HET in RRMS Pati</w:t>
      </w:r>
      <w:r w:rsidRPr="0002507D">
        <w:t>ents</w:t>
      </w:r>
      <w:r w:rsidRPr="0002507D">
        <w:rPr>
          <w:rFonts w:cstheme="minorHAnsi"/>
        </w:rPr>
        <w:t>” MS Expo. Cairo, Egypt (virtual)</w:t>
      </w:r>
    </w:p>
    <w:p w14:paraId="4FE861C0" w14:textId="6A13EC48" w:rsidR="0002507D" w:rsidRPr="0002507D" w:rsidRDefault="0002507D" w:rsidP="0002507D">
      <w:pPr>
        <w:ind w:left="1440" w:hanging="1440"/>
        <w:rPr>
          <w:rFonts w:cstheme="minorHAnsi"/>
        </w:rPr>
      </w:pPr>
      <w:r w:rsidRPr="0002507D">
        <w:rPr>
          <w:rFonts w:cstheme="minorHAnsi"/>
        </w:rPr>
        <w:t>Mar. 2023</w:t>
      </w:r>
      <w:r w:rsidRPr="0002507D">
        <w:rPr>
          <w:rFonts w:cstheme="minorHAnsi"/>
        </w:rPr>
        <w:tab/>
        <w:t xml:space="preserve">“B-Cell Depletion And Comparison Between These </w:t>
      </w:r>
      <w:proofErr w:type="gramStart"/>
      <w:r w:rsidRPr="0002507D">
        <w:rPr>
          <w:rFonts w:cstheme="minorHAnsi"/>
        </w:rPr>
        <w:t>Drugs“ and</w:t>
      </w:r>
      <w:proofErr w:type="gramEnd"/>
      <w:r w:rsidRPr="0002507D">
        <w:rPr>
          <w:rFonts w:cstheme="minorHAnsi"/>
        </w:rPr>
        <w:t xml:space="preserve"> “De-Escalation as a Treatment Strategy – Taking Advantage of Using HET in Younger Patients”</w:t>
      </w:r>
      <w:r>
        <w:rPr>
          <w:rFonts w:cstheme="minorHAnsi"/>
        </w:rPr>
        <w:t xml:space="preserve"> at the 5</w:t>
      </w:r>
      <w:r w:rsidRPr="0002507D">
        <w:rPr>
          <w:rFonts w:cstheme="minorHAnsi"/>
          <w:vertAlign w:val="superscript"/>
        </w:rPr>
        <w:t>th</w:t>
      </w:r>
      <w:r>
        <w:rPr>
          <w:rFonts w:cstheme="minorHAnsi"/>
        </w:rPr>
        <w:t xml:space="preserve"> MS Summit</w:t>
      </w:r>
      <w:r w:rsidR="00BF0E6A">
        <w:rPr>
          <w:rFonts w:cstheme="minorHAnsi"/>
        </w:rPr>
        <w:t xml:space="preserve"> MAGNIMS</w:t>
      </w:r>
      <w:r>
        <w:rPr>
          <w:rFonts w:cstheme="minorHAnsi"/>
        </w:rPr>
        <w:t>.</w:t>
      </w:r>
      <w:r w:rsidR="00BF0E6A">
        <w:rPr>
          <w:rFonts w:cstheme="minorHAnsi"/>
        </w:rPr>
        <w:t xml:space="preserve"> Cairo, Egypt.</w:t>
      </w:r>
    </w:p>
    <w:p w14:paraId="0F4D3516" w14:textId="4B876E7B" w:rsidR="0002507D" w:rsidRDefault="0002507D" w:rsidP="00B4298F">
      <w:pPr>
        <w:ind w:left="1440" w:hanging="1440"/>
      </w:pPr>
      <w:r w:rsidRPr="0002507D">
        <w:rPr>
          <w:rFonts w:cstheme="minorHAnsi"/>
        </w:rPr>
        <w:t>Mar. 2023</w:t>
      </w:r>
      <w:r w:rsidRPr="0002507D">
        <w:rPr>
          <w:rFonts w:cstheme="minorHAnsi"/>
        </w:rPr>
        <w:tab/>
        <w:t xml:space="preserve">“De-escalating and Discontinuation of DMTs - When and How </w:t>
      </w:r>
      <w:proofErr w:type="gramStart"/>
      <w:r w:rsidRPr="0002507D">
        <w:rPr>
          <w:rFonts w:cstheme="minorHAnsi"/>
        </w:rPr>
        <w:t>To</w:t>
      </w:r>
      <w:proofErr w:type="gramEnd"/>
      <w:r w:rsidRPr="0002507D">
        <w:rPr>
          <w:rFonts w:cstheme="minorHAnsi"/>
        </w:rPr>
        <w:t xml:space="preserve"> Do It”</w:t>
      </w:r>
      <w:r>
        <w:rPr>
          <w:rFonts w:cstheme="minorHAnsi"/>
        </w:rPr>
        <w:t xml:space="preserve"> at the 6</w:t>
      </w:r>
      <w:r w:rsidRPr="0002507D">
        <w:rPr>
          <w:rFonts w:cstheme="minorHAnsi"/>
          <w:vertAlign w:val="superscript"/>
        </w:rPr>
        <w:t>th</w:t>
      </w:r>
      <w:r>
        <w:rPr>
          <w:rFonts w:cstheme="minorHAnsi"/>
        </w:rPr>
        <w:t xml:space="preserve"> </w:t>
      </w:r>
      <w:r>
        <w:t xml:space="preserve">Portuguese Multiple Sclerosis Study Group Meeting. </w:t>
      </w:r>
      <w:proofErr w:type="spellStart"/>
      <w:r w:rsidR="00BF0E6A" w:rsidRPr="00BF0E6A">
        <w:t>Í</w:t>
      </w:r>
      <w:r w:rsidR="00BF0E6A">
        <w:t>lhavo</w:t>
      </w:r>
      <w:proofErr w:type="spellEnd"/>
      <w:r w:rsidR="00BF0E6A">
        <w:t xml:space="preserve">, </w:t>
      </w:r>
      <w:r>
        <w:t>Portugal</w:t>
      </w:r>
    </w:p>
    <w:p w14:paraId="1993C4D5" w14:textId="444D9CB8" w:rsidR="00AD15D2" w:rsidRDefault="00AD15D2" w:rsidP="00B4298F">
      <w:pPr>
        <w:ind w:left="1440" w:hanging="1440"/>
      </w:pPr>
      <w:r>
        <w:t>Oct. 2023</w:t>
      </w:r>
      <w:r>
        <w:tab/>
        <w:t>“</w:t>
      </w:r>
      <w:proofErr w:type="spellStart"/>
      <w:r w:rsidRPr="00AD15D2">
        <w:t>Biomarcadores</w:t>
      </w:r>
      <w:proofErr w:type="spellEnd"/>
      <w:r w:rsidRPr="00AD15D2">
        <w:t xml:space="preserve"> </w:t>
      </w:r>
      <w:proofErr w:type="spellStart"/>
      <w:r w:rsidRPr="00AD15D2">
        <w:t>en</w:t>
      </w:r>
      <w:proofErr w:type="spellEnd"/>
      <w:r w:rsidRPr="00AD15D2">
        <w:t xml:space="preserve"> </w:t>
      </w:r>
      <w:proofErr w:type="spellStart"/>
      <w:r w:rsidRPr="00AD15D2">
        <w:t>Esclerosis</w:t>
      </w:r>
      <w:proofErr w:type="spellEnd"/>
      <w:r w:rsidRPr="00AD15D2">
        <w:t xml:space="preserve"> </w:t>
      </w:r>
      <w:proofErr w:type="spellStart"/>
      <w:r w:rsidRPr="00AD15D2">
        <w:t>Múltiple</w:t>
      </w:r>
      <w:proofErr w:type="spellEnd"/>
      <w:r>
        <w:t>” and “</w:t>
      </w:r>
      <w:proofErr w:type="spellStart"/>
      <w:r w:rsidRPr="00AD15D2">
        <w:t>Experiencia</w:t>
      </w:r>
      <w:proofErr w:type="spellEnd"/>
      <w:r w:rsidRPr="00AD15D2">
        <w:t xml:space="preserve"> </w:t>
      </w:r>
      <w:proofErr w:type="spellStart"/>
      <w:r w:rsidRPr="00AD15D2">
        <w:t>mundial</w:t>
      </w:r>
      <w:proofErr w:type="spellEnd"/>
      <w:r w:rsidRPr="00AD15D2">
        <w:t xml:space="preserve"> de Kesimpta a 5 </w:t>
      </w:r>
      <w:proofErr w:type="spellStart"/>
      <w:r w:rsidRPr="00AD15D2">
        <w:t>años</w:t>
      </w:r>
      <w:proofErr w:type="spellEnd"/>
      <w:r>
        <w:t>” at the Neurology and Neurosurgery Dominican Republic Congress (</w:t>
      </w:r>
      <w:r w:rsidRPr="00AD15D2">
        <w:t xml:space="preserve">Congreso de la Sociedad </w:t>
      </w:r>
      <w:proofErr w:type="spellStart"/>
      <w:r w:rsidRPr="00AD15D2">
        <w:t>Dominicana</w:t>
      </w:r>
      <w:proofErr w:type="spellEnd"/>
      <w:r w:rsidRPr="00AD15D2">
        <w:t xml:space="preserve"> de </w:t>
      </w:r>
      <w:proofErr w:type="spellStart"/>
      <w:r w:rsidRPr="00AD15D2">
        <w:t>Neurología</w:t>
      </w:r>
      <w:proofErr w:type="spellEnd"/>
      <w:r w:rsidRPr="00AD15D2">
        <w:t xml:space="preserve"> y </w:t>
      </w:r>
      <w:proofErr w:type="spellStart"/>
      <w:r w:rsidRPr="00AD15D2">
        <w:t>Neurocirugía</w:t>
      </w:r>
      <w:proofErr w:type="spellEnd"/>
      <w:r>
        <w:rPr>
          <w:rFonts w:cstheme="minorHAnsi"/>
        </w:rPr>
        <w:t>)</w:t>
      </w:r>
      <w:r>
        <w:t xml:space="preserve"> i</w:t>
      </w:r>
      <w:r w:rsidRPr="00AD15D2">
        <w:t xml:space="preserve">n Punta Cana, </w:t>
      </w:r>
      <w:r>
        <w:t>Dominican Republic</w:t>
      </w:r>
    </w:p>
    <w:p w14:paraId="4C3B8940" w14:textId="3D048717" w:rsidR="00AD15D2" w:rsidRPr="00AD15D2" w:rsidRDefault="00AD15D2" w:rsidP="00B4298F">
      <w:pPr>
        <w:ind w:left="1440" w:hanging="1440"/>
        <w:rPr>
          <w:lang w:val="es-PA"/>
        </w:rPr>
      </w:pPr>
      <w:r>
        <w:t>Nov. 2023</w:t>
      </w:r>
      <w:r>
        <w:tab/>
        <w:t>“</w:t>
      </w:r>
      <w:r w:rsidRPr="00AD15D2">
        <w:t xml:space="preserve">Data a largo </w:t>
      </w:r>
      <w:proofErr w:type="spellStart"/>
      <w:r w:rsidRPr="00AD15D2">
        <w:t>plazo</w:t>
      </w:r>
      <w:proofErr w:type="spellEnd"/>
      <w:r w:rsidRPr="00AD15D2">
        <w:t xml:space="preserve"> de Kesimpta</w:t>
      </w:r>
      <w:r>
        <w:t xml:space="preserve">” </w:t>
      </w:r>
      <w:r w:rsidR="00E21A9D">
        <w:t>at the Latin American Committee for Treatment and Research in Multiple Sclerosis (</w:t>
      </w:r>
      <w:r w:rsidR="00E21A9D" w:rsidRPr="00E21A9D">
        <w:t>LACTRIMS</w:t>
      </w:r>
      <w:r w:rsidR="00E21A9D">
        <w:rPr>
          <w:rFonts w:cstheme="minorHAnsi"/>
        </w:rPr>
        <w:t>)</w:t>
      </w:r>
      <w:r w:rsidR="00E21A9D" w:rsidRPr="00E21A9D">
        <w:t xml:space="preserve">, </w:t>
      </w:r>
      <w:r w:rsidR="00E21A9D">
        <w:t>in</w:t>
      </w:r>
      <w:r w:rsidR="00E21A9D" w:rsidRPr="00E21A9D">
        <w:t xml:space="preserve"> Quito, Ecuador.</w:t>
      </w:r>
    </w:p>
    <w:bookmarkEnd w:id="5"/>
    <w:p w14:paraId="2AB5A82B" w14:textId="77777777" w:rsidR="00FF4E51" w:rsidRPr="00E21A9D" w:rsidRDefault="00FF4E51" w:rsidP="00662473">
      <w:pPr>
        <w:rPr>
          <w:lang w:val="es-PA"/>
        </w:rPr>
      </w:pPr>
    </w:p>
    <w:p w14:paraId="16014E11" w14:textId="77777777" w:rsidR="00662473" w:rsidRPr="00F45D75" w:rsidRDefault="00F45D75" w:rsidP="00662473">
      <w:pPr>
        <w:rPr>
          <w:b/>
        </w:rPr>
      </w:pPr>
      <w:r w:rsidRPr="00F45D75">
        <w:rPr>
          <w:b/>
        </w:rPr>
        <w:t xml:space="preserve">12.  </w:t>
      </w:r>
      <w:r w:rsidR="00662473" w:rsidRPr="00F45D75">
        <w:rPr>
          <w:b/>
        </w:rPr>
        <w:t>TEACHING RECORD</w:t>
      </w:r>
    </w:p>
    <w:p w14:paraId="4B1CB0DA" w14:textId="77777777" w:rsidR="00FF4E51" w:rsidRPr="00764743" w:rsidRDefault="00FF4E51" w:rsidP="00662473"/>
    <w:p w14:paraId="26B96A65" w14:textId="4FC7E79E" w:rsidR="00662473" w:rsidRPr="00764743" w:rsidRDefault="00FF4E51" w:rsidP="005120BE">
      <w:pPr>
        <w:ind w:left="1440" w:hanging="1440"/>
      </w:pPr>
      <w:r w:rsidRPr="00764743">
        <w:t>1995-1996</w:t>
      </w:r>
      <w:r w:rsidRPr="00764743">
        <w:tab/>
      </w:r>
      <w:r w:rsidR="00662473" w:rsidRPr="00764743">
        <w:t xml:space="preserve">Telephone tutor, </w:t>
      </w:r>
      <w:r w:rsidR="00DA009A" w:rsidRPr="00802691">
        <w:rPr>
          <w:i/>
        </w:rPr>
        <w:t>“</w:t>
      </w:r>
      <w:proofErr w:type="spellStart"/>
      <w:r w:rsidR="00DA009A" w:rsidRPr="00802691">
        <w:rPr>
          <w:i/>
        </w:rPr>
        <w:t>Hablemos</w:t>
      </w:r>
      <w:proofErr w:type="spellEnd"/>
      <w:r w:rsidR="00DA009A" w:rsidRPr="00802691">
        <w:rPr>
          <w:i/>
        </w:rPr>
        <w:t xml:space="preserve"> Espa</w:t>
      </w:r>
      <w:r w:rsidR="00DA009A" w:rsidRPr="00977DEB">
        <w:rPr>
          <w:i/>
        </w:rPr>
        <w:t>ñ</w:t>
      </w:r>
      <w:r w:rsidR="00DA009A" w:rsidRPr="00802691">
        <w:rPr>
          <w:i/>
        </w:rPr>
        <w:t>ol”</w:t>
      </w:r>
      <w:r w:rsidR="00DA009A">
        <w:rPr>
          <w:i/>
        </w:rPr>
        <w:t xml:space="preserve"> </w:t>
      </w:r>
      <w:r w:rsidR="00662473" w:rsidRPr="00764743">
        <w:t>Prai</w:t>
      </w:r>
      <w:r w:rsidRPr="00764743">
        <w:t xml:space="preserve">rie Public Television and North </w:t>
      </w:r>
      <w:r w:rsidR="00662473" w:rsidRPr="00764743">
        <w:t>Dakota Department of Instruction</w:t>
      </w:r>
    </w:p>
    <w:p w14:paraId="32337E4F" w14:textId="77777777" w:rsidR="00662473" w:rsidRPr="00764743" w:rsidRDefault="00FF4E51" w:rsidP="005120BE">
      <w:pPr>
        <w:ind w:left="1440" w:hanging="1440"/>
      </w:pPr>
      <w:r w:rsidRPr="00764743">
        <w:t>2002</w:t>
      </w:r>
      <w:r w:rsidRPr="00764743">
        <w:tab/>
      </w:r>
      <w:r w:rsidR="00662473" w:rsidRPr="00764743">
        <w:t>Lab teaching assistant, Neuroan</w:t>
      </w:r>
      <w:r w:rsidRPr="00764743">
        <w:t xml:space="preserve">atomy, winter quarter </w:t>
      </w:r>
      <w:r w:rsidR="00662473" w:rsidRPr="00764743">
        <w:t>University of Colorado Health Sciences Center</w:t>
      </w:r>
    </w:p>
    <w:p w14:paraId="7C815976" w14:textId="77777777" w:rsidR="00666C2B" w:rsidRDefault="00666C2B" w:rsidP="005120BE">
      <w:pPr>
        <w:ind w:left="1440" w:hanging="1440"/>
      </w:pPr>
      <w:r>
        <w:t>2010</w:t>
      </w:r>
      <w:r>
        <w:tab/>
        <w:t>Neuroimmunology lecture to PGY2 residents as part of Summer Stock Series</w:t>
      </w:r>
    </w:p>
    <w:p w14:paraId="09520FFD" w14:textId="77777777" w:rsidR="00666C2B" w:rsidRPr="00764743" w:rsidRDefault="00666C2B" w:rsidP="005120BE">
      <w:pPr>
        <w:ind w:left="1440" w:hanging="1440"/>
      </w:pPr>
      <w:r>
        <w:tab/>
        <w:t>Washington University, St. Louis, MO</w:t>
      </w:r>
    </w:p>
    <w:p w14:paraId="2C3C03CD" w14:textId="77777777" w:rsidR="001154C6" w:rsidRDefault="00D72BE7" w:rsidP="00D72BE7">
      <w:pPr>
        <w:ind w:left="1440" w:hanging="1440"/>
      </w:pPr>
      <w:r w:rsidRPr="00764743">
        <w:t>2010-2013</w:t>
      </w:r>
      <w:r w:rsidRPr="00764743">
        <w:tab/>
        <w:t>Multiple Sclerosis lecture to PT/</w:t>
      </w:r>
      <w:r w:rsidR="001154C6">
        <w:t>OT students, Neuroscience Block</w:t>
      </w:r>
    </w:p>
    <w:p w14:paraId="156A8D5E" w14:textId="77777777" w:rsidR="00D72BE7" w:rsidRPr="00764743" w:rsidRDefault="00D72BE7" w:rsidP="001154C6">
      <w:pPr>
        <w:ind w:left="1440"/>
      </w:pPr>
      <w:r w:rsidRPr="00764743">
        <w:t>Washington University, St. Louis, MO</w:t>
      </w:r>
    </w:p>
    <w:p w14:paraId="33BE03F9" w14:textId="77777777" w:rsidR="00662473" w:rsidRPr="00764743" w:rsidRDefault="00FF4E51" w:rsidP="005120BE">
      <w:pPr>
        <w:ind w:left="1440" w:hanging="1440"/>
      </w:pPr>
      <w:r w:rsidRPr="00764743">
        <w:t>Mar</w:t>
      </w:r>
      <w:r w:rsidR="00D72BE7">
        <w:t xml:space="preserve">ch </w:t>
      </w:r>
      <w:r w:rsidRPr="00764743">
        <w:t>2012</w:t>
      </w:r>
      <w:r w:rsidRPr="00764743">
        <w:tab/>
      </w:r>
      <w:r w:rsidR="00662473" w:rsidRPr="00764743">
        <w:t>“Are You Afraid of The Big Bad Wolf (A Case of CNS L</w:t>
      </w:r>
      <w:r w:rsidRPr="00764743">
        <w:t xml:space="preserve">upus)? </w:t>
      </w:r>
      <w:r w:rsidR="00662473" w:rsidRPr="00764743">
        <w:t>Department of Rheu</w:t>
      </w:r>
      <w:r w:rsidR="001154C6">
        <w:t xml:space="preserve">matology, Washington University, </w:t>
      </w:r>
      <w:r w:rsidR="00662473" w:rsidRPr="00764743">
        <w:t>St. Louis, MO</w:t>
      </w:r>
    </w:p>
    <w:p w14:paraId="1BAB4379" w14:textId="6B638679" w:rsidR="00DB044F" w:rsidRPr="00764743" w:rsidRDefault="00FF4E51" w:rsidP="005120BE">
      <w:pPr>
        <w:ind w:left="1440" w:hanging="1440"/>
      </w:pPr>
      <w:r w:rsidRPr="00764743">
        <w:t>Mar</w:t>
      </w:r>
      <w:r w:rsidR="00D72BE7">
        <w:t xml:space="preserve">ch </w:t>
      </w:r>
      <w:r w:rsidRPr="00764743">
        <w:t>2012</w:t>
      </w:r>
      <w:r w:rsidRPr="00764743">
        <w:tab/>
      </w:r>
      <w:r w:rsidR="00662473" w:rsidRPr="00764743">
        <w:t>“32-Year-Old Man Presenting with Pro</w:t>
      </w:r>
      <w:r w:rsidRPr="00764743">
        <w:t xml:space="preserve">gressive Tingling and Tremor in </w:t>
      </w:r>
      <w:r w:rsidR="00662473" w:rsidRPr="00764743">
        <w:t>Hands and Burning Sensation in Abd</w:t>
      </w:r>
      <w:r w:rsidR="00DB044F" w:rsidRPr="00764743">
        <w:t xml:space="preserve">omen” Resident CPC discussant, </w:t>
      </w:r>
      <w:r w:rsidR="00662473" w:rsidRPr="00764743">
        <w:t>Department of Neurology Grand Round</w:t>
      </w:r>
      <w:r w:rsidR="00DB044F" w:rsidRPr="00764743">
        <w:t xml:space="preserve">s, </w:t>
      </w:r>
      <w:r w:rsidR="00662473" w:rsidRPr="00764743">
        <w:t>Washi</w:t>
      </w:r>
      <w:r w:rsidR="00DB044F" w:rsidRPr="00764743">
        <w:t>ngton University, St. Louis, MO</w:t>
      </w:r>
    </w:p>
    <w:p w14:paraId="14482E89" w14:textId="642AC0CC" w:rsidR="00DB044F" w:rsidRPr="00764743" w:rsidRDefault="00DB044F" w:rsidP="005120BE">
      <w:pPr>
        <w:ind w:left="1440" w:hanging="1440"/>
      </w:pPr>
      <w:r w:rsidRPr="00764743">
        <w:t>Sept</w:t>
      </w:r>
      <w:r w:rsidR="005120BE">
        <w:t>.</w:t>
      </w:r>
      <w:r w:rsidR="00D72BE7">
        <w:t xml:space="preserve"> </w:t>
      </w:r>
      <w:r w:rsidRPr="00764743">
        <w:t>2013</w:t>
      </w:r>
      <w:r w:rsidRPr="00764743">
        <w:tab/>
      </w:r>
      <w:r w:rsidR="00662473" w:rsidRPr="00764743">
        <w:t>“Updates in the Treatment of Mul</w:t>
      </w:r>
      <w:r w:rsidRPr="00764743">
        <w:t xml:space="preserve">tiple Sclerosis” Grant Rounds, </w:t>
      </w:r>
      <w:r w:rsidR="00662473" w:rsidRPr="00764743">
        <w:t>Department of Neurology, University</w:t>
      </w:r>
      <w:r w:rsidRPr="00764743">
        <w:t xml:space="preserve"> of Colorado School of Medicine</w:t>
      </w:r>
    </w:p>
    <w:p w14:paraId="302DEC60" w14:textId="77777777" w:rsidR="00DB044F" w:rsidRPr="00764743" w:rsidRDefault="00DB044F" w:rsidP="005120BE">
      <w:pPr>
        <w:ind w:left="1440" w:hanging="1440"/>
      </w:pPr>
      <w:r w:rsidRPr="00764743">
        <w:t>2014</w:t>
      </w:r>
      <w:r w:rsidRPr="00764743">
        <w:tab/>
      </w:r>
      <w:r w:rsidR="00662473" w:rsidRPr="00764743">
        <w:t>“Multiple Sclerosis” lecture to Physi</w:t>
      </w:r>
      <w:r w:rsidRPr="00764743">
        <w:t xml:space="preserve">cal Medicine and Rehabilitation </w:t>
      </w:r>
      <w:r w:rsidR="00662473" w:rsidRPr="00764743">
        <w:t>Residents, University</w:t>
      </w:r>
      <w:r w:rsidRPr="00764743">
        <w:t xml:space="preserve"> of Colorado School of Medicine</w:t>
      </w:r>
    </w:p>
    <w:p w14:paraId="6CD1F7F6" w14:textId="77777777" w:rsidR="001154C6" w:rsidRDefault="00DB044F" w:rsidP="005120BE">
      <w:pPr>
        <w:ind w:left="1440" w:hanging="1440"/>
      </w:pPr>
      <w:r w:rsidRPr="00764743">
        <w:t>2014</w:t>
      </w:r>
      <w:r w:rsidRPr="00764743">
        <w:tab/>
      </w:r>
      <w:r w:rsidR="00662473" w:rsidRPr="00764743">
        <w:t>“Introduction to MS”</w:t>
      </w:r>
      <w:r w:rsidR="001154C6">
        <w:t xml:space="preserve"> lecture to Neurology Residents,</w:t>
      </w:r>
    </w:p>
    <w:p w14:paraId="4E229772" w14:textId="77777777" w:rsidR="00DB044F" w:rsidRPr="00764743" w:rsidRDefault="00662473" w:rsidP="001154C6">
      <w:pPr>
        <w:ind w:left="1440"/>
      </w:pPr>
      <w:r w:rsidRPr="00764743">
        <w:t>University of Colorado School of Medicine</w:t>
      </w:r>
    </w:p>
    <w:p w14:paraId="2018CCA7" w14:textId="77777777" w:rsidR="00D72BE7" w:rsidRPr="00764743" w:rsidRDefault="00D72BE7" w:rsidP="00D72BE7">
      <w:pPr>
        <w:ind w:left="1440" w:hanging="1440"/>
      </w:pPr>
      <w:r w:rsidRPr="00764743">
        <w:lastRenderedPageBreak/>
        <w:t>Aug</w:t>
      </w:r>
      <w:r>
        <w:t xml:space="preserve">. </w:t>
      </w:r>
      <w:r w:rsidRPr="00764743">
        <w:t>2014</w:t>
      </w:r>
      <w:r w:rsidRPr="00764743">
        <w:tab/>
        <w:t>“Bio</w:t>
      </w:r>
      <w:r>
        <w:t xml:space="preserve">markers in Multiple Sclerosis” </w:t>
      </w:r>
      <w:r w:rsidRPr="00764743">
        <w:t>presented with Dr. David Wagner (A Diagnostic Mechanism Involving CD40 That Indicates a Therapeutic Approach for MS) Department of Neurology Grand Rounds University of Colorado School of Medicine</w:t>
      </w:r>
    </w:p>
    <w:p w14:paraId="726FED25" w14:textId="77777777" w:rsidR="00DB044F" w:rsidRPr="00764743" w:rsidRDefault="00DB044F" w:rsidP="005120BE">
      <w:pPr>
        <w:ind w:left="1440" w:hanging="1440"/>
      </w:pPr>
      <w:r w:rsidRPr="00764743">
        <w:t>Sept</w:t>
      </w:r>
      <w:r w:rsidR="005120BE">
        <w:t>.</w:t>
      </w:r>
      <w:r w:rsidR="00D72BE7">
        <w:t xml:space="preserve"> </w:t>
      </w:r>
      <w:r w:rsidRPr="00764743">
        <w:t>2014</w:t>
      </w:r>
      <w:r w:rsidRPr="00764743">
        <w:tab/>
      </w:r>
      <w:r w:rsidR="00662473" w:rsidRPr="00764743">
        <w:t>“Choosing Wis</w:t>
      </w:r>
      <w:r w:rsidR="005120BE">
        <w:t>ely Brief Blast:  What We</w:t>
      </w:r>
      <w:r w:rsidR="00662473" w:rsidRPr="00764743">
        <w:t xml:space="preserve"> Do and What’s New – Dymyelinating Disease” The </w:t>
      </w:r>
      <w:proofErr w:type="spellStart"/>
      <w:r w:rsidR="00662473" w:rsidRPr="00764743">
        <w:t>Neurohospital</w:t>
      </w:r>
      <w:r w:rsidRPr="00764743">
        <w:t>ist</w:t>
      </w:r>
      <w:proofErr w:type="spellEnd"/>
      <w:r w:rsidRPr="00764743">
        <w:t xml:space="preserve"> Society: 2nd Annual Meeting</w:t>
      </w:r>
    </w:p>
    <w:p w14:paraId="4AE99369" w14:textId="77777777" w:rsidR="001154C6" w:rsidRDefault="00D72BE7" w:rsidP="005120BE">
      <w:pPr>
        <w:ind w:left="1440" w:hanging="1440"/>
      </w:pPr>
      <w:r>
        <w:t xml:space="preserve">June </w:t>
      </w:r>
      <w:r w:rsidR="00DB044F" w:rsidRPr="00764743">
        <w:t>2015</w:t>
      </w:r>
      <w:r w:rsidR="00DB044F" w:rsidRPr="00764743">
        <w:tab/>
      </w:r>
      <w:r w:rsidR="00662473" w:rsidRPr="00764743">
        <w:t>“Multiple Sclerosis” lecture to Rehabili</w:t>
      </w:r>
      <w:r w:rsidR="00DB044F" w:rsidRPr="00764743">
        <w:t xml:space="preserve">tation Residents, University of </w:t>
      </w:r>
      <w:r w:rsidR="001154C6">
        <w:t>Colorado</w:t>
      </w:r>
    </w:p>
    <w:p w14:paraId="7DC8FD6E" w14:textId="77777777" w:rsidR="00DB044F" w:rsidRPr="00764743" w:rsidRDefault="00662473" w:rsidP="001154C6">
      <w:pPr>
        <w:ind w:left="1440"/>
      </w:pPr>
      <w:r w:rsidRPr="00764743">
        <w:t>Sc</w:t>
      </w:r>
      <w:r w:rsidR="00DB044F" w:rsidRPr="00764743">
        <w:t>hool of Medicine</w:t>
      </w:r>
    </w:p>
    <w:p w14:paraId="22AF6072" w14:textId="77777777" w:rsidR="00DB044F" w:rsidRPr="00764743" w:rsidRDefault="00D72BE7" w:rsidP="005120BE">
      <w:pPr>
        <w:ind w:left="1440" w:hanging="1440"/>
      </w:pPr>
      <w:r>
        <w:t xml:space="preserve">July </w:t>
      </w:r>
      <w:r w:rsidR="00DB044F" w:rsidRPr="00764743">
        <w:t>2015</w:t>
      </w:r>
      <w:r w:rsidR="00DB044F" w:rsidRPr="00764743">
        <w:tab/>
      </w:r>
      <w:r w:rsidR="00662473" w:rsidRPr="00764743">
        <w:t xml:space="preserve">“Using Rituximab in the Treatment </w:t>
      </w:r>
      <w:r w:rsidR="00DB044F" w:rsidRPr="00764743">
        <w:t xml:space="preserve">of MS” Grand Rounds, Department </w:t>
      </w:r>
      <w:proofErr w:type="gramStart"/>
      <w:r w:rsidR="00662473" w:rsidRPr="00764743">
        <w:t>Of</w:t>
      </w:r>
      <w:proofErr w:type="gramEnd"/>
      <w:r w:rsidR="00662473" w:rsidRPr="00764743">
        <w:t xml:space="preserve"> Neurology, University</w:t>
      </w:r>
      <w:r w:rsidR="00DB044F" w:rsidRPr="00764743">
        <w:t xml:space="preserve"> of Colorado School of Medicine</w:t>
      </w:r>
    </w:p>
    <w:p w14:paraId="3D13B614" w14:textId="77777777" w:rsidR="00DB044F" w:rsidRPr="00764743" w:rsidRDefault="00D72BE7" w:rsidP="005120BE">
      <w:pPr>
        <w:ind w:left="1440" w:hanging="1440"/>
      </w:pPr>
      <w:r>
        <w:t xml:space="preserve">July </w:t>
      </w:r>
      <w:r w:rsidR="00DB044F" w:rsidRPr="00764743">
        <w:t>2015</w:t>
      </w:r>
      <w:r w:rsidR="00DB044F" w:rsidRPr="00764743">
        <w:tab/>
      </w:r>
      <w:r w:rsidR="00662473" w:rsidRPr="00764743">
        <w:t>“Autoimmune and Inflammatory</w:t>
      </w:r>
      <w:r w:rsidR="00DB044F" w:rsidRPr="00764743">
        <w:t xml:space="preserve"> Disease” Lecture to Camp Neuro </w:t>
      </w:r>
      <w:r w:rsidR="00662473" w:rsidRPr="00764743">
        <w:t>University of Colorad</w:t>
      </w:r>
      <w:r w:rsidR="00DB044F" w:rsidRPr="00764743">
        <w:t>o School of Medicine</w:t>
      </w:r>
    </w:p>
    <w:p w14:paraId="383CEDBD" w14:textId="77777777" w:rsidR="00DB044F" w:rsidRPr="00764743" w:rsidRDefault="00D72BE7" w:rsidP="005120BE">
      <w:pPr>
        <w:ind w:left="1440" w:hanging="1440"/>
      </w:pPr>
      <w:r>
        <w:t xml:space="preserve">Aug. </w:t>
      </w:r>
      <w:r w:rsidR="00DB044F" w:rsidRPr="00764743">
        <w:t>2015</w:t>
      </w:r>
      <w:r w:rsidR="00DB044F" w:rsidRPr="00764743">
        <w:tab/>
      </w:r>
      <w:r w:rsidR="00ED4269">
        <w:t xml:space="preserve">“Neuroimmune Emergencies” </w:t>
      </w:r>
      <w:r w:rsidR="00662473" w:rsidRPr="00764743">
        <w:t xml:space="preserve">Lecture to </w:t>
      </w:r>
      <w:r w:rsidR="00DB044F" w:rsidRPr="00764743">
        <w:t>Neurology Residents, University of Colorado School of Medicine</w:t>
      </w:r>
    </w:p>
    <w:p w14:paraId="147948A6" w14:textId="77777777" w:rsidR="00573604" w:rsidRDefault="00D72BE7" w:rsidP="005120BE">
      <w:pPr>
        <w:ind w:left="1440" w:hanging="1440"/>
      </w:pPr>
      <w:r>
        <w:t xml:space="preserve">Sept. </w:t>
      </w:r>
      <w:r w:rsidR="00DB044F" w:rsidRPr="00764743">
        <w:t>2015</w:t>
      </w:r>
      <w:r w:rsidR="00DB044F" w:rsidRPr="00764743">
        <w:tab/>
      </w:r>
      <w:r w:rsidR="005120BE">
        <w:t xml:space="preserve">“Updates in MS” </w:t>
      </w:r>
      <w:r w:rsidR="00573604">
        <w:t>Internal Medicine Grand Rounds</w:t>
      </w:r>
    </w:p>
    <w:p w14:paraId="0BE4CBBE" w14:textId="77777777" w:rsidR="00DB044F" w:rsidRPr="00764743" w:rsidRDefault="00662473" w:rsidP="001154C6">
      <w:pPr>
        <w:ind w:left="1440"/>
      </w:pPr>
      <w:r w:rsidRPr="00764743">
        <w:t>University</w:t>
      </w:r>
      <w:r w:rsidR="001154C6">
        <w:t xml:space="preserve"> of Colorado</w:t>
      </w:r>
      <w:r w:rsidR="00573604">
        <w:t xml:space="preserve"> </w:t>
      </w:r>
      <w:r w:rsidR="00DB044F" w:rsidRPr="00764743">
        <w:t>School of Medicine</w:t>
      </w:r>
    </w:p>
    <w:p w14:paraId="6368FDC8" w14:textId="77777777" w:rsidR="00573604" w:rsidRDefault="00DB044F" w:rsidP="005120BE">
      <w:pPr>
        <w:ind w:left="1440" w:hanging="1440"/>
      </w:pPr>
      <w:r w:rsidRPr="00764743">
        <w:t>Jan</w:t>
      </w:r>
      <w:r w:rsidR="005120BE">
        <w:t>.</w:t>
      </w:r>
      <w:r w:rsidR="00D72BE7">
        <w:t xml:space="preserve"> </w:t>
      </w:r>
      <w:r w:rsidRPr="00764743">
        <w:t>2016</w:t>
      </w:r>
      <w:r w:rsidRPr="00764743">
        <w:tab/>
      </w:r>
      <w:r w:rsidR="00662473" w:rsidRPr="00764743">
        <w:t>Intrathecal Baclofen Pumps at UCH pr</w:t>
      </w:r>
      <w:r w:rsidR="00573604">
        <w:t>esentation to Neuro Study Group</w:t>
      </w:r>
    </w:p>
    <w:p w14:paraId="4DDCBF9E" w14:textId="77777777" w:rsidR="00DB044F" w:rsidRDefault="00662473" w:rsidP="00573604">
      <w:pPr>
        <w:ind w:left="1440"/>
      </w:pPr>
      <w:r w:rsidRPr="00764743">
        <w:t>University</w:t>
      </w:r>
      <w:r w:rsidR="00DB044F" w:rsidRPr="00764743">
        <w:t xml:space="preserve"> of Colorado School of Medicine</w:t>
      </w:r>
    </w:p>
    <w:p w14:paraId="28AFE1B3" w14:textId="77777777" w:rsidR="00573604" w:rsidRDefault="00573604" w:rsidP="00573604">
      <w:r>
        <w:t>Feb. 2016</w:t>
      </w:r>
      <w:r>
        <w:tab/>
        <w:t>“Introduction to Multiple Sclerosis” talk to Neurology Residents</w:t>
      </w:r>
    </w:p>
    <w:p w14:paraId="7E724692" w14:textId="77777777" w:rsidR="00573604" w:rsidRDefault="00573604" w:rsidP="00573604">
      <w:r>
        <w:t>Mar. 2016</w:t>
      </w:r>
      <w:r>
        <w:tab/>
        <w:t>“Symptom Management” talk to Neurology Residents</w:t>
      </w:r>
    </w:p>
    <w:p w14:paraId="010A583D" w14:textId="77777777" w:rsidR="00573604" w:rsidRDefault="00573604" w:rsidP="00573604">
      <w:r>
        <w:t>July 2016</w:t>
      </w:r>
      <w:r>
        <w:tab/>
        <w:t>“Multiple Sclerosis” lecture to Physical Therapy students</w:t>
      </w:r>
    </w:p>
    <w:p w14:paraId="04E7BFC1" w14:textId="77777777" w:rsidR="00573604" w:rsidRPr="00764743" w:rsidRDefault="00573604" w:rsidP="00573604">
      <w:r>
        <w:tab/>
      </w:r>
      <w:r>
        <w:tab/>
        <w:t>University of Colorado School of Medicine</w:t>
      </w:r>
    </w:p>
    <w:p w14:paraId="49B40D4E" w14:textId="77777777" w:rsidR="00573604" w:rsidRDefault="00D72BE7" w:rsidP="005120BE">
      <w:pPr>
        <w:ind w:left="1440" w:hanging="1440"/>
      </w:pPr>
      <w:r>
        <w:t xml:space="preserve">Aug. </w:t>
      </w:r>
      <w:r w:rsidR="00DB044F" w:rsidRPr="00764743">
        <w:t>2016</w:t>
      </w:r>
      <w:r w:rsidR="00DB044F" w:rsidRPr="00764743">
        <w:tab/>
      </w:r>
      <w:r w:rsidR="00662473" w:rsidRPr="00764743">
        <w:t>“Integrating Research Metrics as Standard of C</w:t>
      </w:r>
      <w:r w:rsidR="005120BE">
        <w:t>are w</w:t>
      </w:r>
      <w:r w:rsidR="00DB044F" w:rsidRPr="00764743">
        <w:t xml:space="preserve">ithin an Academic Multiple </w:t>
      </w:r>
      <w:r w:rsidR="00662473" w:rsidRPr="00764743">
        <w:t>Sclerosis Center.” Depar</w:t>
      </w:r>
      <w:r w:rsidR="00573604">
        <w:t>tment of Neurology Grand Rounds</w:t>
      </w:r>
    </w:p>
    <w:p w14:paraId="1B6F4588" w14:textId="77777777" w:rsidR="00DB044F" w:rsidRDefault="00662473" w:rsidP="00573604">
      <w:pPr>
        <w:ind w:left="1440"/>
      </w:pPr>
      <w:r w:rsidRPr="00764743">
        <w:t xml:space="preserve">University </w:t>
      </w:r>
      <w:r w:rsidR="00DB044F" w:rsidRPr="00764743">
        <w:t>of Colorado School of Medicine</w:t>
      </w:r>
    </w:p>
    <w:p w14:paraId="16CB44FB" w14:textId="77777777" w:rsidR="00573604" w:rsidRDefault="00D72BE7" w:rsidP="00D72BE7">
      <w:pPr>
        <w:ind w:left="1440" w:hanging="1440"/>
      </w:pPr>
      <w:r w:rsidRPr="00764743">
        <w:t>Sept</w:t>
      </w:r>
      <w:r>
        <w:t xml:space="preserve">. </w:t>
      </w:r>
      <w:r w:rsidRPr="00764743">
        <w:t>2016</w:t>
      </w:r>
      <w:r w:rsidRPr="00764743">
        <w:tab/>
        <w:t>Pathology of MS lectu</w:t>
      </w:r>
      <w:r w:rsidR="00C553AF">
        <w:t>r</w:t>
      </w:r>
      <w:r w:rsidR="00573604">
        <w:t>e to physical Therapy students</w:t>
      </w:r>
    </w:p>
    <w:p w14:paraId="0F220B1B" w14:textId="77777777" w:rsidR="00D72BE7" w:rsidRDefault="00C553AF" w:rsidP="00C553AF">
      <w:pPr>
        <w:ind w:left="1440"/>
      </w:pPr>
      <w:r>
        <w:t>University of Colorado</w:t>
      </w:r>
      <w:r w:rsidR="00573604">
        <w:t xml:space="preserve"> </w:t>
      </w:r>
      <w:r w:rsidR="00D72BE7" w:rsidRPr="00764743">
        <w:t>School of Medicine</w:t>
      </w:r>
    </w:p>
    <w:p w14:paraId="1680823E" w14:textId="692ED512" w:rsidR="00231847" w:rsidRDefault="00231847" w:rsidP="00573604">
      <w:pPr>
        <w:ind w:left="1440" w:hanging="1440"/>
      </w:pPr>
      <w:r>
        <w:t>Dec. 2017</w:t>
      </w:r>
      <w:r>
        <w:tab/>
        <w:t xml:space="preserve">“The role of B and T cells in Multiple Sclerosis” in the Molecules to Medicine course for </w:t>
      </w:r>
    </w:p>
    <w:p w14:paraId="42CDDFAA" w14:textId="589A35F3" w:rsidR="00231847" w:rsidRDefault="00231847" w:rsidP="00573604">
      <w:pPr>
        <w:ind w:left="1440" w:hanging="1440"/>
      </w:pPr>
      <w:r>
        <w:t>-</w:t>
      </w:r>
      <w:r w:rsidR="004C4500">
        <w:t>Dec 2020</w:t>
      </w:r>
      <w:r>
        <w:tab/>
        <w:t>the Medical Scientist Training Program.</w:t>
      </w:r>
    </w:p>
    <w:p w14:paraId="2810CDF2" w14:textId="4B9F8C15" w:rsidR="00573604" w:rsidRDefault="00573604" w:rsidP="00573604">
      <w:pPr>
        <w:ind w:left="1440" w:hanging="1440"/>
      </w:pPr>
      <w:r>
        <w:t>Dec. 2017</w:t>
      </w:r>
      <w:r>
        <w:tab/>
        <w:t xml:space="preserve">“Introduction to Multiple Sclerosis” and “Symptom Management” talks to </w:t>
      </w:r>
    </w:p>
    <w:p w14:paraId="27B98D2A" w14:textId="77777777" w:rsidR="00573604" w:rsidRDefault="00E02853" w:rsidP="00E02853">
      <w:r>
        <w:t>-present</w:t>
      </w:r>
      <w:r>
        <w:tab/>
      </w:r>
      <w:r w:rsidR="00573604">
        <w:t>Neurology Residents</w:t>
      </w:r>
    </w:p>
    <w:p w14:paraId="14694C58" w14:textId="77777777" w:rsidR="00573604" w:rsidRDefault="00573604" w:rsidP="00573604">
      <w:pPr>
        <w:ind w:left="1440" w:hanging="1440"/>
      </w:pPr>
      <w:r>
        <w:t>July 2017</w:t>
      </w:r>
      <w:r>
        <w:tab/>
        <w:t xml:space="preserve">“Multiple Sclerosis” lecture to </w:t>
      </w:r>
      <w:r w:rsidR="006E58A9">
        <w:t>Neuropsychology Group</w:t>
      </w:r>
    </w:p>
    <w:p w14:paraId="26A27568" w14:textId="77777777" w:rsidR="00573604" w:rsidRDefault="00E02853" w:rsidP="00573604">
      <w:r>
        <w:t>-present</w:t>
      </w:r>
      <w:r w:rsidR="00573604">
        <w:tab/>
        <w:t>University of Colorado School of Medicine</w:t>
      </w:r>
    </w:p>
    <w:p w14:paraId="417EDB6A" w14:textId="77777777" w:rsidR="006E58A9" w:rsidRDefault="006E58A9" w:rsidP="006E58A9">
      <w:pPr>
        <w:ind w:left="1440" w:hanging="1440"/>
      </w:pPr>
      <w:r>
        <w:t>July 2017</w:t>
      </w:r>
      <w:r>
        <w:tab/>
        <w:t>“Multiple Sclerosis” lecture to Physical Therapy students</w:t>
      </w:r>
    </w:p>
    <w:p w14:paraId="3AB45A09" w14:textId="1EBCC8C1" w:rsidR="006E58A9" w:rsidRDefault="00E02853" w:rsidP="006E58A9">
      <w:r>
        <w:t>-</w:t>
      </w:r>
      <w:r w:rsidR="004C4500">
        <w:t>July 2020</w:t>
      </w:r>
      <w:r w:rsidR="006E58A9">
        <w:tab/>
        <w:t>University of Colorado School of Medicine</w:t>
      </w:r>
    </w:p>
    <w:p w14:paraId="49520179" w14:textId="59851D72" w:rsidR="00AD15D2" w:rsidRDefault="00AD15D2" w:rsidP="006E58A9">
      <w:r>
        <w:t>July 2023</w:t>
      </w:r>
    </w:p>
    <w:p w14:paraId="33EECDA8" w14:textId="71AE97F7" w:rsidR="006E58A9" w:rsidRDefault="006E58A9" w:rsidP="006E58A9">
      <w:r>
        <w:t>2014-</w:t>
      </w:r>
      <w:r w:rsidR="00AD15D2">
        <w:t>2023</w:t>
      </w:r>
      <w:r>
        <w:tab/>
        <w:t>Neuroimmunology Block Director for Neurology Residents</w:t>
      </w:r>
    </w:p>
    <w:p w14:paraId="6B547D52" w14:textId="12D8CC77" w:rsidR="00573604" w:rsidRDefault="006E58A9" w:rsidP="00573604">
      <w:r>
        <w:tab/>
      </w:r>
      <w:r>
        <w:tab/>
        <w:t>University of Colorado School of Medicine</w:t>
      </w:r>
    </w:p>
    <w:p w14:paraId="22289F04" w14:textId="781F70CF" w:rsidR="009F39E8" w:rsidRDefault="009F39E8" w:rsidP="00573604">
      <w:r>
        <w:t>2022-present</w:t>
      </w:r>
      <w:r>
        <w:tab/>
        <w:t>ECHO hub director for the mountain National MS Society ECHO project</w:t>
      </w:r>
    </w:p>
    <w:p w14:paraId="2358A415" w14:textId="77777777" w:rsidR="005E540D" w:rsidRPr="00764743" w:rsidRDefault="005E540D" w:rsidP="00573604"/>
    <w:p w14:paraId="1A9B85AF" w14:textId="77777777" w:rsidR="00C932FA" w:rsidRPr="00764743" w:rsidRDefault="00C932FA" w:rsidP="00662473"/>
    <w:p w14:paraId="5B644C0F" w14:textId="77777777" w:rsidR="00B56639" w:rsidRPr="00F45D75" w:rsidRDefault="00F45D75" w:rsidP="00662473">
      <w:pPr>
        <w:rPr>
          <w:b/>
        </w:rPr>
      </w:pPr>
      <w:r w:rsidRPr="00F45D75">
        <w:rPr>
          <w:b/>
        </w:rPr>
        <w:t xml:space="preserve">13.  </w:t>
      </w:r>
      <w:r w:rsidR="00B56639" w:rsidRPr="00F45D75">
        <w:rPr>
          <w:b/>
        </w:rPr>
        <w:t>MENTORING</w:t>
      </w:r>
    </w:p>
    <w:p w14:paraId="31C6D236" w14:textId="77777777" w:rsidR="00B56639" w:rsidRPr="00764743" w:rsidRDefault="00B56639" w:rsidP="00662473"/>
    <w:p w14:paraId="337B37A3" w14:textId="77777777" w:rsidR="000E48BB" w:rsidRDefault="00B56639" w:rsidP="005120BE">
      <w:pPr>
        <w:ind w:left="1440" w:hanging="1440"/>
      </w:pPr>
      <w:r w:rsidRPr="00764743">
        <w:t>2010-</w:t>
      </w:r>
      <w:r w:rsidR="00E02853">
        <w:t>present</w:t>
      </w:r>
      <w:r w:rsidRPr="00764743">
        <w:tab/>
      </w:r>
      <w:r w:rsidR="00662473" w:rsidRPr="00764743">
        <w:t>Resident and medical student</w:t>
      </w:r>
      <w:r w:rsidR="000E48BB">
        <w:t>s</w:t>
      </w:r>
      <w:r w:rsidR="00662473" w:rsidRPr="00764743">
        <w:t xml:space="preserve"> </w:t>
      </w:r>
      <w:r w:rsidR="000E48BB">
        <w:t>during their clinical rotations</w:t>
      </w:r>
    </w:p>
    <w:p w14:paraId="19122FC6" w14:textId="77777777" w:rsidR="00B56639" w:rsidRPr="00764743" w:rsidRDefault="00662473" w:rsidP="000E48BB">
      <w:pPr>
        <w:ind w:left="1440"/>
      </w:pPr>
      <w:r w:rsidRPr="00764743">
        <w:t xml:space="preserve">Washington University, St. Louis, </w:t>
      </w:r>
      <w:proofErr w:type="gramStart"/>
      <w:r w:rsidRPr="00764743">
        <w:t>MO</w:t>
      </w:r>
      <w:proofErr w:type="gramEnd"/>
      <w:r w:rsidRPr="00764743">
        <w:t xml:space="preserve"> an</w:t>
      </w:r>
      <w:r w:rsidR="00B56639" w:rsidRPr="00764743">
        <w:t>d University</w:t>
      </w:r>
      <w:r w:rsidR="000E48BB">
        <w:t xml:space="preserve"> of Colorado School of Medicine</w:t>
      </w:r>
    </w:p>
    <w:p w14:paraId="69BF8450" w14:textId="77777777" w:rsidR="00B56639" w:rsidRPr="00764743" w:rsidRDefault="00B56639" w:rsidP="005120BE">
      <w:pPr>
        <w:ind w:left="1440" w:hanging="1440"/>
      </w:pPr>
      <w:r w:rsidRPr="00764743">
        <w:lastRenderedPageBreak/>
        <w:t>2011</w:t>
      </w:r>
      <w:r w:rsidRPr="00764743">
        <w:tab/>
      </w:r>
      <w:r w:rsidR="00662473" w:rsidRPr="00764743">
        <w:t>Men</w:t>
      </w:r>
      <w:r w:rsidR="000E48BB">
        <w:t>tor with Dr. Anne H. Cross for u</w:t>
      </w:r>
      <w:r w:rsidR="00662473" w:rsidRPr="00764743">
        <w:t xml:space="preserve">ndergraduate student, Wilnelia Medina, during her summer research as part of the </w:t>
      </w:r>
      <w:proofErr w:type="spellStart"/>
      <w:r w:rsidR="00662473" w:rsidRPr="00764743">
        <w:t>BioMedRAP</w:t>
      </w:r>
      <w:proofErr w:type="spellEnd"/>
      <w:r w:rsidR="00662473" w:rsidRPr="00764743">
        <w:t xml:space="preserve"> program at Washington Univer</w:t>
      </w:r>
      <w:r w:rsidRPr="00764743">
        <w:t xml:space="preserve">sity in St. Louis. Subsequently attended </w:t>
      </w:r>
      <w:r w:rsidR="00662473" w:rsidRPr="00764743">
        <w:t>San Juan Bautista Sch</w:t>
      </w:r>
      <w:r w:rsidR="001E376D">
        <w:t>ool of Medicine in Puerto Rico</w:t>
      </w:r>
    </w:p>
    <w:p w14:paraId="7343D28B" w14:textId="77777777" w:rsidR="00B56639" w:rsidRPr="00764743" w:rsidRDefault="00B56639" w:rsidP="005120BE">
      <w:pPr>
        <w:ind w:left="1440" w:hanging="1440"/>
      </w:pPr>
      <w:r w:rsidRPr="00764743">
        <w:t>2012</w:t>
      </w:r>
      <w:r w:rsidRPr="00764743">
        <w:tab/>
      </w:r>
      <w:r w:rsidR="00662473" w:rsidRPr="00764743">
        <w:t>Mentor with Dr. Anne H. Cross for medical</w:t>
      </w:r>
      <w:r w:rsidRPr="00764743">
        <w:t xml:space="preserve"> student Divya Gupta during her </w:t>
      </w:r>
      <w:r w:rsidR="005120BE">
        <w:t>s</w:t>
      </w:r>
      <w:r w:rsidR="00662473" w:rsidRPr="00764743">
        <w:t>ummer research as part of the Fou</w:t>
      </w:r>
      <w:r w:rsidRPr="00764743">
        <w:t xml:space="preserve">ndation of the Consortium of MS </w:t>
      </w:r>
      <w:r w:rsidR="00662473" w:rsidRPr="00764743">
        <w:t>Centers Medical student Research Scholarship at Wash</w:t>
      </w:r>
      <w:r w:rsidRPr="00764743">
        <w:t>ington University St. Louis, MO</w:t>
      </w:r>
      <w:r w:rsidR="00467AF3">
        <w:t>.  Subsequently attended Northeast O</w:t>
      </w:r>
      <w:r w:rsidR="000E48BB">
        <w:t>hio Medical University (NEOMED)</w:t>
      </w:r>
    </w:p>
    <w:p w14:paraId="0BF10467" w14:textId="77777777" w:rsidR="00B56639" w:rsidRPr="00764743" w:rsidRDefault="00B56639" w:rsidP="005120BE">
      <w:pPr>
        <w:ind w:left="1440" w:hanging="1440"/>
      </w:pPr>
      <w:r w:rsidRPr="00764743">
        <w:t>2013-2014</w:t>
      </w:r>
      <w:r w:rsidRPr="00764743">
        <w:tab/>
      </w:r>
      <w:r w:rsidR="00662473" w:rsidRPr="00764743">
        <w:t>Men</w:t>
      </w:r>
      <w:r w:rsidR="005120BE">
        <w:t xml:space="preserve">tor for Melissa R. Mahoney for </w:t>
      </w:r>
      <w:proofErr w:type="spellStart"/>
      <w:proofErr w:type="gramStart"/>
      <w:r w:rsidR="005120BE">
        <w:t>Master’s</w:t>
      </w:r>
      <w:proofErr w:type="spellEnd"/>
      <w:r w:rsidR="005120BE">
        <w:t xml:space="preserve"> of S</w:t>
      </w:r>
      <w:r w:rsidR="00662473" w:rsidRPr="00764743">
        <w:t>cie</w:t>
      </w:r>
      <w:r w:rsidRPr="00764743">
        <w:t>nce</w:t>
      </w:r>
      <w:proofErr w:type="gramEnd"/>
      <w:r w:rsidRPr="00764743">
        <w:t xml:space="preserve"> program at Regis University </w:t>
      </w:r>
      <w:r w:rsidR="00662473" w:rsidRPr="00764743">
        <w:t>“Research should be conducted to establish clinical biomarke</w:t>
      </w:r>
      <w:r w:rsidRPr="00764743">
        <w:t xml:space="preserve">rs for MS medication </w:t>
      </w:r>
      <w:r w:rsidR="000E48BB">
        <w:t xml:space="preserve">cessation” Graduated </w:t>
      </w:r>
      <w:r w:rsidR="001E376D">
        <w:t>May, 2014</w:t>
      </w:r>
      <w:r w:rsidR="00064E23">
        <w:t xml:space="preserve">.  Subsequently attended Western </w:t>
      </w:r>
      <w:r w:rsidR="000E48BB">
        <w:t>University</w:t>
      </w:r>
      <w:r w:rsidR="00064E23">
        <w:t xml:space="preserve"> College of Osteopathic Medicine of the Pacific</w:t>
      </w:r>
    </w:p>
    <w:p w14:paraId="38429818" w14:textId="77777777" w:rsidR="00365232" w:rsidRPr="00764743" w:rsidRDefault="005E540D" w:rsidP="000E48BB">
      <w:pPr>
        <w:ind w:left="1440" w:hanging="1440"/>
      </w:pPr>
      <w:r>
        <w:t>2013-2017</w:t>
      </w:r>
      <w:r>
        <w:tab/>
      </w:r>
      <w:r w:rsidR="00365232" w:rsidRPr="00764743">
        <w:t>Advisor to Joann Mueller in her medical school capstone</w:t>
      </w:r>
      <w:r w:rsidR="000E48BB">
        <w:t xml:space="preserve"> </w:t>
      </w:r>
      <w:r w:rsidR="00365232" w:rsidRPr="00764743">
        <w:t xml:space="preserve">project through 2017. </w:t>
      </w:r>
      <w:r w:rsidR="00006266">
        <w:t xml:space="preserve"> </w:t>
      </w:r>
      <w:r w:rsidR="00365232" w:rsidRPr="00764743">
        <w:t xml:space="preserve">Joann </w:t>
      </w:r>
      <w:r w:rsidR="000E48BB">
        <w:t>focused on the</w:t>
      </w:r>
      <w:r w:rsidR="00365232" w:rsidRPr="00764743">
        <w:t xml:space="preserve"> outcomes in MS patie</w:t>
      </w:r>
      <w:r w:rsidR="00365232">
        <w:t xml:space="preserve">nts who discontinue </w:t>
      </w:r>
      <w:proofErr w:type="gramStart"/>
      <w:r w:rsidR="00365232">
        <w:t>medications</w:t>
      </w:r>
      <w:proofErr w:type="gramEnd"/>
    </w:p>
    <w:p w14:paraId="6DD19ECB" w14:textId="77777777" w:rsidR="00365232" w:rsidRPr="00764743" w:rsidRDefault="00DE3A4C" w:rsidP="00365232">
      <w:pPr>
        <w:ind w:left="1440" w:hanging="1440"/>
      </w:pPr>
      <w:r>
        <w:t>2013-present</w:t>
      </w:r>
      <w:r>
        <w:tab/>
      </w:r>
      <w:r w:rsidR="00365232" w:rsidRPr="00764743">
        <w:t>Mentori</w:t>
      </w:r>
      <w:r w:rsidR="000E48BB">
        <w:t xml:space="preserve">ng neurology, internal medicine, </w:t>
      </w:r>
      <w:r w:rsidR="00365232" w:rsidRPr="00764743">
        <w:t>and psychiatry r</w:t>
      </w:r>
      <w:r w:rsidR="000E48BB">
        <w:t>esidents in M</w:t>
      </w:r>
      <w:r w:rsidR="00006266">
        <w:t>ultiple</w:t>
      </w:r>
      <w:r w:rsidR="000E48BB">
        <w:t xml:space="preserve"> S</w:t>
      </w:r>
      <w:r w:rsidR="00006266">
        <w:t>clerosis/N</w:t>
      </w:r>
      <w:r w:rsidR="00365232" w:rsidRPr="00764743">
        <w:t xml:space="preserve">euroimmunology clinic at Denver Health twice </w:t>
      </w:r>
      <w:proofErr w:type="spellStart"/>
      <w:proofErr w:type="gramStart"/>
      <w:r w:rsidR="000E48BB">
        <w:t>monthl</w:t>
      </w:r>
      <w:proofErr w:type="spellEnd"/>
      <w:proofErr w:type="gramEnd"/>
      <w:r w:rsidR="00365232" w:rsidRPr="00764743">
        <w:t xml:space="preserve">.  Also worked </w:t>
      </w:r>
      <w:r w:rsidR="00006266">
        <w:t>with residents doing N</w:t>
      </w:r>
      <w:r w:rsidR="00365232" w:rsidRPr="00764743">
        <w:t>euroimmunology elective</w:t>
      </w:r>
      <w:r w:rsidR="000E48BB">
        <w:t>s</w:t>
      </w:r>
      <w:r w:rsidR="00365232" w:rsidRPr="00764743">
        <w:t xml:space="preserve"> at the University of Colorado</w:t>
      </w:r>
    </w:p>
    <w:p w14:paraId="1DC5B5ED" w14:textId="77777777" w:rsidR="00B56639" w:rsidRDefault="00B56639" w:rsidP="005120BE">
      <w:pPr>
        <w:ind w:left="1440" w:hanging="1440"/>
      </w:pPr>
      <w:r w:rsidRPr="00764743">
        <w:t>2014-2015</w:t>
      </w:r>
      <w:r w:rsidRPr="00764743">
        <w:tab/>
      </w:r>
      <w:r w:rsidR="000E48BB">
        <w:t>Mentor for Julie Seibert, MD,</w:t>
      </w:r>
      <w:r w:rsidR="00662473" w:rsidRPr="00764743">
        <w:t xml:space="preserve"> fo</w:t>
      </w:r>
      <w:r w:rsidRPr="00764743">
        <w:t xml:space="preserve">r Neuroimmunology fellowship at </w:t>
      </w:r>
      <w:r w:rsidR="000E48BB">
        <w:t xml:space="preserve">the University of Colorado, </w:t>
      </w:r>
      <w:r w:rsidR="00662473" w:rsidRPr="00764743">
        <w:t>Den</w:t>
      </w:r>
      <w:r w:rsidR="00E0073D">
        <w:t xml:space="preserve">ver.  </w:t>
      </w:r>
      <w:r w:rsidR="000E48BB">
        <w:t>Graduated</w:t>
      </w:r>
      <w:r w:rsidR="00E0073D">
        <w:t xml:space="preserve"> </w:t>
      </w:r>
      <w:proofErr w:type="gramStart"/>
      <w:r w:rsidR="00E0073D">
        <w:t>April,</w:t>
      </w:r>
      <w:proofErr w:type="gramEnd"/>
      <w:r w:rsidR="00E0073D">
        <w:t xml:space="preserve"> </w:t>
      </w:r>
      <w:r w:rsidR="001E376D">
        <w:t>2015</w:t>
      </w:r>
    </w:p>
    <w:p w14:paraId="44E11964" w14:textId="77777777" w:rsidR="005E540D" w:rsidRPr="00764743" w:rsidRDefault="000E48BB" w:rsidP="005120BE">
      <w:pPr>
        <w:ind w:left="1440" w:hanging="1440"/>
      </w:pPr>
      <w:r>
        <w:t>2014-2015</w:t>
      </w:r>
      <w:r>
        <w:tab/>
        <w:t xml:space="preserve">Mentored </w:t>
      </w:r>
      <w:r w:rsidR="005E540D">
        <w:t xml:space="preserve">Halie Willbanks for her capstone project focusing on MS in Modern Human Anatomy.  Her work involved creating 3D reconstructions of MS </w:t>
      </w:r>
      <w:proofErr w:type="gramStart"/>
      <w:r w:rsidR="005E540D">
        <w:t>brains</w:t>
      </w:r>
      <w:proofErr w:type="gramEnd"/>
    </w:p>
    <w:p w14:paraId="0A97F86F" w14:textId="77777777" w:rsidR="00B56639" w:rsidRDefault="00B56639" w:rsidP="005120BE">
      <w:pPr>
        <w:ind w:left="1440" w:hanging="1440"/>
      </w:pPr>
      <w:r w:rsidRPr="00764743">
        <w:t>2014-2015</w:t>
      </w:r>
      <w:r w:rsidRPr="00764743">
        <w:tab/>
      </w:r>
      <w:r w:rsidR="00662473" w:rsidRPr="00764743">
        <w:t>Mentor for Lorraina J. Robinson f</w:t>
      </w:r>
      <w:r w:rsidR="005120BE">
        <w:t xml:space="preserve">or </w:t>
      </w:r>
      <w:r w:rsidR="000E48BB">
        <w:t xml:space="preserve">her </w:t>
      </w:r>
      <w:proofErr w:type="spellStart"/>
      <w:r w:rsidR="005120BE">
        <w:t>M</w:t>
      </w:r>
      <w:r w:rsidR="00662473" w:rsidRPr="00764743">
        <w:t>aste</w:t>
      </w:r>
      <w:r w:rsidR="005120BE">
        <w:t>r’s</w:t>
      </w:r>
      <w:proofErr w:type="spellEnd"/>
      <w:r w:rsidR="005120BE">
        <w:t xml:space="preserve"> of S</w:t>
      </w:r>
      <w:r w:rsidRPr="00764743">
        <w:t xml:space="preserve">cience program at Regis </w:t>
      </w:r>
      <w:r w:rsidR="00662473" w:rsidRPr="00764743">
        <w:t xml:space="preserve">University “Biomarkers in Multiple </w:t>
      </w:r>
      <w:proofErr w:type="gramStart"/>
      <w:r w:rsidR="00662473" w:rsidRPr="00764743">
        <w:t>Scle</w:t>
      </w:r>
      <w:r w:rsidRPr="00764743">
        <w:t>rosis</w:t>
      </w:r>
      <w:r w:rsidR="001E376D">
        <w:t>”</w:t>
      </w:r>
      <w:r w:rsidR="000E48BB">
        <w:t xml:space="preserve"> </w:t>
      </w:r>
      <w:r w:rsidR="001E376D">
        <w:t xml:space="preserve"> </w:t>
      </w:r>
      <w:r w:rsidR="000E48BB">
        <w:t>Graduated</w:t>
      </w:r>
      <w:proofErr w:type="gramEnd"/>
      <w:r w:rsidR="001E376D">
        <w:t xml:space="preserve"> May, 2015</w:t>
      </w:r>
    </w:p>
    <w:p w14:paraId="5B12DF55" w14:textId="4E83604E" w:rsidR="00506E8F" w:rsidRPr="00764743" w:rsidRDefault="00006266" w:rsidP="00506E8F">
      <w:pPr>
        <w:ind w:left="1440" w:hanging="1440"/>
      </w:pPr>
      <w:r>
        <w:t>2014-</w:t>
      </w:r>
      <w:r w:rsidR="00450E82">
        <w:t>2018</w:t>
      </w:r>
      <w:r>
        <w:tab/>
      </w:r>
      <w:r w:rsidRPr="00764743">
        <w:t>Member of doctoral committee for Mark Manago, t</w:t>
      </w:r>
      <w:r>
        <w:t>hesis advisor – Jeffrey Hebert</w:t>
      </w:r>
      <w:r w:rsidR="00506E8F" w:rsidRPr="00506E8F">
        <w:t xml:space="preserve"> </w:t>
      </w:r>
      <w:r w:rsidR="00506E8F" w:rsidRPr="00764743">
        <w:t>Graduate program: Physical Therapy. University of Colorado, Denver</w:t>
      </w:r>
    </w:p>
    <w:p w14:paraId="7E0E991D" w14:textId="77777777" w:rsidR="00FA473E" w:rsidRDefault="000E48BB" w:rsidP="005120BE">
      <w:pPr>
        <w:ind w:left="1440" w:hanging="1440"/>
      </w:pPr>
      <w:r>
        <w:t>2015-2016</w:t>
      </w:r>
      <w:r>
        <w:tab/>
        <w:t xml:space="preserve">Mentored </w:t>
      </w:r>
      <w:r w:rsidR="00FA473E">
        <w:t xml:space="preserve">graduate student Maria Mulligan-Buckmiller, Regis University in her </w:t>
      </w:r>
      <w:proofErr w:type="gramStart"/>
      <w:r w:rsidR="00FA473E">
        <w:t>Master’s</w:t>
      </w:r>
      <w:proofErr w:type="gramEnd"/>
      <w:r w:rsidR="00FA473E">
        <w:t xml:space="preserve"> studies.  Maria examined clinical outcomes for MS patients on Natalizumab.  Subsequently attended New York Medical College</w:t>
      </w:r>
    </w:p>
    <w:p w14:paraId="1114FA8E" w14:textId="21126BFA" w:rsidR="00006266" w:rsidRPr="00764743" w:rsidRDefault="00006266" w:rsidP="005120BE">
      <w:pPr>
        <w:ind w:left="1440" w:hanging="1440"/>
      </w:pPr>
      <w:r w:rsidRPr="00764743">
        <w:t>2015-2016</w:t>
      </w:r>
      <w:r w:rsidRPr="00764743">
        <w:tab/>
      </w:r>
      <w:r>
        <w:t>Mentor to N</w:t>
      </w:r>
      <w:r w:rsidRPr="00764743">
        <w:t>euroimmunology/Neuro ID fellow, Daniel Smith, in clinic and developed research project on</w:t>
      </w:r>
      <w:r>
        <w:t xml:space="preserve"> </w:t>
      </w:r>
      <w:proofErr w:type="spellStart"/>
      <w:r>
        <w:t>Neurosarcoid</w:t>
      </w:r>
      <w:proofErr w:type="spellEnd"/>
      <w:r>
        <w:t xml:space="preserve"> experience at UCD </w:t>
      </w:r>
      <w:r w:rsidRPr="00764743">
        <w:t>Graduate program. University of Colorado, Denver</w:t>
      </w:r>
    </w:p>
    <w:p w14:paraId="6CDCC75D" w14:textId="77777777" w:rsidR="00662473" w:rsidRPr="00764743" w:rsidRDefault="00DE3A4C" w:rsidP="00662473">
      <w:r>
        <w:t>2015-</w:t>
      </w:r>
      <w:r w:rsidR="00E02853">
        <w:t>2018</w:t>
      </w:r>
      <w:r>
        <w:tab/>
      </w:r>
      <w:r w:rsidR="00662473" w:rsidRPr="00764743">
        <w:t xml:space="preserve">Academic Clinical Mentor for Thomas Vogler, MSTP </w:t>
      </w:r>
      <w:r>
        <w:t>student</w:t>
      </w:r>
    </w:p>
    <w:p w14:paraId="6CD93A50" w14:textId="77777777" w:rsidR="00FA473E" w:rsidRDefault="00DE3A4C" w:rsidP="00662473">
      <w:r>
        <w:t>2015-</w:t>
      </w:r>
      <w:r w:rsidR="00E02853">
        <w:t>2018</w:t>
      </w:r>
      <w:r w:rsidR="00C77817">
        <w:tab/>
      </w:r>
      <w:r w:rsidR="00662473" w:rsidRPr="00764743">
        <w:t>Academic Clinical Mentor for John Soltys, MST</w:t>
      </w:r>
      <w:r>
        <w:t>P student</w:t>
      </w:r>
    </w:p>
    <w:p w14:paraId="649EEEE5" w14:textId="77777777" w:rsidR="00612FB8" w:rsidRPr="00764743" w:rsidRDefault="00612FB8" w:rsidP="00612FB8">
      <w:pPr>
        <w:ind w:left="1440" w:hanging="1440"/>
      </w:pPr>
      <w:r>
        <w:t>2016</w:t>
      </w:r>
      <w:r>
        <w:tab/>
        <w:t>Mentor to Ian Shelton during summer research work as part of the Rocky Mountain MS Center Summer Scholarship Program.   His work focused on CD40+ cells in MS CSF/</w:t>
      </w:r>
      <w:proofErr w:type="gramStart"/>
      <w:r>
        <w:t>blood</w:t>
      </w:r>
      <w:proofErr w:type="gramEnd"/>
    </w:p>
    <w:p w14:paraId="0518F0A7" w14:textId="77777777" w:rsidR="00B11220" w:rsidRDefault="00B11220" w:rsidP="00B11220">
      <w:pPr>
        <w:ind w:left="1440" w:hanging="1440"/>
      </w:pPr>
      <w:r>
        <w:t>2016-2017</w:t>
      </w:r>
      <w:r>
        <w:tab/>
        <w:t xml:space="preserve">Mentor for </w:t>
      </w:r>
      <w:r w:rsidRPr="00764743">
        <w:t>Siamac Esfandi</w:t>
      </w:r>
      <w:r>
        <w:t>, MD, for Neuroimmunology fellowship at the University of Colorado Denver—graduated June 2017. He is not a neuroimmunologist in Denver.</w:t>
      </w:r>
    </w:p>
    <w:p w14:paraId="28D4EAD2" w14:textId="77777777" w:rsidR="00B11220" w:rsidRPr="00764743" w:rsidRDefault="00B11220" w:rsidP="00B11220">
      <w:pPr>
        <w:ind w:left="1440" w:hanging="1440"/>
      </w:pPr>
      <w:r>
        <w:t>2016-2017</w:t>
      </w:r>
      <w:r>
        <w:tab/>
        <w:t xml:space="preserve">Mentor to Jia Lin, MD/MPH during research year.  Jia presented a poster at AAN on the </w:t>
      </w:r>
      <w:proofErr w:type="spellStart"/>
      <w:r>
        <w:t>NueroQuant</w:t>
      </w:r>
      <w:proofErr w:type="spellEnd"/>
      <w:r>
        <w:t xml:space="preserve"> analysis of MRIs of MS patients and subsequently attended Wayne State University for Neurology Residency, USC for neuroimmunology fellowship, and is now a neuroimmunology faculty member at the University of Texas in Houston</w:t>
      </w:r>
    </w:p>
    <w:p w14:paraId="0B413DF4" w14:textId="77777777" w:rsidR="00B11220" w:rsidRDefault="00B11220" w:rsidP="00B11220">
      <w:r>
        <w:t>2016-2019</w:t>
      </w:r>
      <w:r>
        <w:tab/>
      </w:r>
      <w:r w:rsidRPr="00764743">
        <w:t>Mentor to Markus Hannan through Clinical Coaching Program</w:t>
      </w:r>
    </w:p>
    <w:p w14:paraId="60F26DF0" w14:textId="77777777" w:rsidR="00B11220" w:rsidRDefault="00B11220" w:rsidP="00B11220">
      <w:r>
        <w:t>2017-2019</w:t>
      </w:r>
      <w:r>
        <w:tab/>
        <w:t>Mentor to Neuroimmunology Fellow, Lindsay Horton</w:t>
      </w:r>
    </w:p>
    <w:p w14:paraId="4F708826" w14:textId="77777777" w:rsidR="00B11220" w:rsidRDefault="00B11220" w:rsidP="00B11220">
      <w:pPr>
        <w:rPr>
          <w:rFonts w:eastAsia="Times New Roman"/>
        </w:rPr>
      </w:pPr>
      <w:r>
        <w:t>2018-2019</w:t>
      </w:r>
      <w:r>
        <w:tab/>
        <w:t xml:space="preserve">Mentor to Neuroimmunology Fellow, </w:t>
      </w:r>
      <w:r>
        <w:rPr>
          <w:rFonts w:eastAsia="Times New Roman"/>
        </w:rPr>
        <w:t>Krystof Romanowski</w:t>
      </w:r>
    </w:p>
    <w:p w14:paraId="2B23EC3A" w14:textId="77777777" w:rsidR="00B11220" w:rsidRDefault="00B11220" w:rsidP="00B11220">
      <w:pPr>
        <w:ind w:left="1440" w:hanging="1440"/>
        <w:rPr>
          <w:rFonts w:ascii="Calibri" w:hAnsi="Calibri"/>
        </w:rPr>
      </w:pPr>
      <w:r>
        <w:rPr>
          <w:rFonts w:eastAsia="Times New Roman"/>
        </w:rPr>
        <w:lastRenderedPageBreak/>
        <w:t>2018-</w:t>
      </w:r>
      <w:r>
        <w:t>2019</w:t>
      </w:r>
      <w:r>
        <w:rPr>
          <w:rFonts w:eastAsia="Times New Roman"/>
        </w:rPr>
        <w:tab/>
        <w:t xml:space="preserve">Mentor to </w:t>
      </w:r>
      <w:r>
        <w:rPr>
          <w:rFonts w:ascii="Calibri" w:hAnsi="Calibri"/>
        </w:rPr>
        <w:t>Isaiah Kletenik, Neurology resident for his senior project. “</w:t>
      </w:r>
      <w:r w:rsidRPr="00E02853">
        <w:rPr>
          <w:rFonts w:ascii="Calibri" w:hAnsi="Calibri"/>
          <w:lang w:val="en-CA"/>
        </w:rPr>
        <w:t xml:space="preserve">Subjective Cognitive Impairment and Focal Brain Volume Atrophy in </w:t>
      </w:r>
      <w:r w:rsidRPr="00E02853">
        <w:rPr>
          <w:rFonts w:ascii="Calibri" w:hAnsi="Calibri"/>
        </w:rPr>
        <w:t xml:space="preserve">Multiple Sclerosis </w:t>
      </w:r>
      <w:proofErr w:type="gramStart"/>
      <w:r>
        <w:rPr>
          <w:rFonts w:ascii="Calibri" w:hAnsi="Calibri"/>
        </w:rPr>
        <w:t>“ Selected</w:t>
      </w:r>
      <w:proofErr w:type="gramEnd"/>
      <w:r>
        <w:rPr>
          <w:rFonts w:ascii="Calibri" w:hAnsi="Calibri"/>
        </w:rPr>
        <w:t xml:space="preserve"> as the best presentation at the neurology research retreat in June, 2018. Now as a neurobehavioral fellow leading to a publication.</w:t>
      </w:r>
    </w:p>
    <w:p w14:paraId="1C2A3F6B" w14:textId="77777777" w:rsidR="00B11220" w:rsidRDefault="00B11220" w:rsidP="00B11220">
      <w:pPr>
        <w:ind w:left="1440" w:hanging="1440"/>
      </w:pPr>
      <w:r>
        <w:t>2019</w:t>
      </w:r>
      <w:r>
        <w:tab/>
        <w:t xml:space="preserve">Mentor to Sam Gendelman during summer research work as part of the Rocky Mountain MS Center Summer Scholarship Program.   His work focused on Neurofilament light chain levels in patients with multiple sclerosis treated with anti-CD20 </w:t>
      </w:r>
      <w:proofErr w:type="gramStart"/>
      <w:r>
        <w:t>medications</w:t>
      </w:r>
      <w:proofErr w:type="gramEnd"/>
    </w:p>
    <w:p w14:paraId="1BCFB740" w14:textId="77777777" w:rsidR="00B11220" w:rsidRDefault="00B11220" w:rsidP="00B11220">
      <w:pPr>
        <w:ind w:left="1440" w:hanging="1440"/>
      </w:pPr>
      <w:r>
        <w:t>2019</w:t>
      </w:r>
      <w:r>
        <w:tab/>
        <w:t xml:space="preserve">Mentor to Nassim </w:t>
      </w:r>
      <w:r w:rsidRPr="00231847">
        <w:t>Zanganeh</w:t>
      </w:r>
      <w:r>
        <w:t xml:space="preserve"> during summer research work as part of the </w:t>
      </w:r>
      <w:r w:rsidRPr="00231847">
        <w:t>Multiple Sclerosis Mentorship Program for Medical Students</w:t>
      </w:r>
      <w:r>
        <w:t xml:space="preserve"> through the National Multiple Sclerosis Society.   Her work focused on cytokine changes after rituximab and ocrelizumab infusions in patients with multiple sclerosis to understand differences between these medications and infusion related reactions. </w:t>
      </w:r>
    </w:p>
    <w:p w14:paraId="0AB5E1C1" w14:textId="77777777" w:rsidR="00B11220" w:rsidRDefault="00B11220" w:rsidP="00B11220">
      <w:pPr>
        <w:ind w:left="1440" w:hanging="1440"/>
        <w:rPr>
          <w:rFonts w:eastAsia="Times New Roman"/>
        </w:rPr>
      </w:pPr>
      <w:r>
        <w:t>2019-2020</w:t>
      </w:r>
      <w:r>
        <w:tab/>
        <w:t xml:space="preserve">Mentor to Neuroimmunology Fellow, </w:t>
      </w:r>
      <w:r>
        <w:rPr>
          <w:rFonts w:eastAsia="Times New Roman"/>
        </w:rPr>
        <w:t>Anna Shah</w:t>
      </w:r>
    </w:p>
    <w:p w14:paraId="7EA251DF" w14:textId="77777777" w:rsidR="00B11220" w:rsidRDefault="00B11220" w:rsidP="00B11220">
      <w:pPr>
        <w:ind w:left="1440" w:hanging="1440"/>
        <w:rPr>
          <w:rFonts w:eastAsia="Times New Roman"/>
        </w:rPr>
      </w:pPr>
      <w:r>
        <w:t>2020-2021</w:t>
      </w:r>
      <w:r>
        <w:tab/>
        <w:t xml:space="preserve">Mentor to Neuroimmunology Fellow, </w:t>
      </w:r>
      <w:r>
        <w:rPr>
          <w:rFonts w:eastAsia="Times New Roman"/>
        </w:rPr>
        <w:t>Baber Kahn and Ryan Kammeyer</w:t>
      </w:r>
    </w:p>
    <w:p w14:paraId="342BD106" w14:textId="77777777" w:rsidR="00B11220" w:rsidRDefault="00B11220" w:rsidP="00B11220">
      <w:pPr>
        <w:ind w:left="1440" w:hanging="1440"/>
        <w:rPr>
          <w:rFonts w:eastAsia="Times New Roman"/>
        </w:rPr>
      </w:pPr>
      <w:r>
        <w:t>2022-2023</w:t>
      </w:r>
      <w:r>
        <w:tab/>
        <w:t xml:space="preserve">Mentor to Neuroimmunology Fellows, </w:t>
      </w:r>
      <w:r>
        <w:rPr>
          <w:rFonts w:eastAsia="Times New Roman"/>
        </w:rPr>
        <w:t>Anthony Declusin and Andrew Wolf</w:t>
      </w:r>
    </w:p>
    <w:p w14:paraId="07535B5D" w14:textId="77777777" w:rsidR="005120BE" w:rsidRPr="00764743" w:rsidRDefault="005120BE" w:rsidP="00662473"/>
    <w:p w14:paraId="23E4A287" w14:textId="77777777" w:rsidR="00AA761D" w:rsidRPr="00764743" w:rsidRDefault="00AA761D" w:rsidP="00662473"/>
    <w:p w14:paraId="153BE12C" w14:textId="77777777" w:rsidR="00AA761D" w:rsidRPr="00F45D75" w:rsidRDefault="00F45D75" w:rsidP="00662473">
      <w:pPr>
        <w:rPr>
          <w:b/>
        </w:rPr>
      </w:pPr>
      <w:r w:rsidRPr="00F45D75">
        <w:rPr>
          <w:b/>
        </w:rPr>
        <w:t xml:space="preserve">14.  </w:t>
      </w:r>
      <w:r w:rsidR="00662473" w:rsidRPr="00F45D75">
        <w:rPr>
          <w:b/>
        </w:rPr>
        <w:t>GRANT SUPPORT – CU</w:t>
      </w:r>
      <w:r w:rsidR="00AA761D" w:rsidRPr="00F45D75">
        <w:rPr>
          <w:b/>
        </w:rPr>
        <w:t>RRENT – AS PRIMARY INVESTIGATOR</w:t>
      </w:r>
    </w:p>
    <w:p w14:paraId="1FE7B2B0" w14:textId="422AA6F9" w:rsidR="00BE7335" w:rsidRPr="003609DE" w:rsidRDefault="00205279" w:rsidP="00275335">
      <w:pPr>
        <w:rPr>
          <w:rFonts w:cs="Times New Roman"/>
        </w:rPr>
      </w:pPr>
      <w:r>
        <w:tab/>
      </w:r>
      <w:r>
        <w:tab/>
      </w:r>
      <w:r w:rsidR="00BE7335" w:rsidRPr="003609DE">
        <w:rPr>
          <w:rFonts w:cs="Times New Roman"/>
        </w:rPr>
        <w:tab/>
      </w:r>
    </w:p>
    <w:p w14:paraId="7B3F9D53" w14:textId="17E97EB1" w:rsidR="007D5E8D" w:rsidRDefault="007D5E8D" w:rsidP="00BE7335">
      <w:pPr>
        <w:pStyle w:val="ListParagraph"/>
        <w:numPr>
          <w:ilvl w:val="0"/>
          <w:numId w:val="7"/>
        </w:numPr>
        <w:tabs>
          <w:tab w:val="left" w:pos="1350"/>
          <w:tab w:val="left" w:pos="2880"/>
        </w:tabs>
        <w:spacing w:line="240" w:lineRule="auto"/>
        <w:rPr>
          <w:rFonts w:cs="Times New Roman"/>
        </w:rPr>
      </w:pPr>
      <w:r>
        <w:rPr>
          <w:rFonts w:cs="Times New Roman"/>
        </w:rPr>
        <w:t xml:space="preserve">A phase III, </w:t>
      </w:r>
      <w:proofErr w:type="spellStart"/>
      <w:r>
        <w:rPr>
          <w:rFonts w:cs="Times New Roman"/>
        </w:rPr>
        <w:t>multicentre</w:t>
      </w:r>
      <w:proofErr w:type="spellEnd"/>
      <w:r>
        <w:rPr>
          <w:rFonts w:cs="Times New Roman"/>
        </w:rPr>
        <w:t xml:space="preserve">, randomized, parallel-group, double-blinded, </w:t>
      </w:r>
      <w:proofErr w:type="gramStart"/>
      <w:r>
        <w:rPr>
          <w:rFonts w:cs="Times New Roman"/>
        </w:rPr>
        <w:t>placebo contro</w:t>
      </w:r>
      <w:r w:rsidR="00CF01B5">
        <w:rPr>
          <w:rFonts w:cs="Times New Roman"/>
        </w:rPr>
        <w:t>lled</w:t>
      </w:r>
      <w:proofErr w:type="gramEnd"/>
      <w:r w:rsidR="00CF01B5">
        <w:rPr>
          <w:rFonts w:cs="Times New Roman"/>
        </w:rPr>
        <w:t xml:space="preserve"> </w:t>
      </w:r>
      <w:r>
        <w:rPr>
          <w:rFonts w:cs="Times New Roman"/>
        </w:rPr>
        <w:t>A randomized, double-blind, double-dummy, parallel-group study to evaluate the efficacy and safety of Ocrelizumab in Comparison to Interferon Beta-1A (Rebif) in patients with relapsing MS.</w:t>
      </w:r>
    </w:p>
    <w:p w14:paraId="2789763E" w14:textId="49583105" w:rsidR="007D5E8D" w:rsidRPr="003609DE" w:rsidRDefault="003B165A" w:rsidP="007D5E8D">
      <w:pPr>
        <w:pStyle w:val="ListParagraph"/>
        <w:tabs>
          <w:tab w:val="left" w:pos="1350"/>
          <w:tab w:val="left" w:pos="2880"/>
          <w:tab w:val="left" w:pos="4553"/>
        </w:tabs>
        <w:spacing w:line="240" w:lineRule="auto"/>
        <w:ind w:left="1170"/>
        <w:rPr>
          <w:rFonts w:cs="Times New Roman"/>
        </w:rPr>
      </w:pPr>
      <w:r>
        <w:rPr>
          <w:rFonts w:cs="Times New Roman"/>
          <w:b/>
        </w:rPr>
        <w:t>ORATORIO, WA25046</w:t>
      </w:r>
      <w:r w:rsidR="007D5E8D">
        <w:rPr>
          <w:rFonts w:cs="Times New Roman"/>
          <w:b/>
        </w:rPr>
        <w:tab/>
      </w:r>
    </w:p>
    <w:p w14:paraId="5F8A0296" w14:textId="77777777" w:rsidR="007D5E8D" w:rsidRPr="003609DE" w:rsidRDefault="007D5E8D" w:rsidP="007D5E8D">
      <w:pPr>
        <w:tabs>
          <w:tab w:val="left" w:pos="1350"/>
          <w:tab w:val="left" w:pos="2880"/>
        </w:tabs>
        <w:spacing w:line="240" w:lineRule="auto"/>
        <w:ind w:left="810" w:firstLine="360"/>
        <w:rPr>
          <w:rFonts w:cs="Times New Roman"/>
        </w:rPr>
      </w:pPr>
      <w:r w:rsidRPr="003609DE">
        <w:rPr>
          <w:rFonts w:cs="Times New Roman"/>
        </w:rPr>
        <w:t xml:space="preserve">Role: PI </w:t>
      </w:r>
    </w:p>
    <w:p w14:paraId="4C921B12" w14:textId="72B2A580" w:rsidR="007D5E8D" w:rsidRPr="003609DE" w:rsidRDefault="007D5E8D" w:rsidP="007D5E8D">
      <w:pPr>
        <w:tabs>
          <w:tab w:val="left" w:pos="1350"/>
          <w:tab w:val="left" w:pos="2880"/>
        </w:tabs>
        <w:spacing w:line="240" w:lineRule="auto"/>
        <w:ind w:left="810" w:firstLine="360"/>
        <w:rPr>
          <w:rFonts w:cs="Times New Roman"/>
        </w:rPr>
      </w:pPr>
      <w:r w:rsidRPr="003609DE">
        <w:rPr>
          <w:rFonts w:cs="Times New Roman"/>
        </w:rPr>
        <w:t>Funding Source:</w:t>
      </w:r>
      <w:r>
        <w:rPr>
          <w:rFonts w:cs="Times New Roman"/>
        </w:rPr>
        <w:t xml:space="preserve"> Hoffman-LaRoche Inc</w:t>
      </w:r>
    </w:p>
    <w:p w14:paraId="1C254E91" w14:textId="56CBE3D4" w:rsidR="007D5E8D" w:rsidRPr="003609DE" w:rsidRDefault="007D5E8D" w:rsidP="007D5E8D">
      <w:pPr>
        <w:tabs>
          <w:tab w:val="left" w:pos="1350"/>
          <w:tab w:val="left" w:pos="2880"/>
        </w:tabs>
        <w:spacing w:line="240" w:lineRule="auto"/>
        <w:ind w:left="810" w:firstLine="360"/>
        <w:rPr>
          <w:rFonts w:cs="Times New Roman"/>
        </w:rPr>
      </w:pPr>
      <w:r w:rsidRPr="003609DE">
        <w:rPr>
          <w:rFonts w:cs="Times New Roman"/>
        </w:rPr>
        <w:t xml:space="preserve">Grant Number: </w:t>
      </w:r>
      <w:r w:rsidR="003B165A">
        <w:rPr>
          <w:rFonts w:cs="Times New Roman"/>
        </w:rPr>
        <w:t>11-1327</w:t>
      </w:r>
    </w:p>
    <w:p w14:paraId="5E43E006" w14:textId="542A80DF" w:rsidR="007D5E8D" w:rsidRPr="003609DE" w:rsidRDefault="007D5E8D" w:rsidP="007D5E8D">
      <w:pPr>
        <w:tabs>
          <w:tab w:val="left" w:pos="1350"/>
          <w:tab w:val="left" w:pos="2880"/>
        </w:tabs>
        <w:spacing w:line="240" w:lineRule="auto"/>
        <w:ind w:left="810" w:firstLine="360"/>
      </w:pPr>
      <w:r w:rsidRPr="003609DE">
        <w:t xml:space="preserve">Dates: </w:t>
      </w:r>
      <w:r w:rsidR="00641C1D">
        <w:t>01/01/2011-12/31/2022</w:t>
      </w:r>
    </w:p>
    <w:p w14:paraId="6CF62DBA" w14:textId="09C8C927" w:rsidR="007D5E8D" w:rsidRPr="003609DE" w:rsidRDefault="007D5E8D" w:rsidP="007D5E8D">
      <w:pPr>
        <w:tabs>
          <w:tab w:val="left" w:pos="1350"/>
          <w:tab w:val="left" w:pos="2880"/>
        </w:tabs>
        <w:spacing w:line="240" w:lineRule="auto"/>
        <w:ind w:left="810" w:firstLine="360"/>
        <w:rPr>
          <w:rFonts w:cs="Times New Roman"/>
        </w:rPr>
      </w:pPr>
      <w:r w:rsidRPr="003609DE">
        <w:t xml:space="preserve">Direct Costs: </w:t>
      </w:r>
      <w:r w:rsidR="003E24C9">
        <w:t>356,000.85</w:t>
      </w:r>
    </w:p>
    <w:p w14:paraId="3B4539D2" w14:textId="391736AF" w:rsidR="007D5E8D" w:rsidRPr="003609DE" w:rsidRDefault="007D5E8D" w:rsidP="007D5E8D">
      <w:pPr>
        <w:tabs>
          <w:tab w:val="left" w:pos="1350"/>
          <w:tab w:val="left" w:pos="4028"/>
        </w:tabs>
        <w:spacing w:line="240" w:lineRule="auto"/>
        <w:ind w:left="810" w:firstLine="360"/>
        <w:rPr>
          <w:rFonts w:cs="Times New Roman"/>
        </w:rPr>
      </w:pPr>
      <w:r w:rsidRPr="003609DE">
        <w:t xml:space="preserve">Total Costs:   </w:t>
      </w:r>
      <w:r w:rsidR="003E24C9">
        <w:t>$481,082.23</w:t>
      </w:r>
    </w:p>
    <w:p w14:paraId="0EFF5826" w14:textId="77777777" w:rsidR="007D5E8D" w:rsidRPr="007D5E8D" w:rsidRDefault="007D5E8D" w:rsidP="007D5E8D">
      <w:pPr>
        <w:tabs>
          <w:tab w:val="left" w:pos="1350"/>
          <w:tab w:val="left" w:pos="2880"/>
        </w:tabs>
        <w:spacing w:line="240" w:lineRule="auto"/>
        <w:ind w:left="810"/>
        <w:rPr>
          <w:rFonts w:cs="Times New Roman"/>
        </w:rPr>
      </w:pPr>
    </w:p>
    <w:p w14:paraId="1646E717" w14:textId="77777777" w:rsidR="007D5E8D" w:rsidRPr="007D5E8D" w:rsidRDefault="007D5E8D" w:rsidP="007D5E8D">
      <w:pPr>
        <w:tabs>
          <w:tab w:val="left" w:pos="1350"/>
          <w:tab w:val="left" w:pos="2880"/>
        </w:tabs>
        <w:spacing w:line="240" w:lineRule="auto"/>
        <w:rPr>
          <w:rFonts w:cs="Times New Roman"/>
        </w:rPr>
      </w:pPr>
    </w:p>
    <w:p w14:paraId="16BECE5A" w14:textId="52836858" w:rsidR="003973A4" w:rsidRDefault="00BE7335" w:rsidP="00BE7335">
      <w:pPr>
        <w:pStyle w:val="ListParagraph"/>
        <w:numPr>
          <w:ilvl w:val="0"/>
          <w:numId w:val="7"/>
        </w:numPr>
        <w:tabs>
          <w:tab w:val="left" w:pos="1350"/>
          <w:tab w:val="left" w:pos="2880"/>
        </w:tabs>
        <w:spacing w:line="240" w:lineRule="auto"/>
        <w:rPr>
          <w:rFonts w:cs="Times New Roman"/>
        </w:rPr>
      </w:pPr>
      <w:r w:rsidRPr="003609DE">
        <w:rPr>
          <w:rFonts w:cs="Times New Roman"/>
        </w:rPr>
        <w:t xml:space="preserve">A multicenter, global, retrospective, observational study to characterize real-world clinical </w:t>
      </w:r>
      <w:r w:rsidR="005F50C2">
        <w:rPr>
          <w:rFonts w:cs="Times New Roman"/>
        </w:rPr>
        <w:t xml:space="preserve">outcomes.  </w:t>
      </w:r>
      <w:r w:rsidRPr="003609DE">
        <w:rPr>
          <w:rFonts w:cs="Times New Roman"/>
        </w:rPr>
        <w:t xml:space="preserve">An open-label, single-arm study to evaluate the effectiveness and safety of ocrelizumab in patients with </w:t>
      </w:r>
      <w:proofErr w:type="gramStart"/>
      <w:r w:rsidRPr="003609DE">
        <w:rPr>
          <w:rFonts w:cs="Times New Roman"/>
        </w:rPr>
        <w:t>early stage</w:t>
      </w:r>
      <w:proofErr w:type="gramEnd"/>
      <w:r w:rsidRPr="003609DE">
        <w:rPr>
          <w:rFonts w:cs="Times New Roman"/>
        </w:rPr>
        <w:t xml:space="preserve"> relapsing remitting multiple sclerosis. </w:t>
      </w:r>
    </w:p>
    <w:p w14:paraId="30FEFFF4" w14:textId="77777777" w:rsidR="00BE7335" w:rsidRPr="003609DE" w:rsidRDefault="00BE7335" w:rsidP="00E02853">
      <w:pPr>
        <w:pStyle w:val="ListParagraph"/>
        <w:tabs>
          <w:tab w:val="left" w:pos="1350"/>
          <w:tab w:val="left" w:pos="2880"/>
          <w:tab w:val="left" w:pos="4553"/>
        </w:tabs>
        <w:spacing w:line="240" w:lineRule="auto"/>
        <w:ind w:left="1170"/>
        <w:rPr>
          <w:rFonts w:cs="Times New Roman"/>
        </w:rPr>
      </w:pPr>
      <w:r w:rsidRPr="003609DE">
        <w:rPr>
          <w:rFonts w:cs="Times New Roman"/>
          <w:b/>
        </w:rPr>
        <w:t>ENSEMBLE, MA30143</w:t>
      </w:r>
      <w:r w:rsidRPr="003609DE">
        <w:rPr>
          <w:rFonts w:cs="Times New Roman"/>
          <w:b/>
        </w:rPr>
        <w:tab/>
      </w:r>
      <w:r w:rsidR="00E02853">
        <w:rPr>
          <w:rFonts w:cs="Times New Roman"/>
          <w:b/>
        </w:rPr>
        <w:tab/>
      </w:r>
    </w:p>
    <w:p w14:paraId="41AE0264"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 xml:space="preserve">Role: PI </w:t>
      </w:r>
    </w:p>
    <w:p w14:paraId="4B9E8C7F"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Funding Source:  Genentech</w:t>
      </w:r>
    </w:p>
    <w:p w14:paraId="1C80B9A2"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Grant Number: IRB 16-2527</w:t>
      </w:r>
    </w:p>
    <w:p w14:paraId="115E38FF" w14:textId="0D48E12D" w:rsidR="00BE7335" w:rsidRPr="003609DE" w:rsidRDefault="00BE7335" w:rsidP="00BE7335">
      <w:pPr>
        <w:tabs>
          <w:tab w:val="left" w:pos="1350"/>
          <w:tab w:val="left" w:pos="2880"/>
        </w:tabs>
        <w:spacing w:line="240" w:lineRule="auto"/>
        <w:ind w:left="810" w:firstLine="360"/>
      </w:pPr>
      <w:r w:rsidRPr="003609DE">
        <w:t xml:space="preserve">Dates: 2/1/2017 – </w:t>
      </w:r>
      <w:r w:rsidR="00205279">
        <w:t>4/16/2021</w:t>
      </w:r>
    </w:p>
    <w:p w14:paraId="66BD4A81" w14:textId="7BFD4597" w:rsidR="00BE7335" w:rsidRPr="003609DE" w:rsidRDefault="00BE7335" w:rsidP="00BE7335">
      <w:pPr>
        <w:tabs>
          <w:tab w:val="left" w:pos="1350"/>
          <w:tab w:val="left" w:pos="2880"/>
        </w:tabs>
        <w:spacing w:line="240" w:lineRule="auto"/>
        <w:ind w:left="810" w:firstLine="360"/>
        <w:rPr>
          <w:rFonts w:cs="Times New Roman"/>
        </w:rPr>
      </w:pPr>
      <w:r w:rsidRPr="003609DE">
        <w:t xml:space="preserve">Direct Costs: </w:t>
      </w:r>
      <w:r w:rsidR="003973A4">
        <w:t>$</w:t>
      </w:r>
      <w:r w:rsidR="00AC4403">
        <w:rPr>
          <w:rFonts w:cs="Times New Roman"/>
        </w:rPr>
        <w:t>1,</w:t>
      </w:r>
      <w:r w:rsidR="007317AD">
        <w:rPr>
          <w:rFonts w:cs="Times New Roman"/>
        </w:rPr>
        <w:t>218</w:t>
      </w:r>
      <w:r w:rsidR="001F66DB">
        <w:rPr>
          <w:rFonts w:cs="Times New Roman"/>
        </w:rPr>
        <w:t>,396.54</w:t>
      </w:r>
    </w:p>
    <w:p w14:paraId="06E015BA" w14:textId="33D34765" w:rsidR="00BE7335" w:rsidRDefault="00BE7335" w:rsidP="00BE7335">
      <w:pPr>
        <w:tabs>
          <w:tab w:val="left" w:pos="1350"/>
          <w:tab w:val="left" w:pos="4028"/>
        </w:tabs>
        <w:spacing w:line="240" w:lineRule="auto"/>
        <w:ind w:left="810" w:firstLine="360"/>
        <w:rPr>
          <w:rFonts w:cs="Times New Roman"/>
        </w:rPr>
      </w:pPr>
      <w:r w:rsidRPr="003609DE">
        <w:t xml:space="preserve">Total Costs:   </w:t>
      </w:r>
      <w:r w:rsidR="003973A4">
        <w:t>$</w:t>
      </w:r>
      <w:r w:rsidR="00AC4403">
        <w:rPr>
          <w:rFonts w:cs="Times New Roman"/>
        </w:rPr>
        <w:t>1,646,481.81</w:t>
      </w:r>
    </w:p>
    <w:p w14:paraId="4B66B1F3" w14:textId="3DC5A353" w:rsidR="005A79A0" w:rsidRDefault="005A79A0" w:rsidP="00BE7335">
      <w:pPr>
        <w:tabs>
          <w:tab w:val="left" w:pos="1350"/>
          <w:tab w:val="left" w:pos="4028"/>
        </w:tabs>
        <w:spacing w:line="240" w:lineRule="auto"/>
        <w:ind w:left="810" w:firstLine="360"/>
        <w:rPr>
          <w:rFonts w:cs="Times New Roman"/>
        </w:rPr>
      </w:pPr>
    </w:p>
    <w:p w14:paraId="62177E24" w14:textId="6C30A0D1" w:rsidR="005A79A0" w:rsidRDefault="005A79A0" w:rsidP="005A79A0">
      <w:pPr>
        <w:pStyle w:val="ListParagraph"/>
        <w:numPr>
          <w:ilvl w:val="0"/>
          <w:numId w:val="7"/>
        </w:numPr>
        <w:tabs>
          <w:tab w:val="left" w:pos="1350"/>
          <w:tab w:val="left" w:pos="4028"/>
        </w:tabs>
        <w:spacing w:line="240" w:lineRule="auto"/>
        <w:rPr>
          <w:rFonts w:cs="Times New Roman"/>
        </w:rPr>
      </w:pPr>
      <w:r>
        <w:rPr>
          <w:rFonts w:cs="Times New Roman"/>
        </w:rPr>
        <w:t xml:space="preserve">An Open Label Extension of the TG1101-RMS201 Trial, for subjects currently enrolled in TG1101-RMS201 treated with Ublituximab for relapsing forms of MS. </w:t>
      </w:r>
    </w:p>
    <w:p w14:paraId="5B4769E4" w14:textId="77777777" w:rsidR="005A79A0" w:rsidRPr="003609DE" w:rsidRDefault="005A79A0" w:rsidP="005A79A0">
      <w:pPr>
        <w:tabs>
          <w:tab w:val="left" w:pos="1350"/>
          <w:tab w:val="left" w:pos="2880"/>
        </w:tabs>
        <w:spacing w:line="240" w:lineRule="auto"/>
        <w:ind w:left="810" w:firstLine="360"/>
        <w:rPr>
          <w:rFonts w:cs="Times New Roman"/>
        </w:rPr>
      </w:pPr>
      <w:r w:rsidRPr="003609DE">
        <w:rPr>
          <w:rFonts w:cs="Times New Roman"/>
        </w:rPr>
        <w:lastRenderedPageBreak/>
        <w:t xml:space="preserve">Role: PI </w:t>
      </w:r>
    </w:p>
    <w:p w14:paraId="5DB64637" w14:textId="1AFC60AB" w:rsidR="005A79A0" w:rsidRPr="003609DE" w:rsidRDefault="005A79A0" w:rsidP="005A79A0">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TG Therapeutics, Inc.</w:t>
      </w:r>
    </w:p>
    <w:p w14:paraId="34B08585" w14:textId="58A9C6CE" w:rsidR="005A79A0" w:rsidRPr="003609DE" w:rsidRDefault="005A79A0" w:rsidP="005A79A0">
      <w:pPr>
        <w:tabs>
          <w:tab w:val="left" w:pos="1350"/>
          <w:tab w:val="left" w:pos="2880"/>
        </w:tabs>
        <w:spacing w:line="240" w:lineRule="auto"/>
        <w:ind w:left="810" w:firstLine="360"/>
        <w:rPr>
          <w:rFonts w:cs="Times New Roman"/>
        </w:rPr>
      </w:pPr>
      <w:r w:rsidRPr="003609DE">
        <w:rPr>
          <w:rFonts w:cs="Times New Roman"/>
        </w:rPr>
        <w:t>Grant Number: IRB 1</w:t>
      </w:r>
      <w:r>
        <w:rPr>
          <w:rFonts w:cs="Times New Roman"/>
        </w:rPr>
        <w:t>7-1395</w:t>
      </w:r>
    </w:p>
    <w:p w14:paraId="72FF1B7A" w14:textId="722A9793" w:rsidR="005A79A0" w:rsidRPr="003609DE" w:rsidRDefault="005A79A0" w:rsidP="005A79A0">
      <w:pPr>
        <w:tabs>
          <w:tab w:val="left" w:pos="1350"/>
          <w:tab w:val="left" w:pos="2880"/>
        </w:tabs>
        <w:spacing w:line="240" w:lineRule="auto"/>
        <w:ind w:left="810" w:firstLine="360"/>
      </w:pPr>
      <w:r w:rsidRPr="003609DE">
        <w:t xml:space="preserve">Dates: </w:t>
      </w:r>
      <w:r w:rsidR="00B15364">
        <w:t>10/16/2017-11/30/2024</w:t>
      </w:r>
    </w:p>
    <w:p w14:paraId="3FCE0132" w14:textId="5C14BED8" w:rsidR="005A79A0" w:rsidRPr="003609DE" w:rsidRDefault="005A79A0" w:rsidP="003E24C9">
      <w:pPr>
        <w:tabs>
          <w:tab w:val="left" w:pos="1350"/>
          <w:tab w:val="left" w:pos="2880"/>
        </w:tabs>
        <w:spacing w:line="240" w:lineRule="auto"/>
        <w:ind w:left="810" w:firstLine="360"/>
      </w:pPr>
      <w:r w:rsidRPr="003609DE">
        <w:t xml:space="preserve">Direct Costs: </w:t>
      </w:r>
      <w:r>
        <w:t>$</w:t>
      </w:r>
      <w:r w:rsidR="003E24C9">
        <w:t xml:space="preserve"> 162,632.65</w:t>
      </w:r>
      <w:r w:rsidR="003E24C9">
        <w:tab/>
      </w:r>
    </w:p>
    <w:p w14:paraId="5D10A7F7" w14:textId="338F34BD" w:rsidR="005A79A0" w:rsidRPr="003609DE" w:rsidRDefault="005A79A0" w:rsidP="005A79A0">
      <w:pPr>
        <w:tabs>
          <w:tab w:val="left" w:pos="1350"/>
          <w:tab w:val="left" w:pos="4028"/>
        </w:tabs>
        <w:spacing w:line="240" w:lineRule="auto"/>
        <w:ind w:left="810" w:firstLine="360"/>
      </w:pPr>
      <w:r w:rsidRPr="003609DE">
        <w:t xml:space="preserve">Total Costs:   </w:t>
      </w:r>
      <w:r>
        <w:t>$</w:t>
      </w:r>
      <w:r w:rsidR="003E24C9">
        <w:t>219,773.85</w:t>
      </w:r>
    </w:p>
    <w:p w14:paraId="20966B16" w14:textId="09561510" w:rsidR="005A79A0" w:rsidRDefault="005A79A0" w:rsidP="005A79A0">
      <w:pPr>
        <w:tabs>
          <w:tab w:val="left" w:pos="1350"/>
          <w:tab w:val="left" w:pos="4028"/>
        </w:tabs>
        <w:spacing w:line="240" w:lineRule="auto"/>
        <w:ind w:left="810"/>
        <w:rPr>
          <w:rFonts w:cs="Times New Roman"/>
        </w:rPr>
      </w:pPr>
    </w:p>
    <w:p w14:paraId="4672BFAF" w14:textId="3762AD51" w:rsidR="005A79A0" w:rsidRPr="005A79A0" w:rsidRDefault="005A79A0" w:rsidP="005A79A0">
      <w:pPr>
        <w:pStyle w:val="ListParagraph"/>
        <w:numPr>
          <w:ilvl w:val="0"/>
          <w:numId w:val="7"/>
        </w:numPr>
        <w:tabs>
          <w:tab w:val="left" w:pos="1350"/>
          <w:tab w:val="left" w:pos="4028"/>
        </w:tabs>
        <w:spacing w:line="240" w:lineRule="auto"/>
        <w:rPr>
          <w:rFonts w:cs="Times New Roman"/>
        </w:rPr>
      </w:pPr>
      <w:r>
        <w:rPr>
          <w:rFonts w:cs="Times New Roman"/>
        </w:rPr>
        <w:t xml:space="preserve">Characterizing GI events in early versus recent TECFIDERA cohorts at two large MS centers. </w:t>
      </w:r>
    </w:p>
    <w:p w14:paraId="53FB3C8C" w14:textId="77777777" w:rsidR="005A79A0" w:rsidRPr="003609DE" w:rsidRDefault="005A79A0" w:rsidP="005A79A0">
      <w:pPr>
        <w:tabs>
          <w:tab w:val="left" w:pos="1350"/>
          <w:tab w:val="left" w:pos="2880"/>
        </w:tabs>
        <w:spacing w:line="240" w:lineRule="auto"/>
        <w:ind w:left="810" w:firstLine="360"/>
        <w:rPr>
          <w:rFonts w:cs="Times New Roman"/>
        </w:rPr>
      </w:pPr>
      <w:r w:rsidRPr="003609DE">
        <w:rPr>
          <w:rFonts w:cs="Times New Roman"/>
        </w:rPr>
        <w:t xml:space="preserve">Role: PI </w:t>
      </w:r>
    </w:p>
    <w:p w14:paraId="684EA9FD" w14:textId="01335006" w:rsidR="005A79A0" w:rsidRPr="003609DE" w:rsidRDefault="005A79A0" w:rsidP="005A79A0">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Biogen, Inc.</w:t>
      </w:r>
    </w:p>
    <w:p w14:paraId="2CDC34AA" w14:textId="59DCC1DC" w:rsidR="005A79A0" w:rsidRPr="003609DE" w:rsidRDefault="005A79A0" w:rsidP="005A79A0">
      <w:pPr>
        <w:tabs>
          <w:tab w:val="left" w:pos="1350"/>
          <w:tab w:val="left" w:pos="2880"/>
        </w:tabs>
        <w:spacing w:line="240" w:lineRule="auto"/>
        <w:ind w:left="810" w:firstLine="360"/>
        <w:rPr>
          <w:rFonts w:cs="Times New Roman"/>
        </w:rPr>
      </w:pPr>
      <w:r w:rsidRPr="003609DE">
        <w:rPr>
          <w:rFonts w:cs="Times New Roman"/>
        </w:rPr>
        <w:t>Grant Number: IRB 1</w:t>
      </w:r>
      <w:r w:rsidR="00BB5344">
        <w:rPr>
          <w:rFonts w:cs="Times New Roman"/>
        </w:rPr>
        <w:t>8-1097</w:t>
      </w:r>
    </w:p>
    <w:p w14:paraId="16DD2ADD" w14:textId="2A07E409" w:rsidR="005A79A0" w:rsidRPr="003609DE" w:rsidRDefault="005A79A0" w:rsidP="005A79A0">
      <w:pPr>
        <w:tabs>
          <w:tab w:val="left" w:pos="1350"/>
          <w:tab w:val="left" w:pos="2880"/>
        </w:tabs>
        <w:spacing w:line="240" w:lineRule="auto"/>
        <w:ind w:left="810" w:firstLine="360"/>
      </w:pPr>
      <w:r w:rsidRPr="003609DE">
        <w:t xml:space="preserve">Dates: </w:t>
      </w:r>
      <w:r w:rsidR="00B15364">
        <w:t>06/13/2018-06/12/2023</w:t>
      </w:r>
    </w:p>
    <w:p w14:paraId="3DC2103D" w14:textId="3C72C339" w:rsidR="005A79A0" w:rsidRPr="003609DE" w:rsidRDefault="005A79A0" w:rsidP="005A79A0">
      <w:pPr>
        <w:tabs>
          <w:tab w:val="left" w:pos="1350"/>
          <w:tab w:val="left" w:pos="2880"/>
        </w:tabs>
        <w:spacing w:line="240" w:lineRule="auto"/>
        <w:ind w:left="810" w:firstLine="360"/>
      </w:pPr>
      <w:r w:rsidRPr="003609DE">
        <w:t xml:space="preserve">Direct Costs: </w:t>
      </w:r>
      <w:r>
        <w:t>$</w:t>
      </w:r>
      <w:r w:rsidR="00475C33">
        <w:t>146,120.40</w:t>
      </w:r>
    </w:p>
    <w:p w14:paraId="58F5D797" w14:textId="1B2AA828" w:rsidR="005A79A0" w:rsidRDefault="005A79A0" w:rsidP="005A79A0">
      <w:pPr>
        <w:tabs>
          <w:tab w:val="left" w:pos="1350"/>
          <w:tab w:val="left" w:pos="4028"/>
        </w:tabs>
        <w:spacing w:line="240" w:lineRule="auto"/>
        <w:ind w:left="810" w:firstLine="360"/>
      </w:pPr>
      <w:r w:rsidRPr="003609DE">
        <w:t xml:space="preserve">Total Costs:   </w:t>
      </w:r>
      <w:r>
        <w:t>$</w:t>
      </w:r>
      <w:r w:rsidR="00BB5344">
        <w:t>202,945.00</w:t>
      </w:r>
    </w:p>
    <w:p w14:paraId="75EA31ED" w14:textId="348A554F" w:rsidR="005A79A0" w:rsidRDefault="005A79A0" w:rsidP="005A79A0">
      <w:pPr>
        <w:tabs>
          <w:tab w:val="left" w:pos="1350"/>
          <w:tab w:val="left" w:pos="4028"/>
        </w:tabs>
        <w:spacing w:line="240" w:lineRule="auto"/>
        <w:ind w:left="810" w:firstLine="360"/>
      </w:pPr>
    </w:p>
    <w:p w14:paraId="75FA3359" w14:textId="3E10AE9B" w:rsidR="005A79A0" w:rsidRPr="005A79A0" w:rsidRDefault="005A79A0" w:rsidP="005A79A0">
      <w:pPr>
        <w:pStyle w:val="ListParagraph"/>
        <w:numPr>
          <w:ilvl w:val="0"/>
          <w:numId w:val="7"/>
        </w:numPr>
        <w:tabs>
          <w:tab w:val="left" w:pos="1350"/>
          <w:tab w:val="left" w:pos="4028"/>
        </w:tabs>
        <w:spacing w:line="240" w:lineRule="auto"/>
        <w:rPr>
          <w:rFonts w:cs="Times New Roman"/>
        </w:rPr>
      </w:pPr>
      <w:r>
        <w:rPr>
          <w:rFonts w:cs="Times New Roman"/>
        </w:rPr>
        <w:t xml:space="preserve">An Open Label, Single Arm, Multi-center Extension Study evaluating long-term safety, </w:t>
      </w:r>
      <w:proofErr w:type="gramStart"/>
      <w:r>
        <w:rPr>
          <w:rFonts w:cs="Times New Roman"/>
        </w:rPr>
        <w:t>tolerability</w:t>
      </w:r>
      <w:proofErr w:type="gramEnd"/>
      <w:r>
        <w:rPr>
          <w:rFonts w:cs="Times New Roman"/>
        </w:rPr>
        <w:t xml:space="preserve"> and effectiveness of Ofatumumab in subjects with relapsing MS.</w:t>
      </w:r>
    </w:p>
    <w:p w14:paraId="1A90D0B9" w14:textId="77777777" w:rsidR="005A79A0" w:rsidRPr="003609DE" w:rsidRDefault="005A79A0" w:rsidP="005A79A0">
      <w:pPr>
        <w:tabs>
          <w:tab w:val="left" w:pos="1350"/>
          <w:tab w:val="left" w:pos="2880"/>
        </w:tabs>
        <w:spacing w:line="240" w:lineRule="auto"/>
        <w:ind w:left="810" w:firstLine="360"/>
        <w:rPr>
          <w:rFonts w:cs="Times New Roman"/>
        </w:rPr>
      </w:pPr>
      <w:r w:rsidRPr="003609DE">
        <w:rPr>
          <w:rFonts w:cs="Times New Roman"/>
        </w:rPr>
        <w:t xml:space="preserve">Role: PI </w:t>
      </w:r>
    </w:p>
    <w:p w14:paraId="40A4188E" w14:textId="278AFEA9" w:rsidR="005A79A0" w:rsidRPr="003609DE" w:rsidRDefault="005A79A0" w:rsidP="005A79A0">
      <w:pPr>
        <w:tabs>
          <w:tab w:val="left" w:pos="1350"/>
          <w:tab w:val="left" w:pos="2880"/>
        </w:tabs>
        <w:spacing w:line="240" w:lineRule="auto"/>
        <w:ind w:left="810" w:firstLine="360"/>
        <w:rPr>
          <w:rFonts w:cs="Times New Roman"/>
        </w:rPr>
      </w:pPr>
      <w:r w:rsidRPr="003609DE">
        <w:rPr>
          <w:rFonts w:cs="Times New Roman"/>
        </w:rPr>
        <w:t xml:space="preserve">Funding Source:  </w:t>
      </w:r>
      <w:r w:rsidR="0092743B">
        <w:rPr>
          <w:rFonts w:cs="Times New Roman"/>
        </w:rPr>
        <w:t>Novartis</w:t>
      </w:r>
      <w:r w:rsidR="00EF1693">
        <w:rPr>
          <w:rFonts w:cs="Times New Roman"/>
        </w:rPr>
        <w:t xml:space="preserve"> </w:t>
      </w:r>
    </w:p>
    <w:p w14:paraId="724EE722" w14:textId="730654C5" w:rsidR="005A79A0" w:rsidRPr="003609DE" w:rsidRDefault="005A79A0" w:rsidP="005A79A0">
      <w:pPr>
        <w:tabs>
          <w:tab w:val="left" w:pos="1350"/>
          <w:tab w:val="left" w:pos="2880"/>
        </w:tabs>
        <w:spacing w:line="240" w:lineRule="auto"/>
        <w:ind w:left="810" w:firstLine="360"/>
        <w:rPr>
          <w:rFonts w:cs="Times New Roman"/>
        </w:rPr>
      </w:pPr>
      <w:r w:rsidRPr="003609DE">
        <w:rPr>
          <w:rFonts w:cs="Times New Roman"/>
        </w:rPr>
        <w:t xml:space="preserve">Grant Number: IRB </w:t>
      </w:r>
      <w:r w:rsidR="00EF1693">
        <w:rPr>
          <w:rFonts w:cs="Times New Roman"/>
        </w:rPr>
        <w:t>18-2059</w:t>
      </w:r>
    </w:p>
    <w:p w14:paraId="5806049A" w14:textId="10D13F4A" w:rsidR="005A79A0" w:rsidRPr="003609DE" w:rsidRDefault="005A79A0" w:rsidP="005A79A0">
      <w:pPr>
        <w:tabs>
          <w:tab w:val="left" w:pos="1350"/>
          <w:tab w:val="left" w:pos="2880"/>
        </w:tabs>
        <w:spacing w:line="240" w:lineRule="auto"/>
        <w:ind w:left="810" w:firstLine="360"/>
      </w:pPr>
      <w:r w:rsidRPr="003609DE">
        <w:t xml:space="preserve">Dates: </w:t>
      </w:r>
      <w:r w:rsidR="00B15364">
        <w:t>08/24/2018-06/08/2026</w:t>
      </w:r>
    </w:p>
    <w:p w14:paraId="79EB6E85" w14:textId="67F2D2ED" w:rsidR="005A79A0" w:rsidRPr="003609DE" w:rsidRDefault="005A79A0" w:rsidP="005A79A0">
      <w:pPr>
        <w:tabs>
          <w:tab w:val="left" w:pos="1350"/>
          <w:tab w:val="left" w:pos="2880"/>
        </w:tabs>
        <w:spacing w:line="240" w:lineRule="auto"/>
        <w:ind w:left="810" w:firstLine="360"/>
      </w:pPr>
      <w:r w:rsidRPr="003609DE">
        <w:t xml:space="preserve">Direct Costs: </w:t>
      </w:r>
      <w:r>
        <w:t>$</w:t>
      </w:r>
      <w:r w:rsidR="00475C33">
        <w:t>168,472.11</w:t>
      </w:r>
    </w:p>
    <w:p w14:paraId="57FBD7B4" w14:textId="0AF08234" w:rsidR="005A79A0" w:rsidRDefault="005A79A0" w:rsidP="005A79A0">
      <w:pPr>
        <w:tabs>
          <w:tab w:val="left" w:pos="1350"/>
          <w:tab w:val="left" w:pos="4028"/>
        </w:tabs>
        <w:spacing w:line="240" w:lineRule="auto"/>
        <w:ind w:left="810" w:firstLine="360"/>
      </w:pPr>
      <w:r w:rsidRPr="003609DE">
        <w:t xml:space="preserve">Total Costs:   </w:t>
      </w:r>
      <w:r>
        <w:t>$</w:t>
      </w:r>
      <w:r w:rsidR="00BB5344">
        <w:t>233,989.04</w:t>
      </w:r>
    </w:p>
    <w:p w14:paraId="39F791D7" w14:textId="54EF04AC" w:rsidR="005A79A0" w:rsidRDefault="005A79A0" w:rsidP="005A79A0">
      <w:pPr>
        <w:tabs>
          <w:tab w:val="left" w:pos="1350"/>
          <w:tab w:val="left" w:pos="4028"/>
        </w:tabs>
        <w:spacing w:line="240" w:lineRule="auto"/>
        <w:ind w:left="810" w:firstLine="360"/>
      </w:pPr>
    </w:p>
    <w:p w14:paraId="580368DB" w14:textId="79851A34" w:rsidR="00EF1693" w:rsidRPr="005A79A0" w:rsidRDefault="002C2187" w:rsidP="00EF1693">
      <w:pPr>
        <w:pStyle w:val="ListParagraph"/>
        <w:numPr>
          <w:ilvl w:val="0"/>
          <w:numId w:val="7"/>
        </w:numPr>
        <w:tabs>
          <w:tab w:val="left" w:pos="1350"/>
          <w:tab w:val="left" w:pos="4028"/>
        </w:tabs>
        <w:spacing w:line="240" w:lineRule="auto"/>
        <w:rPr>
          <w:rFonts w:cs="Times New Roman"/>
        </w:rPr>
      </w:pPr>
      <w:r>
        <w:rPr>
          <w:rFonts w:cs="Times New Roman"/>
        </w:rPr>
        <w:t>A Single-arm, prospective, multi-</w:t>
      </w:r>
      <w:proofErr w:type="spellStart"/>
      <w:r>
        <w:rPr>
          <w:rFonts w:cs="Times New Roman"/>
        </w:rPr>
        <w:t>centre</w:t>
      </w:r>
      <w:proofErr w:type="spellEnd"/>
      <w:r>
        <w:rPr>
          <w:rFonts w:cs="Times New Roman"/>
        </w:rPr>
        <w:t xml:space="preserve">, open-label study to evaluate ofatumumab treatment effectiveness and patient reported outcomes in patients with relapsing MS transitioning from dimethyl fumarate or fingolimod therapy. </w:t>
      </w:r>
    </w:p>
    <w:p w14:paraId="15DA70B4" w14:textId="77777777" w:rsidR="00EF1693" w:rsidRPr="003609DE" w:rsidRDefault="00EF1693" w:rsidP="00EF1693">
      <w:pPr>
        <w:tabs>
          <w:tab w:val="left" w:pos="1350"/>
          <w:tab w:val="left" w:pos="2880"/>
        </w:tabs>
        <w:spacing w:line="240" w:lineRule="auto"/>
        <w:ind w:left="810" w:firstLine="360"/>
        <w:rPr>
          <w:rFonts w:cs="Times New Roman"/>
        </w:rPr>
      </w:pPr>
      <w:r w:rsidRPr="003609DE">
        <w:rPr>
          <w:rFonts w:cs="Times New Roman"/>
        </w:rPr>
        <w:t xml:space="preserve">Role: PI </w:t>
      </w:r>
    </w:p>
    <w:p w14:paraId="78226661" w14:textId="3109C22F" w:rsidR="00EF1693" w:rsidRPr="003609DE" w:rsidRDefault="00EF1693" w:rsidP="00EF1693">
      <w:pPr>
        <w:tabs>
          <w:tab w:val="left" w:pos="1350"/>
          <w:tab w:val="left" w:pos="2880"/>
        </w:tabs>
        <w:spacing w:line="240" w:lineRule="auto"/>
        <w:ind w:left="810" w:firstLine="360"/>
        <w:rPr>
          <w:rFonts w:cs="Times New Roman"/>
        </w:rPr>
      </w:pPr>
      <w:r w:rsidRPr="003609DE">
        <w:rPr>
          <w:rFonts w:cs="Times New Roman"/>
        </w:rPr>
        <w:t xml:space="preserve">Funding Source:  </w:t>
      </w:r>
      <w:r w:rsidR="002C2187">
        <w:rPr>
          <w:rFonts w:cs="Times New Roman"/>
        </w:rPr>
        <w:t>Novartis</w:t>
      </w:r>
    </w:p>
    <w:p w14:paraId="5ABE91E5" w14:textId="0153B36B" w:rsidR="00EF1693" w:rsidRPr="003609DE" w:rsidRDefault="00EF1693" w:rsidP="00EF1693">
      <w:pPr>
        <w:tabs>
          <w:tab w:val="left" w:pos="1350"/>
          <w:tab w:val="left" w:pos="2880"/>
        </w:tabs>
        <w:spacing w:line="240" w:lineRule="auto"/>
        <w:ind w:left="810" w:firstLine="360"/>
        <w:rPr>
          <w:rFonts w:cs="Times New Roman"/>
        </w:rPr>
      </w:pPr>
      <w:r w:rsidRPr="003609DE">
        <w:rPr>
          <w:rFonts w:cs="Times New Roman"/>
        </w:rPr>
        <w:t xml:space="preserve">Grant Number: IRB </w:t>
      </w:r>
      <w:r w:rsidR="002548AB">
        <w:rPr>
          <w:rFonts w:cs="Times New Roman"/>
        </w:rPr>
        <w:t>20-0705</w:t>
      </w:r>
    </w:p>
    <w:p w14:paraId="5BEFE55E" w14:textId="6C7C2103" w:rsidR="00EF1693" w:rsidRPr="003609DE" w:rsidRDefault="00EF1693" w:rsidP="00EF1693">
      <w:pPr>
        <w:tabs>
          <w:tab w:val="left" w:pos="1350"/>
          <w:tab w:val="left" w:pos="2880"/>
        </w:tabs>
        <w:spacing w:line="240" w:lineRule="auto"/>
        <w:ind w:left="810" w:firstLine="360"/>
      </w:pPr>
      <w:r w:rsidRPr="003609DE">
        <w:t xml:space="preserve">Dates: </w:t>
      </w:r>
      <w:r w:rsidR="00C45F3D">
        <w:t>03/01/20-08/01/2024</w:t>
      </w:r>
    </w:p>
    <w:p w14:paraId="1D3F258F" w14:textId="6EA25BA8" w:rsidR="00EF1693" w:rsidRPr="003609DE" w:rsidRDefault="00EF1693" w:rsidP="00EF1693">
      <w:pPr>
        <w:tabs>
          <w:tab w:val="left" w:pos="1350"/>
          <w:tab w:val="left" w:pos="2880"/>
        </w:tabs>
        <w:spacing w:line="240" w:lineRule="auto"/>
        <w:ind w:left="810" w:firstLine="360"/>
      </w:pPr>
      <w:r w:rsidRPr="003609DE">
        <w:t xml:space="preserve">Direct Costs: </w:t>
      </w:r>
      <w:r>
        <w:t>$</w:t>
      </w:r>
      <w:r w:rsidR="006F3259">
        <w:t>55,466.21</w:t>
      </w:r>
    </w:p>
    <w:p w14:paraId="1A90B3B2" w14:textId="7096F35C" w:rsidR="00EF1693" w:rsidRDefault="00EF1693" w:rsidP="00EF1693">
      <w:pPr>
        <w:tabs>
          <w:tab w:val="left" w:pos="1350"/>
          <w:tab w:val="left" w:pos="4028"/>
        </w:tabs>
        <w:spacing w:line="240" w:lineRule="auto"/>
        <w:ind w:left="810" w:firstLine="360"/>
      </w:pPr>
      <w:r w:rsidRPr="003609DE">
        <w:t xml:space="preserve">Total Costs:   </w:t>
      </w:r>
      <w:r>
        <w:t>$</w:t>
      </w:r>
      <w:r w:rsidR="00BB5344">
        <w:t>77,036.40</w:t>
      </w:r>
    </w:p>
    <w:p w14:paraId="189F1E0C" w14:textId="2B50687F" w:rsidR="002548AB" w:rsidRDefault="002548AB" w:rsidP="00EF1693">
      <w:pPr>
        <w:tabs>
          <w:tab w:val="left" w:pos="1350"/>
          <w:tab w:val="left" w:pos="4028"/>
        </w:tabs>
        <w:spacing w:line="240" w:lineRule="auto"/>
        <w:ind w:left="810" w:firstLine="360"/>
      </w:pPr>
    </w:p>
    <w:p w14:paraId="231EB6B9" w14:textId="7025A3CB" w:rsidR="002548AB" w:rsidRPr="005A79A0" w:rsidRDefault="002548AB" w:rsidP="002548AB">
      <w:pPr>
        <w:pStyle w:val="ListParagraph"/>
        <w:numPr>
          <w:ilvl w:val="0"/>
          <w:numId w:val="7"/>
        </w:numPr>
        <w:tabs>
          <w:tab w:val="left" w:pos="1350"/>
          <w:tab w:val="left" w:pos="4028"/>
        </w:tabs>
        <w:spacing w:line="240" w:lineRule="auto"/>
        <w:rPr>
          <w:rFonts w:cs="Times New Roman"/>
        </w:rPr>
      </w:pPr>
      <w:r>
        <w:rPr>
          <w:rFonts w:cs="Times New Roman"/>
        </w:rPr>
        <w:t>Cerebrospinal fluid-biomarkers-based diagnostic and prognostic models for MS</w:t>
      </w:r>
    </w:p>
    <w:p w14:paraId="6C548B81" w14:textId="77777777" w:rsidR="002548AB" w:rsidRPr="003609DE" w:rsidRDefault="002548AB" w:rsidP="002548AB">
      <w:pPr>
        <w:tabs>
          <w:tab w:val="left" w:pos="1350"/>
          <w:tab w:val="left" w:pos="2880"/>
        </w:tabs>
        <w:spacing w:line="240" w:lineRule="auto"/>
        <w:ind w:left="810" w:firstLine="360"/>
        <w:rPr>
          <w:rFonts w:cs="Times New Roman"/>
        </w:rPr>
      </w:pPr>
      <w:r w:rsidRPr="003609DE">
        <w:rPr>
          <w:rFonts w:cs="Times New Roman"/>
        </w:rPr>
        <w:t xml:space="preserve">Role: PI </w:t>
      </w:r>
    </w:p>
    <w:p w14:paraId="0278CBD4" w14:textId="35755AA3" w:rsidR="002548AB" w:rsidRPr="003609DE" w:rsidRDefault="002548AB" w:rsidP="002548AB">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Wash U St Louis</w:t>
      </w:r>
    </w:p>
    <w:p w14:paraId="6F303025" w14:textId="72ACADA9" w:rsidR="002548AB" w:rsidRPr="003609DE" w:rsidRDefault="002548AB" w:rsidP="002548AB">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20-1025</w:t>
      </w:r>
    </w:p>
    <w:p w14:paraId="26B3FB20" w14:textId="6DAD3A77" w:rsidR="002548AB" w:rsidRPr="003609DE" w:rsidRDefault="002548AB" w:rsidP="002548AB">
      <w:pPr>
        <w:tabs>
          <w:tab w:val="left" w:pos="1350"/>
          <w:tab w:val="left" w:pos="2880"/>
        </w:tabs>
        <w:spacing w:line="240" w:lineRule="auto"/>
        <w:ind w:left="810" w:firstLine="360"/>
      </w:pPr>
      <w:r w:rsidRPr="003609DE">
        <w:t xml:space="preserve">Dates: </w:t>
      </w:r>
      <w:r w:rsidR="00475C33">
        <w:t>04/2020-03/31/2023</w:t>
      </w:r>
    </w:p>
    <w:p w14:paraId="61B5B298" w14:textId="550AC1D4" w:rsidR="002548AB" w:rsidRPr="003609DE" w:rsidRDefault="002548AB" w:rsidP="002548AB">
      <w:pPr>
        <w:tabs>
          <w:tab w:val="left" w:pos="1350"/>
          <w:tab w:val="left" w:pos="2880"/>
        </w:tabs>
        <w:spacing w:line="240" w:lineRule="auto"/>
        <w:ind w:left="810" w:firstLine="360"/>
      </w:pPr>
      <w:r w:rsidRPr="003609DE">
        <w:t xml:space="preserve">Direct Costs: </w:t>
      </w:r>
      <w:r>
        <w:t>$</w:t>
      </w:r>
      <w:r w:rsidR="00475C33">
        <w:t>29,154.75</w:t>
      </w:r>
    </w:p>
    <w:p w14:paraId="1291655C" w14:textId="3910BFD2" w:rsidR="002548AB" w:rsidRDefault="002548AB" w:rsidP="002548AB">
      <w:pPr>
        <w:tabs>
          <w:tab w:val="left" w:pos="1350"/>
          <w:tab w:val="left" w:pos="4028"/>
        </w:tabs>
        <w:spacing w:line="240" w:lineRule="auto"/>
        <w:ind w:left="810" w:firstLine="360"/>
      </w:pPr>
      <w:r w:rsidRPr="003609DE">
        <w:t xml:space="preserve">Total Costs:   </w:t>
      </w:r>
      <w:r>
        <w:t>$</w:t>
      </w:r>
      <w:r w:rsidR="006F3259">
        <w:t>32,394.17</w:t>
      </w:r>
    </w:p>
    <w:p w14:paraId="46C588D2" w14:textId="77777777" w:rsidR="002548AB" w:rsidRDefault="002548AB" w:rsidP="00EF1693">
      <w:pPr>
        <w:tabs>
          <w:tab w:val="left" w:pos="1350"/>
          <w:tab w:val="left" w:pos="4028"/>
        </w:tabs>
        <w:spacing w:line="240" w:lineRule="auto"/>
        <w:ind w:left="810" w:firstLine="360"/>
      </w:pPr>
    </w:p>
    <w:p w14:paraId="2C11B248" w14:textId="77777777" w:rsidR="002548AB" w:rsidRDefault="002548AB" w:rsidP="002548AB">
      <w:pPr>
        <w:pStyle w:val="ListParagraph"/>
        <w:numPr>
          <w:ilvl w:val="0"/>
          <w:numId w:val="7"/>
        </w:numPr>
        <w:tabs>
          <w:tab w:val="left" w:pos="1350"/>
          <w:tab w:val="left" w:pos="2880"/>
        </w:tabs>
        <w:spacing w:line="240" w:lineRule="auto"/>
        <w:rPr>
          <w:rFonts w:cs="Times New Roman"/>
        </w:rPr>
      </w:pPr>
      <w:r w:rsidRPr="002548AB">
        <w:rPr>
          <w:rFonts w:cs="Times New Roman"/>
        </w:rPr>
        <w:t xml:space="preserve">A Phase 3, randomized, double-blind, efficacy and safety study comparing SAR442168 to placebo in participants with </w:t>
      </w:r>
      <w:proofErr w:type="spellStart"/>
      <w:r w:rsidRPr="002548AB">
        <w:rPr>
          <w:rFonts w:cs="Times New Roman"/>
        </w:rPr>
        <w:t>nonrelapsing</w:t>
      </w:r>
      <w:proofErr w:type="spellEnd"/>
      <w:r w:rsidRPr="002548AB">
        <w:rPr>
          <w:rFonts w:cs="Times New Roman"/>
        </w:rPr>
        <w:t xml:space="preserve"> secondary progressive multiple sclerosis</w:t>
      </w:r>
      <w:r>
        <w:rPr>
          <w:rFonts w:cs="Times New Roman"/>
        </w:rPr>
        <w:t>.</w:t>
      </w:r>
    </w:p>
    <w:p w14:paraId="1FE499AA" w14:textId="1BAF385B" w:rsidR="002548AB" w:rsidRPr="002548AB" w:rsidRDefault="002548AB" w:rsidP="002548AB">
      <w:pPr>
        <w:pStyle w:val="ListParagraph"/>
        <w:tabs>
          <w:tab w:val="left" w:pos="1350"/>
          <w:tab w:val="left" w:pos="2880"/>
        </w:tabs>
        <w:spacing w:line="240" w:lineRule="auto"/>
        <w:ind w:left="1170"/>
        <w:rPr>
          <w:rFonts w:cs="Times New Roman"/>
        </w:rPr>
      </w:pPr>
      <w:r w:rsidRPr="002548AB">
        <w:rPr>
          <w:rFonts w:cs="Times New Roman"/>
        </w:rPr>
        <w:t>(HERCULES)</w:t>
      </w:r>
    </w:p>
    <w:p w14:paraId="408C3CE2" w14:textId="12FD70FF" w:rsidR="002548AB" w:rsidRPr="003609DE" w:rsidRDefault="002548AB" w:rsidP="002548AB">
      <w:pPr>
        <w:tabs>
          <w:tab w:val="left" w:pos="1350"/>
          <w:tab w:val="left" w:pos="2880"/>
        </w:tabs>
        <w:spacing w:line="240" w:lineRule="auto"/>
        <w:ind w:left="810" w:firstLine="360"/>
        <w:rPr>
          <w:rFonts w:cs="Times New Roman"/>
        </w:rPr>
      </w:pPr>
      <w:r w:rsidRPr="003609DE">
        <w:rPr>
          <w:rFonts w:cs="Times New Roman"/>
        </w:rPr>
        <w:t xml:space="preserve">Role: PI </w:t>
      </w:r>
    </w:p>
    <w:p w14:paraId="5F086F2F" w14:textId="18C62844" w:rsidR="002548AB" w:rsidRPr="003609DE" w:rsidRDefault="002548AB" w:rsidP="002548AB">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Sanofi</w:t>
      </w:r>
    </w:p>
    <w:p w14:paraId="619E4A0B" w14:textId="26A16BA2" w:rsidR="002548AB" w:rsidRPr="003609DE" w:rsidRDefault="002548AB" w:rsidP="002548AB">
      <w:pPr>
        <w:tabs>
          <w:tab w:val="left" w:pos="1350"/>
          <w:tab w:val="left" w:pos="2880"/>
        </w:tabs>
        <w:spacing w:line="240" w:lineRule="auto"/>
        <w:ind w:left="810" w:firstLine="360"/>
        <w:rPr>
          <w:rFonts w:cs="Times New Roman"/>
        </w:rPr>
      </w:pPr>
      <w:r w:rsidRPr="003609DE">
        <w:rPr>
          <w:rFonts w:cs="Times New Roman"/>
        </w:rPr>
        <w:t xml:space="preserve">Grant Number: IRB </w:t>
      </w:r>
      <w:r w:rsidR="005C7EF7">
        <w:rPr>
          <w:rFonts w:cs="Times New Roman"/>
        </w:rPr>
        <w:t>20-1047</w:t>
      </w:r>
    </w:p>
    <w:p w14:paraId="108B7E63" w14:textId="16773427" w:rsidR="002548AB" w:rsidRPr="003609DE" w:rsidRDefault="002548AB" w:rsidP="002548AB">
      <w:pPr>
        <w:tabs>
          <w:tab w:val="left" w:pos="1350"/>
          <w:tab w:val="left" w:pos="2880"/>
        </w:tabs>
        <w:spacing w:line="240" w:lineRule="auto"/>
        <w:ind w:left="810" w:firstLine="360"/>
      </w:pPr>
      <w:r w:rsidRPr="003609DE">
        <w:lastRenderedPageBreak/>
        <w:t xml:space="preserve">Dates: </w:t>
      </w:r>
      <w:r w:rsidR="00C45F3D">
        <w:t>06/18/2021-06/17/2026</w:t>
      </w:r>
    </w:p>
    <w:p w14:paraId="527C4F24" w14:textId="0D969753" w:rsidR="002548AB" w:rsidRPr="003609DE" w:rsidRDefault="002548AB" w:rsidP="002548AB">
      <w:pPr>
        <w:tabs>
          <w:tab w:val="left" w:pos="1350"/>
          <w:tab w:val="left" w:pos="2880"/>
        </w:tabs>
        <w:spacing w:line="240" w:lineRule="auto"/>
        <w:ind w:left="810" w:firstLine="360"/>
      </w:pPr>
      <w:r w:rsidRPr="003609DE">
        <w:t xml:space="preserve">Direct Costs: </w:t>
      </w:r>
      <w:r>
        <w:t>$</w:t>
      </w:r>
      <w:r w:rsidR="006F3259">
        <w:t xml:space="preserve"> 42,074</w:t>
      </w:r>
      <w:r w:rsidR="001A10B7">
        <w:t>.64</w:t>
      </w:r>
    </w:p>
    <w:p w14:paraId="05F4F43E" w14:textId="31746E4D" w:rsidR="002548AB" w:rsidRDefault="002548AB" w:rsidP="002548AB">
      <w:pPr>
        <w:tabs>
          <w:tab w:val="left" w:pos="1350"/>
          <w:tab w:val="left" w:pos="4028"/>
        </w:tabs>
        <w:spacing w:line="240" w:lineRule="auto"/>
        <w:ind w:left="810" w:firstLine="360"/>
      </w:pPr>
      <w:r w:rsidRPr="003609DE">
        <w:t xml:space="preserve">Total Costs:   </w:t>
      </w:r>
      <w:r>
        <w:t>$</w:t>
      </w:r>
      <w:r w:rsidR="006F3259">
        <w:t>58,437.00</w:t>
      </w:r>
    </w:p>
    <w:p w14:paraId="7093251B" w14:textId="19AAFEA5" w:rsidR="00EF1693" w:rsidRDefault="00EF1693" w:rsidP="005A79A0">
      <w:pPr>
        <w:tabs>
          <w:tab w:val="left" w:pos="1350"/>
          <w:tab w:val="left" w:pos="4028"/>
        </w:tabs>
        <w:spacing w:line="240" w:lineRule="auto"/>
        <w:ind w:left="810" w:firstLine="360"/>
      </w:pPr>
    </w:p>
    <w:p w14:paraId="786FA78D" w14:textId="6BFDE109" w:rsidR="005C7EF7" w:rsidRDefault="005C7EF7" w:rsidP="005C7EF7">
      <w:pPr>
        <w:pStyle w:val="ListParagraph"/>
        <w:numPr>
          <w:ilvl w:val="0"/>
          <w:numId w:val="7"/>
        </w:numPr>
        <w:tabs>
          <w:tab w:val="left" w:pos="1350"/>
          <w:tab w:val="left" w:pos="4028"/>
        </w:tabs>
        <w:spacing w:line="240" w:lineRule="auto"/>
      </w:pPr>
      <w:r>
        <w:t xml:space="preserve">A Phase 3, randomized, double-blind, efficacy and safety study comparing SAR442168 to placebo in participants with primary progressive multiple </w:t>
      </w:r>
      <w:proofErr w:type="gramStart"/>
      <w:r>
        <w:t>sclerosis</w:t>
      </w:r>
      <w:proofErr w:type="gramEnd"/>
    </w:p>
    <w:p w14:paraId="4FF7BCC8" w14:textId="6E7BCE98" w:rsidR="005C7EF7" w:rsidRPr="003609DE" w:rsidRDefault="005C7EF7" w:rsidP="005C7EF7">
      <w:pPr>
        <w:tabs>
          <w:tab w:val="left" w:pos="1350"/>
          <w:tab w:val="left" w:pos="4028"/>
        </w:tabs>
        <w:spacing w:line="240" w:lineRule="auto"/>
        <w:ind w:left="810" w:firstLine="360"/>
      </w:pPr>
      <w:r>
        <w:t>(PERSEUS)</w:t>
      </w:r>
    </w:p>
    <w:p w14:paraId="13CB0367" w14:textId="77777777" w:rsidR="005C7EF7" w:rsidRPr="003609DE" w:rsidRDefault="005C7EF7" w:rsidP="005C7EF7">
      <w:pPr>
        <w:tabs>
          <w:tab w:val="left" w:pos="1350"/>
          <w:tab w:val="left" w:pos="2880"/>
        </w:tabs>
        <w:spacing w:line="240" w:lineRule="auto"/>
        <w:ind w:left="810" w:firstLine="360"/>
        <w:rPr>
          <w:rFonts w:cs="Times New Roman"/>
        </w:rPr>
      </w:pPr>
      <w:r w:rsidRPr="003609DE">
        <w:rPr>
          <w:rFonts w:cs="Times New Roman"/>
        </w:rPr>
        <w:t xml:space="preserve">Role: PI </w:t>
      </w:r>
    </w:p>
    <w:p w14:paraId="6E4E4B59" w14:textId="77777777" w:rsidR="005C7EF7" w:rsidRPr="003609DE" w:rsidRDefault="005C7EF7" w:rsidP="005C7EF7">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Sanofi</w:t>
      </w:r>
    </w:p>
    <w:p w14:paraId="4CAD99BB" w14:textId="34BE50FE" w:rsidR="005C7EF7" w:rsidRPr="003609DE" w:rsidRDefault="005C7EF7" w:rsidP="005C7EF7">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20-1100</w:t>
      </w:r>
    </w:p>
    <w:p w14:paraId="3AEF7346" w14:textId="3C4CE769" w:rsidR="005C7EF7" w:rsidRPr="003609DE" w:rsidRDefault="005C7EF7" w:rsidP="005C7EF7">
      <w:pPr>
        <w:tabs>
          <w:tab w:val="left" w:pos="1350"/>
          <w:tab w:val="left" w:pos="2880"/>
        </w:tabs>
        <w:spacing w:line="240" w:lineRule="auto"/>
        <w:ind w:left="810" w:firstLine="360"/>
      </w:pPr>
      <w:r w:rsidRPr="003609DE">
        <w:t xml:space="preserve">Dates: </w:t>
      </w:r>
      <w:r w:rsidR="00C45F3D">
        <w:t>07/22/21-07/22/26</w:t>
      </w:r>
    </w:p>
    <w:p w14:paraId="0F262431" w14:textId="2868A597" w:rsidR="005C7EF7" w:rsidRPr="003609DE" w:rsidRDefault="005C7EF7" w:rsidP="005C7EF7">
      <w:pPr>
        <w:tabs>
          <w:tab w:val="left" w:pos="1350"/>
          <w:tab w:val="left" w:pos="2880"/>
        </w:tabs>
        <w:spacing w:line="240" w:lineRule="auto"/>
        <w:ind w:left="810" w:firstLine="360"/>
      </w:pPr>
      <w:r w:rsidRPr="003609DE">
        <w:t xml:space="preserve">Direct Costs: </w:t>
      </w:r>
      <w:r>
        <w:t>$</w:t>
      </w:r>
      <w:r w:rsidR="001A10B7">
        <w:t>10,843.20</w:t>
      </w:r>
    </w:p>
    <w:p w14:paraId="45472486" w14:textId="08E6CC0D" w:rsidR="005C7EF7" w:rsidRDefault="005C7EF7" w:rsidP="005C7EF7">
      <w:pPr>
        <w:tabs>
          <w:tab w:val="left" w:pos="1350"/>
          <w:tab w:val="left" w:pos="4028"/>
        </w:tabs>
        <w:spacing w:line="240" w:lineRule="auto"/>
        <w:ind w:left="810" w:firstLine="360"/>
      </w:pPr>
      <w:r w:rsidRPr="003609DE">
        <w:t xml:space="preserve">Total Costs:   </w:t>
      </w:r>
      <w:r>
        <w:t>$</w:t>
      </w:r>
      <w:r w:rsidR="001A10B7">
        <w:t>15,060.00</w:t>
      </w:r>
    </w:p>
    <w:p w14:paraId="345C6C39" w14:textId="14EDC5E5" w:rsidR="005A79A0" w:rsidRDefault="005A79A0" w:rsidP="005A79A0">
      <w:pPr>
        <w:tabs>
          <w:tab w:val="left" w:pos="1350"/>
          <w:tab w:val="left" w:pos="4028"/>
        </w:tabs>
        <w:spacing w:line="240" w:lineRule="auto"/>
        <w:ind w:left="810"/>
        <w:rPr>
          <w:rFonts w:cs="Times New Roman"/>
        </w:rPr>
      </w:pPr>
    </w:p>
    <w:p w14:paraId="6883A358" w14:textId="6202F029" w:rsidR="005C7EF7" w:rsidRDefault="005C7EF7" w:rsidP="005C7EF7">
      <w:pPr>
        <w:pStyle w:val="ListParagraph"/>
        <w:numPr>
          <w:ilvl w:val="0"/>
          <w:numId w:val="7"/>
        </w:numPr>
        <w:tabs>
          <w:tab w:val="left" w:pos="1350"/>
          <w:tab w:val="left" w:pos="4028"/>
        </w:tabs>
        <w:spacing w:line="240" w:lineRule="auto"/>
      </w:pPr>
      <w:r>
        <w:t xml:space="preserve">A Phase 3, randomized, double-blind, efficacy and safety study comparing SAR442168 to teriflunomide (Aubagio) in participants with relapsing forms of multiple </w:t>
      </w:r>
      <w:proofErr w:type="gramStart"/>
      <w:r>
        <w:t>sclerosis</w:t>
      </w:r>
      <w:proofErr w:type="gramEnd"/>
    </w:p>
    <w:p w14:paraId="1D1E5D22" w14:textId="5DE9662D" w:rsidR="005C7EF7" w:rsidRPr="003609DE" w:rsidRDefault="005C7EF7" w:rsidP="005C7EF7">
      <w:pPr>
        <w:tabs>
          <w:tab w:val="left" w:pos="1350"/>
          <w:tab w:val="left" w:pos="4028"/>
        </w:tabs>
        <w:spacing w:line="240" w:lineRule="auto"/>
        <w:ind w:left="810" w:firstLine="360"/>
      </w:pPr>
      <w:r>
        <w:t>(GEMINI 1)</w:t>
      </w:r>
    </w:p>
    <w:p w14:paraId="30E7B173" w14:textId="77777777" w:rsidR="005C7EF7" w:rsidRPr="003609DE" w:rsidRDefault="005C7EF7" w:rsidP="005C7EF7">
      <w:pPr>
        <w:tabs>
          <w:tab w:val="left" w:pos="1350"/>
          <w:tab w:val="left" w:pos="2880"/>
        </w:tabs>
        <w:spacing w:line="240" w:lineRule="auto"/>
        <w:ind w:left="810" w:firstLine="360"/>
        <w:rPr>
          <w:rFonts w:cs="Times New Roman"/>
        </w:rPr>
      </w:pPr>
      <w:r w:rsidRPr="003609DE">
        <w:rPr>
          <w:rFonts w:cs="Times New Roman"/>
        </w:rPr>
        <w:t xml:space="preserve">Role: PI </w:t>
      </w:r>
    </w:p>
    <w:p w14:paraId="438F6949" w14:textId="77777777" w:rsidR="005C7EF7" w:rsidRPr="003609DE" w:rsidRDefault="005C7EF7" w:rsidP="005C7EF7">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Sanofi</w:t>
      </w:r>
    </w:p>
    <w:p w14:paraId="6FC6ED8F" w14:textId="39D98ED5" w:rsidR="005C7EF7" w:rsidRPr="003609DE" w:rsidRDefault="005C7EF7" w:rsidP="005C7EF7">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20-1101</w:t>
      </w:r>
    </w:p>
    <w:p w14:paraId="3D947133" w14:textId="2F9AC050" w:rsidR="005C7EF7" w:rsidRPr="003609DE" w:rsidRDefault="005C7EF7" w:rsidP="005C7EF7">
      <w:pPr>
        <w:tabs>
          <w:tab w:val="left" w:pos="1350"/>
          <w:tab w:val="left" w:pos="2880"/>
        </w:tabs>
        <w:spacing w:line="240" w:lineRule="auto"/>
        <w:ind w:left="810" w:firstLine="360"/>
      </w:pPr>
      <w:r w:rsidRPr="003609DE">
        <w:t xml:space="preserve">Dates: </w:t>
      </w:r>
      <w:r w:rsidR="00C45F3D">
        <w:t>12/01/20-04/11/24</w:t>
      </w:r>
    </w:p>
    <w:p w14:paraId="02C77AE3" w14:textId="6311BC93" w:rsidR="005C7EF7" w:rsidRPr="003609DE" w:rsidRDefault="005C7EF7" w:rsidP="005C7EF7">
      <w:pPr>
        <w:tabs>
          <w:tab w:val="left" w:pos="1350"/>
          <w:tab w:val="left" w:pos="2880"/>
        </w:tabs>
        <w:spacing w:line="240" w:lineRule="auto"/>
        <w:ind w:left="810" w:firstLine="360"/>
      </w:pPr>
      <w:r w:rsidRPr="003609DE">
        <w:t xml:space="preserve">Direct Costs: </w:t>
      </w:r>
      <w:r>
        <w:t>$</w:t>
      </w:r>
      <w:r w:rsidR="001A10B7">
        <w:t>27,241.20</w:t>
      </w:r>
    </w:p>
    <w:p w14:paraId="39C20346" w14:textId="04F2BF0E" w:rsidR="005C7EF7" w:rsidRDefault="005C7EF7" w:rsidP="005C7EF7">
      <w:pPr>
        <w:tabs>
          <w:tab w:val="left" w:pos="1350"/>
          <w:tab w:val="left" w:pos="4028"/>
        </w:tabs>
        <w:spacing w:line="240" w:lineRule="auto"/>
        <w:ind w:left="810" w:firstLine="360"/>
      </w:pPr>
      <w:r w:rsidRPr="003609DE">
        <w:t xml:space="preserve">Total Costs:   </w:t>
      </w:r>
      <w:r>
        <w:t>$</w:t>
      </w:r>
      <w:r w:rsidR="001A10B7">
        <w:t>37,835.00</w:t>
      </w:r>
    </w:p>
    <w:p w14:paraId="0601D017" w14:textId="41647F11" w:rsidR="003F7B73" w:rsidRDefault="003F7B73" w:rsidP="00BF0E6A">
      <w:pPr>
        <w:tabs>
          <w:tab w:val="left" w:pos="1350"/>
          <w:tab w:val="left" w:pos="4028"/>
        </w:tabs>
        <w:spacing w:line="240" w:lineRule="auto"/>
        <w:rPr>
          <w:rFonts w:cs="Times New Roman"/>
        </w:rPr>
      </w:pPr>
    </w:p>
    <w:p w14:paraId="71DE194C" w14:textId="061029AE" w:rsidR="003F7B73" w:rsidRPr="003609DE" w:rsidRDefault="003F7B73" w:rsidP="003F7B73">
      <w:pPr>
        <w:pStyle w:val="ListParagraph"/>
        <w:numPr>
          <w:ilvl w:val="0"/>
          <w:numId w:val="7"/>
        </w:numPr>
        <w:tabs>
          <w:tab w:val="left" w:pos="1350"/>
          <w:tab w:val="left" w:pos="4028"/>
        </w:tabs>
        <w:spacing w:line="240" w:lineRule="auto"/>
      </w:pPr>
      <w:r>
        <w:t>A Phase 1, two-part, open-label dose-escalation and double-blind, placebo-controlled</w:t>
      </w:r>
      <w:r w:rsidR="00D85676">
        <w:t xml:space="preserve"> dose-expansion study with an open-label extension to evaluate the safety and efficacy of ATA188 in subjects with progressive </w:t>
      </w:r>
      <w:proofErr w:type="gramStart"/>
      <w:r w:rsidR="00D85676">
        <w:t>MS</w:t>
      </w:r>
      <w:proofErr w:type="gramEnd"/>
    </w:p>
    <w:p w14:paraId="707D6A6C" w14:textId="77777777" w:rsidR="003F7B73" w:rsidRPr="003609DE" w:rsidRDefault="003F7B73" w:rsidP="003F7B73">
      <w:pPr>
        <w:tabs>
          <w:tab w:val="left" w:pos="1350"/>
          <w:tab w:val="left" w:pos="2880"/>
        </w:tabs>
        <w:spacing w:line="240" w:lineRule="auto"/>
        <w:ind w:left="810" w:firstLine="360"/>
        <w:rPr>
          <w:rFonts w:cs="Times New Roman"/>
        </w:rPr>
      </w:pPr>
      <w:r w:rsidRPr="003609DE">
        <w:rPr>
          <w:rFonts w:cs="Times New Roman"/>
        </w:rPr>
        <w:t xml:space="preserve">Role: PI </w:t>
      </w:r>
    </w:p>
    <w:p w14:paraId="1668AE25" w14:textId="706ED65B" w:rsidR="003F7B73" w:rsidRPr="003609DE" w:rsidRDefault="003F7B73" w:rsidP="003F7B73">
      <w:pPr>
        <w:tabs>
          <w:tab w:val="left" w:pos="1350"/>
          <w:tab w:val="left" w:pos="2880"/>
        </w:tabs>
        <w:spacing w:line="240" w:lineRule="auto"/>
        <w:ind w:left="810" w:firstLine="360"/>
        <w:rPr>
          <w:rFonts w:cs="Times New Roman"/>
        </w:rPr>
      </w:pPr>
      <w:r w:rsidRPr="003609DE">
        <w:rPr>
          <w:rFonts w:cs="Times New Roman"/>
        </w:rPr>
        <w:t xml:space="preserve">Funding Source:  </w:t>
      </w:r>
      <w:r w:rsidR="00D85676">
        <w:rPr>
          <w:rFonts w:cs="Times New Roman"/>
        </w:rPr>
        <w:t>Atara</w:t>
      </w:r>
    </w:p>
    <w:p w14:paraId="48ED6D20" w14:textId="555C9668" w:rsidR="003F7B73" w:rsidRPr="003609DE" w:rsidRDefault="003F7B73" w:rsidP="003F7B73">
      <w:pPr>
        <w:tabs>
          <w:tab w:val="left" w:pos="1350"/>
          <w:tab w:val="left" w:pos="2880"/>
        </w:tabs>
        <w:spacing w:line="240" w:lineRule="auto"/>
        <w:ind w:left="810" w:firstLine="360"/>
        <w:rPr>
          <w:rFonts w:cs="Times New Roman"/>
        </w:rPr>
      </w:pPr>
      <w:r w:rsidRPr="003609DE">
        <w:rPr>
          <w:rFonts w:cs="Times New Roman"/>
        </w:rPr>
        <w:t xml:space="preserve">Grant Number: IRB </w:t>
      </w:r>
      <w:r w:rsidR="00D85676">
        <w:rPr>
          <w:rFonts w:cs="Times New Roman"/>
        </w:rPr>
        <w:t>20-0454</w:t>
      </w:r>
    </w:p>
    <w:p w14:paraId="57803A7E" w14:textId="2B786C43" w:rsidR="003F7B73" w:rsidRPr="003609DE" w:rsidRDefault="003F7B73" w:rsidP="003F7B73">
      <w:pPr>
        <w:tabs>
          <w:tab w:val="left" w:pos="1350"/>
          <w:tab w:val="left" w:pos="2880"/>
        </w:tabs>
        <w:spacing w:line="240" w:lineRule="auto"/>
        <w:ind w:left="810" w:firstLine="360"/>
      </w:pPr>
      <w:r w:rsidRPr="003609DE">
        <w:t xml:space="preserve">Dates: </w:t>
      </w:r>
      <w:r w:rsidR="00C45F3D">
        <w:t>07/02/20-07/01/25</w:t>
      </w:r>
    </w:p>
    <w:p w14:paraId="6D50D3C1" w14:textId="2AD9EB5F" w:rsidR="003F7B73" w:rsidRPr="003609DE" w:rsidRDefault="003F7B73" w:rsidP="003F7B73">
      <w:pPr>
        <w:tabs>
          <w:tab w:val="left" w:pos="1350"/>
          <w:tab w:val="left" w:pos="2880"/>
        </w:tabs>
        <w:spacing w:line="240" w:lineRule="auto"/>
        <w:ind w:left="810" w:firstLine="360"/>
      </w:pPr>
      <w:r w:rsidRPr="003609DE">
        <w:t xml:space="preserve">Direct Costs: </w:t>
      </w:r>
      <w:r>
        <w:t>$</w:t>
      </w:r>
      <w:r w:rsidR="008E2932">
        <w:t>48,099.79</w:t>
      </w:r>
    </w:p>
    <w:p w14:paraId="50D8871A" w14:textId="3FD31304" w:rsidR="003F7B73" w:rsidRDefault="003F7B73" w:rsidP="003F7B73">
      <w:pPr>
        <w:tabs>
          <w:tab w:val="left" w:pos="1350"/>
          <w:tab w:val="left" w:pos="4028"/>
        </w:tabs>
        <w:spacing w:line="240" w:lineRule="auto"/>
        <w:ind w:left="810" w:firstLine="360"/>
      </w:pPr>
      <w:r w:rsidRPr="003609DE">
        <w:t xml:space="preserve">Total Costs:   </w:t>
      </w:r>
      <w:r>
        <w:t>$</w:t>
      </w:r>
      <w:r w:rsidR="008E2932">
        <w:t>66,805.26</w:t>
      </w:r>
    </w:p>
    <w:p w14:paraId="376942EA" w14:textId="77777777" w:rsidR="00D85676" w:rsidRDefault="00D85676" w:rsidP="002730F7">
      <w:pPr>
        <w:tabs>
          <w:tab w:val="left" w:pos="1350"/>
          <w:tab w:val="left" w:pos="4028"/>
        </w:tabs>
        <w:spacing w:line="240" w:lineRule="auto"/>
      </w:pPr>
    </w:p>
    <w:p w14:paraId="21B0B12A" w14:textId="6A37DCD8" w:rsidR="00D85676" w:rsidRPr="003609DE" w:rsidRDefault="00D85676" w:rsidP="00D85676">
      <w:pPr>
        <w:pStyle w:val="ListParagraph"/>
        <w:numPr>
          <w:ilvl w:val="0"/>
          <w:numId w:val="7"/>
        </w:numPr>
        <w:tabs>
          <w:tab w:val="left" w:pos="1350"/>
          <w:tab w:val="left" w:pos="4028"/>
        </w:tabs>
        <w:spacing w:line="240" w:lineRule="auto"/>
      </w:pPr>
      <w:r>
        <w:t>Central Vein Sign: A Diagnostic Biomarker in MS</w:t>
      </w:r>
    </w:p>
    <w:p w14:paraId="12896403" w14:textId="77777777" w:rsidR="00D85676" w:rsidRPr="003609DE" w:rsidRDefault="00D85676" w:rsidP="00D85676">
      <w:pPr>
        <w:tabs>
          <w:tab w:val="left" w:pos="1350"/>
          <w:tab w:val="left" w:pos="2880"/>
        </w:tabs>
        <w:spacing w:line="240" w:lineRule="auto"/>
        <w:ind w:left="810" w:firstLine="360"/>
        <w:rPr>
          <w:rFonts w:cs="Times New Roman"/>
        </w:rPr>
      </w:pPr>
      <w:r w:rsidRPr="003609DE">
        <w:rPr>
          <w:rFonts w:cs="Times New Roman"/>
        </w:rPr>
        <w:t xml:space="preserve">Role: PI </w:t>
      </w:r>
    </w:p>
    <w:p w14:paraId="3BCE9311" w14:textId="5B617FBF" w:rsidR="00D85676" w:rsidRPr="003609DE" w:rsidRDefault="00D85676" w:rsidP="00D85676">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Cleveland Clinic</w:t>
      </w:r>
    </w:p>
    <w:p w14:paraId="7EECD40E" w14:textId="04CE885A" w:rsidR="00D85676" w:rsidRPr="003609DE" w:rsidRDefault="00D85676" w:rsidP="00D85676">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20-1000</w:t>
      </w:r>
    </w:p>
    <w:p w14:paraId="5E9017F7" w14:textId="075D213E" w:rsidR="00D85676" w:rsidRPr="003609DE" w:rsidRDefault="00D85676" w:rsidP="00D85676">
      <w:pPr>
        <w:tabs>
          <w:tab w:val="left" w:pos="1350"/>
          <w:tab w:val="left" w:pos="2880"/>
        </w:tabs>
        <w:spacing w:line="240" w:lineRule="auto"/>
        <w:ind w:left="810" w:firstLine="360"/>
      </w:pPr>
      <w:r w:rsidRPr="003609DE">
        <w:t xml:space="preserve">Dates: </w:t>
      </w:r>
      <w:r w:rsidR="007A5089">
        <w:t>07/01/20-06/30/23</w:t>
      </w:r>
    </w:p>
    <w:p w14:paraId="58F45ABC" w14:textId="037E76F8" w:rsidR="00D85676" w:rsidRPr="003609DE" w:rsidRDefault="00D85676" w:rsidP="00D85676">
      <w:pPr>
        <w:tabs>
          <w:tab w:val="left" w:pos="1350"/>
          <w:tab w:val="left" w:pos="2880"/>
        </w:tabs>
        <w:spacing w:line="240" w:lineRule="auto"/>
        <w:ind w:left="810" w:firstLine="360"/>
      </w:pPr>
      <w:r w:rsidRPr="003609DE">
        <w:t xml:space="preserve">Direct Costs: </w:t>
      </w:r>
      <w:r>
        <w:t>$</w:t>
      </w:r>
      <w:r w:rsidR="00E9320C">
        <w:t>46,714.81</w:t>
      </w:r>
    </w:p>
    <w:p w14:paraId="3149CFBD" w14:textId="038E2AA3" w:rsidR="00D85676" w:rsidRPr="00475C33" w:rsidRDefault="00D85676" w:rsidP="00D85676">
      <w:pPr>
        <w:tabs>
          <w:tab w:val="left" w:pos="1350"/>
          <w:tab w:val="left" w:pos="4028"/>
        </w:tabs>
        <w:spacing w:line="240" w:lineRule="auto"/>
        <w:ind w:left="810" w:firstLine="360"/>
      </w:pPr>
      <w:r w:rsidRPr="00475C33">
        <w:t>Total Costs:   $</w:t>
      </w:r>
      <w:r w:rsidR="008E2932" w:rsidRPr="00475C33">
        <w:t>84,170.82</w:t>
      </w:r>
    </w:p>
    <w:p w14:paraId="38E756FE" w14:textId="2C40A035" w:rsidR="004C1D5D" w:rsidRDefault="004C1D5D" w:rsidP="00D85676">
      <w:pPr>
        <w:tabs>
          <w:tab w:val="left" w:pos="1350"/>
          <w:tab w:val="left" w:pos="4028"/>
        </w:tabs>
        <w:spacing w:line="240" w:lineRule="auto"/>
        <w:ind w:left="810" w:firstLine="360"/>
      </w:pPr>
    </w:p>
    <w:p w14:paraId="5A4DA408" w14:textId="1C44C4B1" w:rsidR="004C1D5D" w:rsidRPr="003609DE" w:rsidRDefault="004C1D5D" w:rsidP="004C1D5D">
      <w:pPr>
        <w:pStyle w:val="ListParagraph"/>
        <w:numPr>
          <w:ilvl w:val="0"/>
          <w:numId w:val="7"/>
        </w:numPr>
        <w:tabs>
          <w:tab w:val="left" w:pos="1350"/>
          <w:tab w:val="left" w:pos="4028"/>
        </w:tabs>
        <w:spacing w:line="240" w:lineRule="auto"/>
      </w:pPr>
      <w:r>
        <w:t xml:space="preserve">A Phase IIIB Multicenter, randomized, double-blind, controlled study to evaluate the efficacy, safety and pharmacokinetics of a higher dose of Ocrelizumab in adults with primary progressive multiple </w:t>
      </w:r>
      <w:proofErr w:type="gramStart"/>
      <w:r>
        <w:t>sclerosis</w:t>
      </w:r>
      <w:proofErr w:type="gramEnd"/>
    </w:p>
    <w:p w14:paraId="6F9AA53D" w14:textId="77777777" w:rsidR="004C1D5D" w:rsidRPr="003609DE" w:rsidRDefault="004C1D5D" w:rsidP="004C1D5D">
      <w:pPr>
        <w:tabs>
          <w:tab w:val="left" w:pos="1350"/>
          <w:tab w:val="left" w:pos="2880"/>
        </w:tabs>
        <w:spacing w:line="240" w:lineRule="auto"/>
        <w:ind w:left="810" w:firstLine="360"/>
        <w:rPr>
          <w:rFonts w:cs="Times New Roman"/>
        </w:rPr>
      </w:pPr>
      <w:r w:rsidRPr="003609DE">
        <w:rPr>
          <w:rFonts w:cs="Times New Roman"/>
        </w:rPr>
        <w:t xml:space="preserve">Role: PI </w:t>
      </w:r>
    </w:p>
    <w:p w14:paraId="1AC2094D" w14:textId="61F34E0C" w:rsidR="004C1D5D" w:rsidRPr="003609DE" w:rsidRDefault="004C1D5D" w:rsidP="004C1D5D">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Gene</w:t>
      </w:r>
      <w:r w:rsidR="008E2932">
        <w:rPr>
          <w:rFonts w:cs="Times New Roman"/>
        </w:rPr>
        <w:t>n</w:t>
      </w:r>
      <w:r>
        <w:rPr>
          <w:rFonts w:cs="Times New Roman"/>
        </w:rPr>
        <w:t>tech/Roche</w:t>
      </w:r>
    </w:p>
    <w:p w14:paraId="20EB976E" w14:textId="40AF36C4" w:rsidR="004C1D5D" w:rsidRPr="003609DE" w:rsidRDefault="004C1D5D" w:rsidP="004C1D5D">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20-1852</w:t>
      </w:r>
    </w:p>
    <w:p w14:paraId="091D233E" w14:textId="029F06D7" w:rsidR="004C1D5D" w:rsidRPr="003609DE" w:rsidRDefault="004C1D5D" w:rsidP="004C1D5D">
      <w:pPr>
        <w:tabs>
          <w:tab w:val="left" w:pos="1350"/>
          <w:tab w:val="left" w:pos="2880"/>
        </w:tabs>
        <w:spacing w:line="240" w:lineRule="auto"/>
        <w:ind w:left="810" w:firstLine="360"/>
      </w:pPr>
      <w:r w:rsidRPr="003609DE">
        <w:lastRenderedPageBreak/>
        <w:t xml:space="preserve">Dates: </w:t>
      </w:r>
      <w:r w:rsidR="007A5089">
        <w:t>03/18/21-03/17/23</w:t>
      </w:r>
    </w:p>
    <w:p w14:paraId="3DDDB18E" w14:textId="3D6B0FDE" w:rsidR="004C1D5D" w:rsidRPr="003609DE" w:rsidRDefault="004C1D5D" w:rsidP="004C1D5D">
      <w:pPr>
        <w:tabs>
          <w:tab w:val="left" w:pos="1350"/>
          <w:tab w:val="left" w:pos="2880"/>
        </w:tabs>
        <w:spacing w:line="240" w:lineRule="auto"/>
        <w:ind w:left="810" w:firstLine="360"/>
      </w:pPr>
      <w:r w:rsidRPr="003609DE">
        <w:t xml:space="preserve">Direct Costs: </w:t>
      </w:r>
      <w:r>
        <w:t>$</w:t>
      </w:r>
      <w:r w:rsidR="006521ED">
        <w:t>16,542.72</w:t>
      </w:r>
    </w:p>
    <w:p w14:paraId="7CF1589E" w14:textId="52109A11" w:rsidR="004C1D5D" w:rsidRDefault="004C1D5D" w:rsidP="004C1D5D">
      <w:pPr>
        <w:tabs>
          <w:tab w:val="left" w:pos="1350"/>
          <w:tab w:val="left" w:pos="4028"/>
        </w:tabs>
        <w:spacing w:line="240" w:lineRule="auto"/>
        <w:ind w:left="810" w:firstLine="360"/>
      </w:pPr>
      <w:r w:rsidRPr="003609DE">
        <w:t xml:space="preserve">Total Costs:   </w:t>
      </w:r>
      <w:r>
        <w:t>$</w:t>
      </w:r>
      <w:r w:rsidR="008E2932">
        <w:t>22,976.00</w:t>
      </w:r>
    </w:p>
    <w:p w14:paraId="464EDBA8" w14:textId="77777777" w:rsidR="004C1D5D" w:rsidRDefault="004C1D5D" w:rsidP="00D85676">
      <w:pPr>
        <w:tabs>
          <w:tab w:val="left" w:pos="1350"/>
          <w:tab w:val="left" w:pos="4028"/>
        </w:tabs>
        <w:spacing w:line="240" w:lineRule="auto"/>
        <w:ind w:left="810" w:firstLine="360"/>
      </w:pPr>
    </w:p>
    <w:p w14:paraId="1CD4D1BA" w14:textId="19FA706C" w:rsidR="004C1D5D" w:rsidRPr="003609DE" w:rsidRDefault="004C1D5D" w:rsidP="004C1D5D">
      <w:pPr>
        <w:pStyle w:val="ListParagraph"/>
        <w:numPr>
          <w:ilvl w:val="0"/>
          <w:numId w:val="7"/>
        </w:numPr>
        <w:tabs>
          <w:tab w:val="left" w:pos="1350"/>
          <w:tab w:val="left" w:pos="4028"/>
        </w:tabs>
        <w:spacing w:line="240" w:lineRule="auto"/>
      </w:pPr>
      <w:r>
        <w:t xml:space="preserve">A Phase III Multicenter, randomized, double-blind, double-dummy, parallel group study to evaluate the efficacy and safety of Fenebrutinib in adults with relapsing </w:t>
      </w:r>
      <w:proofErr w:type="gramStart"/>
      <w:r>
        <w:t>MS</w:t>
      </w:r>
      <w:proofErr w:type="gramEnd"/>
    </w:p>
    <w:p w14:paraId="2B7E7BDA" w14:textId="77777777" w:rsidR="004C1D5D" w:rsidRPr="003609DE" w:rsidRDefault="004C1D5D" w:rsidP="004C1D5D">
      <w:pPr>
        <w:tabs>
          <w:tab w:val="left" w:pos="1350"/>
          <w:tab w:val="left" w:pos="2880"/>
        </w:tabs>
        <w:spacing w:line="240" w:lineRule="auto"/>
        <w:ind w:left="810" w:firstLine="360"/>
        <w:rPr>
          <w:rFonts w:cs="Times New Roman"/>
        </w:rPr>
      </w:pPr>
      <w:r w:rsidRPr="003609DE">
        <w:rPr>
          <w:rFonts w:cs="Times New Roman"/>
        </w:rPr>
        <w:t xml:space="preserve">Role: PI </w:t>
      </w:r>
    </w:p>
    <w:p w14:paraId="2E622546" w14:textId="4E061453" w:rsidR="004C1D5D" w:rsidRPr="003609DE" w:rsidRDefault="004C1D5D" w:rsidP="004C1D5D">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Gene</w:t>
      </w:r>
      <w:r w:rsidR="008E2932">
        <w:rPr>
          <w:rFonts w:cs="Times New Roman"/>
        </w:rPr>
        <w:t>n</w:t>
      </w:r>
      <w:r>
        <w:rPr>
          <w:rFonts w:cs="Times New Roman"/>
        </w:rPr>
        <w:t>tech/Roche</w:t>
      </w:r>
    </w:p>
    <w:p w14:paraId="063CC86C" w14:textId="53C15CF9" w:rsidR="004C1D5D" w:rsidRPr="003609DE" w:rsidRDefault="004C1D5D" w:rsidP="004C1D5D">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20-2036</w:t>
      </w:r>
    </w:p>
    <w:p w14:paraId="64E1907A" w14:textId="62ECA099" w:rsidR="004C1D5D" w:rsidRPr="003609DE" w:rsidRDefault="004C1D5D" w:rsidP="004C1D5D">
      <w:pPr>
        <w:tabs>
          <w:tab w:val="left" w:pos="1350"/>
          <w:tab w:val="left" w:pos="2880"/>
        </w:tabs>
        <w:spacing w:line="240" w:lineRule="auto"/>
        <w:ind w:left="810" w:firstLine="360"/>
      </w:pPr>
      <w:r w:rsidRPr="003609DE">
        <w:t xml:space="preserve">Dates: </w:t>
      </w:r>
      <w:r w:rsidR="007A5089">
        <w:t>04/09/21-04/08/26</w:t>
      </w:r>
    </w:p>
    <w:p w14:paraId="3C708FD5" w14:textId="6346240F" w:rsidR="004C1D5D" w:rsidRPr="003609DE" w:rsidRDefault="004C1D5D" w:rsidP="004C1D5D">
      <w:pPr>
        <w:tabs>
          <w:tab w:val="left" w:pos="1350"/>
          <w:tab w:val="left" w:pos="2880"/>
        </w:tabs>
        <w:spacing w:line="240" w:lineRule="auto"/>
        <w:ind w:left="810" w:firstLine="360"/>
      </w:pPr>
      <w:r w:rsidRPr="003609DE">
        <w:t xml:space="preserve">Direct Costs: </w:t>
      </w:r>
      <w:r>
        <w:t>$</w:t>
      </w:r>
      <w:r w:rsidR="006521ED">
        <w:t>86,299.68</w:t>
      </w:r>
    </w:p>
    <w:p w14:paraId="454AAD5A" w14:textId="341724B1" w:rsidR="004C1D5D" w:rsidRDefault="004C1D5D" w:rsidP="004C1D5D">
      <w:pPr>
        <w:tabs>
          <w:tab w:val="left" w:pos="1350"/>
          <w:tab w:val="left" w:pos="4028"/>
        </w:tabs>
        <w:spacing w:line="240" w:lineRule="auto"/>
        <w:ind w:left="810" w:firstLine="360"/>
      </w:pPr>
      <w:r w:rsidRPr="003609DE">
        <w:t xml:space="preserve">Total Costs:   </w:t>
      </w:r>
      <w:r>
        <w:t>$</w:t>
      </w:r>
      <w:r w:rsidR="006521ED">
        <w:t>119,444</w:t>
      </w:r>
    </w:p>
    <w:p w14:paraId="2B2AEC34" w14:textId="28B4509F" w:rsidR="004C1D5D" w:rsidRDefault="004C1D5D" w:rsidP="00D85676">
      <w:pPr>
        <w:tabs>
          <w:tab w:val="left" w:pos="1350"/>
          <w:tab w:val="left" w:pos="4028"/>
        </w:tabs>
        <w:spacing w:line="240" w:lineRule="auto"/>
        <w:ind w:left="810" w:firstLine="360"/>
      </w:pPr>
    </w:p>
    <w:p w14:paraId="78A40D2C" w14:textId="2B5D9622" w:rsidR="004C1D5D" w:rsidRPr="003609DE" w:rsidRDefault="004C1D5D" w:rsidP="004C1D5D">
      <w:pPr>
        <w:pStyle w:val="ListParagraph"/>
        <w:numPr>
          <w:ilvl w:val="0"/>
          <w:numId w:val="7"/>
        </w:numPr>
        <w:tabs>
          <w:tab w:val="left" w:pos="1350"/>
          <w:tab w:val="left" w:pos="4028"/>
        </w:tabs>
        <w:spacing w:line="240" w:lineRule="auto"/>
      </w:pPr>
      <w:r>
        <w:t xml:space="preserve">A Single-arm, prospective, multi-center, study to explore maintained efficacy with Ofatumumab therapy in patients with relapsing MS who discontinue intravenously delivered anti-CD20 monoclonal antibody (aCD20 </w:t>
      </w:r>
      <w:proofErr w:type="spellStart"/>
      <w:r>
        <w:t>mAb</w:t>
      </w:r>
      <w:proofErr w:type="spellEnd"/>
      <w:r>
        <w:t>) therapy (OLIKOS)</w:t>
      </w:r>
    </w:p>
    <w:p w14:paraId="18C8D693" w14:textId="77777777" w:rsidR="004C1D5D" w:rsidRPr="003609DE" w:rsidRDefault="004C1D5D" w:rsidP="004C1D5D">
      <w:pPr>
        <w:tabs>
          <w:tab w:val="left" w:pos="1350"/>
          <w:tab w:val="left" w:pos="2880"/>
        </w:tabs>
        <w:spacing w:line="240" w:lineRule="auto"/>
        <w:ind w:left="810" w:firstLine="360"/>
        <w:rPr>
          <w:rFonts w:cs="Times New Roman"/>
        </w:rPr>
      </w:pPr>
      <w:r w:rsidRPr="003609DE">
        <w:rPr>
          <w:rFonts w:cs="Times New Roman"/>
        </w:rPr>
        <w:t xml:space="preserve">Role: PI </w:t>
      </w:r>
    </w:p>
    <w:p w14:paraId="6BDC7E45" w14:textId="193D6A44" w:rsidR="004C1D5D" w:rsidRPr="003609DE" w:rsidRDefault="004C1D5D" w:rsidP="004C1D5D">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Novartis</w:t>
      </w:r>
    </w:p>
    <w:p w14:paraId="04E5181A" w14:textId="15E2E194" w:rsidR="004C1D5D" w:rsidRPr="003609DE" w:rsidRDefault="004C1D5D" w:rsidP="004C1D5D">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20-2</w:t>
      </w:r>
      <w:r w:rsidR="000D4815">
        <w:rPr>
          <w:rFonts w:cs="Times New Roman"/>
        </w:rPr>
        <w:t>135</w:t>
      </w:r>
    </w:p>
    <w:p w14:paraId="63DA5ACF" w14:textId="51CA0F2E" w:rsidR="004C1D5D" w:rsidRPr="003609DE" w:rsidRDefault="004C1D5D" w:rsidP="004C1D5D">
      <w:pPr>
        <w:tabs>
          <w:tab w:val="left" w:pos="1350"/>
          <w:tab w:val="left" w:pos="2880"/>
        </w:tabs>
        <w:spacing w:line="240" w:lineRule="auto"/>
        <w:ind w:left="810" w:firstLine="360"/>
      </w:pPr>
      <w:r w:rsidRPr="003609DE">
        <w:t xml:space="preserve">Dates: </w:t>
      </w:r>
      <w:r w:rsidR="007A5089">
        <w:t>02/01/21-01/31/24</w:t>
      </w:r>
    </w:p>
    <w:p w14:paraId="4ADAAE56" w14:textId="44D90B8A" w:rsidR="004C1D5D" w:rsidRPr="003609DE" w:rsidRDefault="004C1D5D" w:rsidP="004C1D5D">
      <w:pPr>
        <w:tabs>
          <w:tab w:val="left" w:pos="1350"/>
          <w:tab w:val="left" w:pos="2880"/>
        </w:tabs>
        <w:spacing w:line="240" w:lineRule="auto"/>
        <w:ind w:left="810" w:firstLine="360"/>
      </w:pPr>
      <w:r w:rsidRPr="003609DE">
        <w:t xml:space="preserve">Direct Costs: </w:t>
      </w:r>
      <w:r>
        <w:t>$</w:t>
      </w:r>
      <w:r w:rsidR="006F4E74">
        <w:t>158,855.38</w:t>
      </w:r>
    </w:p>
    <w:p w14:paraId="425EEBBD" w14:textId="7857CB1E" w:rsidR="004C1D5D" w:rsidRDefault="004C1D5D" w:rsidP="004C1D5D">
      <w:pPr>
        <w:tabs>
          <w:tab w:val="left" w:pos="1350"/>
          <w:tab w:val="left" w:pos="4028"/>
        </w:tabs>
        <w:spacing w:line="240" w:lineRule="auto"/>
        <w:ind w:left="810" w:firstLine="360"/>
      </w:pPr>
      <w:r w:rsidRPr="003609DE">
        <w:t xml:space="preserve">Total Costs:   </w:t>
      </w:r>
      <w:r>
        <w:t>$</w:t>
      </w:r>
      <w:r w:rsidR="006F4E74">
        <w:t>220,632.47</w:t>
      </w:r>
    </w:p>
    <w:p w14:paraId="3510C38C" w14:textId="2F2E3380" w:rsidR="000D4815" w:rsidRDefault="000D4815" w:rsidP="00BF0E6A">
      <w:pPr>
        <w:tabs>
          <w:tab w:val="left" w:pos="1350"/>
          <w:tab w:val="left" w:pos="4028"/>
        </w:tabs>
        <w:spacing w:line="240" w:lineRule="auto"/>
      </w:pPr>
    </w:p>
    <w:p w14:paraId="13F56796" w14:textId="73A37CF5" w:rsidR="000D4815" w:rsidRPr="003609DE" w:rsidRDefault="000D4815" w:rsidP="000D4815">
      <w:pPr>
        <w:pStyle w:val="ListParagraph"/>
        <w:numPr>
          <w:ilvl w:val="0"/>
          <w:numId w:val="7"/>
        </w:numPr>
        <w:tabs>
          <w:tab w:val="left" w:pos="1350"/>
          <w:tab w:val="left" w:pos="4028"/>
        </w:tabs>
        <w:spacing w:line="240" w:lineRule="auto"/>
      </w:pPr>
      <w:r>
        <w:t>Retrospective Evaluation of De-escalation from anti-CD20 Therapies to Fumarates</w:t>
      </w:r>
    </w:p>
    <w:p w14:paraId="48939AFE" w14:textId="77777777" w:rsidR="000D4815" w:rsidRPr="003609DE" w:rsidRDefault="000D4815" w:rsidP="000D4815">
      <w:pPr>
        <w:tabs>
          <w:tab w:val="left" w:pos="1350"/>
          <w:tab w:val="left" w:pos="2880"/>
        </w:tabs>
        <w:spacing w:line="240" w:lineRule="auto"/>
        <w:ind w:left="810" w:firstLine="360"/>
        <w:rPr>
          <w:rFonts w:cs="Times New Roman"/>
        </w:rPr>
      </w:pPr>
      <w:r w:rsidRPr="003609DE">
        <w:rPr>
          <w:rFonts w:cs="Times New Roman"/>
        </w:rPr>
        <w:t xml:space="preserve">Role: PI </w:t>
      </w:r>
    </w:p>
    <w:p w14:paraId="61ADD046" w14:textId="68F0FFFC" w:rsidR="000D4815" w:rsidRPr="003609DE" w:rsidRDefault="000D4815" w:rsidP="000D4815">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 xml:space="preserve">Biogen/Investigator </w:t>
      </w:r>
      <w:proofErr w:type="gramStart"/>
      <w:r>
        <w:rPr>
          <w:rFonts w:cs="Times New Roman"/>
        </w:rPr>
        <w:t>initiated</w:t>
      </w:r>
      <w:proofErr w:type="gramEnd"/>
    </w:p>
    <w:p w14:paraId="641BEAA3" w14:textId="463744D7" w:rsidR="000D4815" w:rsidRPr="003609DE" w:rsidRDefault="000D4815" w:rsidP="000D4815">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20-3029</w:t>
      </w:r>
    </w:p>
    <w:p w14:paraId="1E056DEC" w14:textId="5512DF3F" w:rsidR="000D4815" w:rsidRPr="003609DE" w:rsidRDefault="000D4815" w:rsidP="000D4815">
      <w:pPr>
        <w:tabs>
          <w:tab w:val="left" w:pos="1350"/>
          <w:tab w:val="left" w:pos="2880"/>
        </w:tabs>
        <w:spacing w:line="240" w:lineRule="auto"/>
        <w:ind w:left="810" w:firstLine="360"/>
      </w:pPr>
      <w:r w:rsidRPr="003609DE">
        <w:t xml:space="preserve">Dates: </w:t>
      </w:r>
      <w:r w:rsidR="0000065F">
        <w:t>12/23/21-12/22/26</w:t>
      </w:r>
    </w:p>
    <w:p w14:paraId="5156B021" w14:textId="4CE08489" w:rsidR="000D4815" w:rsidRPr="003609DE" w:rsidRDefault="000D4815" w:rsidP="000D4815">
      <w:pPr>
        <w:tabs>
          <w:tab w:val="left" w:pos="1350"/>
          <w:tab w:val="left" w:pos="2880"/>
        </w:tabs>
        <w:spacing w:line="240" w:lineRule="auto"/>
        <w:ind w:left="810" w:firstLine="360"/>
      </w:pPr>
      <w:r w:rsidRPr="003609DE">
        <w:t xml:space="preserve">Direct Costs: </w:t>
      </w:r>
      <w:r>
        <w:t>$</w:t>
      </w:r>
      <w:r w:rsidR="0000065F">
        <w:t>96,915.46</w:t>
      </w:r>
    </w:p>
    <w:p w14:paraId="05AFC113" w14:textId="49A41A20" w:rsidR="000D4815" w:rsidRDefault="000D4815" w:rsidP="000D4815">
      <w:pPr>
        <w:tabs>
          <w:tab w:val="left" w:pos="1350"/>
          <w:tab w:val="left" w:pos="4028"/>
        </w:tabs>
        <w:spacing w:line="240" w:lineRule="auto"/>
        <w:ind w:left="810" w:firstLine="360"/>
      </w:pPr>
      <w:r w:rsidRPr="003609DE">
        <w:t xml:space="preserve">Total Costs:   </w:t>
      </w:r>
      <w:r>
        <w:t>$</w:t>
      </w:r>
      <w:r w:rsidR="0000065F">
        <w:t>134,604.80</w:t>
      </w:r>
    </w:p>
    <w:p w14:paraId="07512843" w14:textId="2B540852" w:rsidR="00D85676" w:rsidRDefault="00D85676" w:rsidP="00BF0E6A">
      <w:pPr>
        <w:tabs>
          <w:tab w:val="left" w:pos="1350"/>
          <w:tab w:val="left" w:pos="4028"/>
        </w:tabs>
        <w:spacing w:line="240" w:lineRule="auto"/>
        <w:rPr>
          <w:rFonts w:cs="Times New Roman"/>
        </w:rPr>
      </w:pPr>
    </w:p>
    <w:p w14:paraId="3186BD43" w14:textId="279E152B" w:rsidR="000D4815" w:rsidRPr="003609DE" w:rsidRDefault="000D4815" w:rsidP="000D4815">
      <w:pPr>
        <w:pStyle w:val="ListParagraph"/>
        <w:numPr>
          <w:ilvl w:val="0"/>
          <w:numId w:val="7"/>
        </w:numPr>
        <w:tabs>
          <w:tab w:val="left" w:pos="1350"/>
          <w:tab w:val="left" w:pos="4028"/>
        </w:tabs>
        <w:spacing w:line="240" w:lineRule="auto"/>
      </w:pPr>
      <w:r>
        <w:t xml:space="preserve">A Phase III Multicenter, randomized, double-blind, double-dummy, parallel-group study to evaluate the efficacy and safety of Fenebrutinib compared with Ocrelizumab in adult patients with primary progressive multiple </w:t>
      </w:r>
      <w:proofErr w:type="gramStart"/>
      <w:r>
        <w:t>sclerosis</w:t>
      </w:r>
      <w:proofErr w:type="gramEnd"/>
    </w:p>
    <w:p w14:paraId="19177E92" w14:textId="77777777" w:rsidR="000D4815" w:rsidRPr="003609DE" w:rsidRDefault="000D4815" w:rsidP="000D4815">
      <w:pPr>
        <w:tabs>
          <w:tab w:val="left" w:pos="1350"/>
          <w:tab w:val="left" w:pos="2880"/>
        </w:tabs>
        <w:spacing w:line="240" w:lineRule="auto"/>
        <w:ind w:left="810" w:firstLine="360"/>
        <w:rPr>
          <w:rFonts w:cs="Times New Roman"/>
        </w:rPr>
      </w:pPr>
      <w:r w:rsidRPr="003609DE">
        <w:rPr>
          <w:rFonts w:cs="Times New Roman"/>
        </w:rPr>
        <w:t xml:space="preserve">Role: PI </w:t>
      </w:r>
    </w:p>
    <w:p w14:paraId="355F689A" w14:textId="5AA637AC" w:rsidR="000D4815" w:rsidRPr="003609DE" w:rsidRDefault="000D4815" w:rsidP="000D4815">
      <w:pPr>
        <w:tabs>
          <w:tab w:val="left" w:pos="1350"/>
          <w:tab w:val="left" w:pos="2880"/>
        </w:tabs>
        <w:spacing w:line="240" w:lineRule="auto"/>
        <w:ind w:left="810" w:firstLine="360"/>
        <w:rPr>
          <w:rFonts w:cs="Times New Roman"/>
        </w:rPr>
      </w:pPr>
      <w:r w:rsidRPr="003609DE">
        <w:rPr>
          <w:rFonts w:cs="Times New Roman"/>
        </w:rPr>
        <w:t xml:space="preserve">Funding Source:  </w:t>
      </w:r>
      <w:proofErr w:type="spellStart"/>
      <w:r>
        <w:rPr>
          <w:rFonts w:cs="Times New Roman"/>
        </w:rPr>
        <w:t>Genetech</w:t>
      </w:r>
      <w:proofErr w:type="spellEnd"/>
      <w:r>
        <w:rPr>
          <w:rFonts w:cs="Times New Roman"/>
        </w:rPr>
        <w:t>/Roche</w:t>
      </w:r>
    </w:p>
    <w:p w14:paraId="283CB350" w14:textId="11DE62FF" w:rsidR="000D4815" w:rsidRPr="003609DE" w:rsidRDefault="000D4815" w:rsidP="000D4815">
      <w:pPr>
        <w:tabs>
          <w:tab w:val="left" w:pos="1350"/>
          <w:tab w:val="left" w:pos="2880"/>
        </w:tabs>
        <w:spacing w:line="240" w:lineRule="auto"/>
        <w:ind w:left="810" w:firstLine="360"/>
        <w:rPr>
          <w:rFonts w:cs="Times New Roman"/>
        </w:rPr>
      </w:pPr>
      <w:r w:rsidRPr="003609DE">
        <w:rPr>
          <w:rFonts w:cs="Times New Roman"/>
        </w:rPr>
        <w:t xml:space="preserve">Grant Number: IRB </w:t>
      </w:r>
      <w:r w:rsidR="00BB4B81">
        <w:rPr>
          <w:rFonts w:cs="Times New Roman"/>
        </w:rPr>
        <w:t>21-2663</w:t>
      </w:r>
    </w:p>
    <w:p w14:paraId="3BB7D5F6" w14:textId="42484E37" w:rsidR="000D4815" w:rsidRPr="003609DE" w:rsidRDefault="000D4815" w:rsidP="000D4815">
      <w:pPr>
        <w:tabs>
          <w:tab w:val="left" w:pos="1350"/>
          <w:tab w:val="left" w:pos="2880"/>
        </w:tabs>
        <w:spacing w:line="240" w:lineRule="auto"/>
        <w:ind w:left="810" w:firstLine="360"/>
      </w:pPr>
      <w:r w:rsidRPr="003609DE">
        <w:t xml:space="preserve">Dates: </w:t>
      </w:r>
      <w:r w:rsidR="00475C33">
        <w:t>04/04/2021-04/04/2026</w:t>
      </w:r>
    </w:p>
    <w:p w14:paraId="1698064D" w14:textId="37C00D14" w:rsidR="000D4815" w:rsidRPr="003609DE" w:rsidRDefault="000D4815" w:rsidP="000D4815">
      <w:pPr>
        <w:tabs>
          <w:tab w:val="left" w:pos="1350"/>
          <w:tab w:val="left" w:pos="2880"/>
        </w:tabs>
        <w:spacing w:line="240" w:lineRule="auto"/>
        <w:ind w:left="810" w:firstLine="360"/>
      </w:pPr>
      <w:r w:rsidRPr="003609DE">
        <w:t xml:space="preserve">Direct Costs: </w:t>
      </w:r>
      <w:r>
        <w:t>$</w:t>
      </w:r>
      <w:r w:rsidR="00475C33">
        <w:t>179,979.06</w:t>
      </w:r>
    </w:p>
    <w:p w14:paraId="613679D5" w14:textId="7924859D" w:rsidR="000D4815" w:rsidRDefault="000D4815" w:rsidP="000D4815">
      <w:pPr>
        <w:tabs>
          <w:tab w:val="left" w:pos="1350"/>
          <w:tab w:val="left" w:pos="4028"/>
        </w:tabs>
        <w:spacing w:line="240" w:lineRule="auto"/>
        <w:ind w:left="810" w:firstLine="360"/>
      </w:pPr>
      <w:r w:rsidRPr="003609DE">
        <w:t xml:space="preserve">Total Costs:   </w:t>
      </w:r>
      <w:r>
        <w:t>$</w:t>
      </w:r>
      <w:r w:rsidR="006F4E74">
        <w:t>249,970.91</w:t>
      </w:r>
    </w:p>
    <w:p w14:paraId="51CFF214" w14:textId="1B887907" w:rsidR="000D4815" w:rsidRDefault="000D4815" w:rsidP="005A79A0">
      <w:pPr>
        <w:tabs>
          <w:tab w:val="left" w:pos="1350"/>
          <w:tab w:val="left" w:pos="4028"/>
        </w:tabs>
        <w:spacing w:line="240" w:lineRule="auto"/>
        <w:ind w:left="810"/>
        <w:rPr>
          <w:rFonts w:cs="Times New Roman"/>
        </w:rPr>
      </w:pPr>
    </w:p>
    <w:p w14:paraId="7D3341F0" w14:textId="5C9B79CC" w:rsidR="00BB4B81" w:rsidRPr="00BF0E6A" w:rsidRDefault="00BB4B81" w:rsidP="00BB4B81">
      <w:pPr>
        <w:pStyle w:val="ListParagraph"/>
        <w:numPr>
          <w:ilvl w:val="0"/>
          <w:numId w:val="7"/>
        </w:numPr>
        <w:tabs>
          <w:tab w:val="left" w:pos="1350"/>
          <w:tab w:val="left" w:pos="4028"/>
        </w:tabs>
        <w:spacing w:line="240" w:lineRule="auto"/>
      </w:pPr>
      <w:r w:rsidRPr="00BF0E6A">
        <w:t xml:space="preserve">A Randomized, double-blind, double-dummy, parallel-group study, comparing the efficacy and safety of Remibrutinib 100mg b.i.d. versus teriflunomide 14 mg </w:t>
      </w:r>
      <w:proofErr w:type="spellStart"/>
      <w:r w:rsidRPr="00BF0E6A">
        <w:t>q.d</w:t>
      </w:r>
      <w:proofErr w:type="spellEnd"/>
      <w:r w:rsidRPr="00BF0E6A">
        <w:t xml:space="preserve">. in participants with relapsing MS, followed by extended treatment with open-label </w:t>
      </w:r>
      <w:proofErr w:type="gramStart"/>
      <w:r w:rsidRPr="00BF0E6A">
        <w:t>Remibrutinib</w:t>
      </w:r>
      <w:proofErr w:type="gramEnd"/>
    </w:p>
    <w:p w14:paraId="32758C39" w14:textId="77777777" w:rsidR="00BB4B81" w:rsidRPr="003609DE" w:rsidRDefault="00BB4B81" w:rsidP="00BB4B81">
      <w:pPr>
        <w:tabs>
          <w:tab w:val="left" w:pos="1350"/>
          <w:tab w:val="left" w:pos="2880"/>
        </w:tabs>
        <w:spacing w:line="240" w:lineRule="auto"/>
        <w:ind w:left="810" w:firstLine="360"/>
        <w:rPr>
          <w:rFonts w:cs="Times New Roman"/>
        </w:rPr>
      </w:pPr>
      <w:r w:rsidRPr="003609DE">
        <w:rPr>
          <w:rFonts w:cs="Times New Roman"/>
        </w:rPr>
        <w:t xml:space="preserve">Role: PI </w:t>
      </w:r>
    </w:p>
    <w:p w14:paraId="6291403F" w14:textId="049872C0" w:rsidR="00BB4B81" w:rsidRPr="003609DE" w:rsidRDefault="00BB4B81" w:rsidP="00BB4B81">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Novartis</w:t>
      </w:r>
    </w:p>
    <w:p w14:paraId="795A8D0C" w14:textId="4B7244C2" w:rsidR="00BB4B81" w:rsidRPr="003609DE" w:rsidRDefault="00BB4B81" w:rsidP="00BB4B81">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21-4825</w:t>
      </w:r>
    </w:p>
    <w:p w14:paraId="21E1EF3C" w14:textId="1A944D3C" w:rsidR="00BB4B81" w:rsidRPr="003609DE" w:rsidRDefault="00BB4B81" w:rsidP="00BB4B81">
      <w:pPr>
        <w:tabs>
          <w:tab w:val="left" w:pos="1350"/>
          <w:tab w:val="left" w:pos="2880"/>
        </w:tabs>
        <w:spacing w:line="240" w:lineRule="auto"/>
        <w:ind w:left="810" w:firstLine="360"/>
      </w:pPr>
      <w:r w:rsidRPr="003609DE">
        <w:t xml:space="preserve">Dates: </w:t>
      </w:r>
      <w:r w:rsidR="00491D27">
        <w:t>09/01/2022-01/30/2031</w:t>
      </w:r>
    </w:p>
    <w:p w14:paraId="73A39D98" w14:textId="77777777" w:rsidR="00BB4B81" w:rsidRPr="003609DE" w:rsidRDefault="00BB4B81" w:rsidP="00BB4B81">
      <w:pPr>
        <w:tabs>
          <w:tab w:val="left" w:pos="1350"/>
          <w:tab w:val="left" w:pos="2880"/>
        </w:tabs>
        <w:spacing w:line="240" w:lineRule="auto"/>
        <w:ind w:left="810" w:firstLine="360"/>
      </w:pPr>
      <w:r w:rsidRPr="003609DE">
        <w:lastRenderedPageBreak/>
        <w:t xml:space="preserve">Direct Costs: </w:t>
      </w:r>
      <w:r>
        <w:t>$</w:t>
      </w:r>
    </w:p>
    <w:p w14:paraId="66E1D763" w14:textId="29987C7D" w:rsidR="00BB4B81" w:rsidRDefault="00BB4B81" w:rsidP="00BB4B81">
      <w:pPr>
        <w:tabs>
          <w:tab w:val="left" w:pos="1350"/>
          <w:tab w:val="left" w:pos="4028"/>
        </w:tabs>
        <w:spacing w:line="240" w:lineRule="auto"/>
        <w:ind w:left="810" w:firstLine="360"/>
      </w:pPr>
      <w:r w:rsidRPr="003609DE">
        <w:t xml:space="preserve">Total Costs:   </w:t>
      </w:r>
      <w:r>
        <w:t>$</w:t>
      </w:r>
    </w:p>
    <w:p w14:paraId="59EC9AF4" w14:textId="21DC1320" w:rsidR="00491D27" w:rsidRDefault="00491D27" w:rsidP="00BB4B81">
      <w:pPr>
        <w:tabs>
          <w:tab w:val="left" w:pos="1350"/>
          <w:tab w:val="left" w:pos="4028"/>
        </w:tabs>
        <w:spacing w:line="240" w:lineRule="auto"/>
        <w:ind w:left="810" w:firstLine="360"/>
      </w:pPr>
      <w:r>
        <w:t>(SIV just took place)</w:t>
      </w:r>
    </w:p>
    <w:p w14:paraId="0985FB3C" w14:textId="7403F3C0" w:rsidR="00BB4B81" w:rsidRDefault="00BB4B81" w:rsidP="00BB4B81">
      <w:pPr>
        <w:tabs>
          <w:tab w:val="left" w:pos="1350"/>
          <w:tab w:val="left" w:pos="4028"/>
        </w:tabs>
        <w:spacing w:line="240" w:lineRule="auto"/>
        <w:ind w:left="810" w:firstLine="360"/>
      </w:pPr>
    </w:p>
    <w:p w14:paraId="0C1054A2" w14:textId="376727EA" w:rsidR="00641C1D" w:rsidRPr="003609DE" w:rsidRDefault="00BB4B81" w:rsidP="00641C1D">
      <w:pPr>
        <w:pStyle w:val="ListParagraph"/>
        <w:numPr>
          <w:ilvl w:val="0"/>
          <w:numId w:val="7"/>
        </w:numPr>
        <w:tabs>
          <w:tab w:val="left" w:pos="1350"/>
          <w:tab w:val="left" w:pos="4028"/>
        </w:tabs>
        <w:spacing w:line="240" w:lineRule="auto"/>
      </w:pPr>
      <w:r>
        <w:t>A Multi-center, single-arm, open-label, extension, rollover study to evaluate the long-term safety and efficacy of Ocrelizumab in patients with MS</w:t>
      </w:r>
      <w:r w:rsidR="00641C1D">
        <w:t xml:space="preserve"> (</w:t>
      </w:r>
      <w:proofErr w:type="spellStart"/>
      <w:r w:rsidR="00641C1D">
        <w:t>Olero</w:t>
      </w:r>
      <w:proofErr w:type="spellEnd"/>
      <w:r w:rsidR="00641C1D">
        <w:t>)</w:t>
      </w:r>
    </w:p>
    <w:p w14:paraId="1CB0816E" w14:textId="77777777" w:rsidR="00BB4B81" w:rsidRPr="003609DE" w:rsidRDefault="00BB4B81" w:rsidP="00BB4B81">
      <w:pPr>
        <w:tabs>
          <w:tab w:val="left" w:pos="1350"/>
          <w:tab w:val="left" w:pos="2880"/>
        </w:tabs>
        <w:spacing w:line="240" w:lineRule="auto"/>
        <w:ind w:left="810" w:firstLine="360"/>
        <w:rPr>
          <w:rFonts w:cs="Times New Roman"/>
        </w:rPr>
      </w:pPr>
      <w:r w:rsidRPr="003609DE">
        <w:rPr>
          <w:rFonts w:cs="Times New Roman"/>
        </w:rPr>
        <w:t xml:space="preserve">Role: PI </w:t>
      </w:r>
    </w:p>
    <w:p w14:paraId="3A6221B8" w14:textId="38FCBE67" w:rsidR="00BB4B81" w:rsidRPr="003609DE" w:rsidRDefault="00BB4B81" w:rsidP="00BB4B81">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Roche/Genentech</w:t>
      </w:r>
    </w:p>
    <w:p w14:paraId="61B451A1" w14:textId="0608417D" w:rsidR="00BB4B81" w:rsidRPr="003609DE" w:rsidRDefault="00BB4B81" w:rsidP="00BB4B81">
      <w:pPr>
        <w:tabs>
          <w:tab w:val="left" w:pos="1350"/>
          <w:tab w:val="left" w:pos="2880"/>
        </w:tabs>
        <w:spacing w:line="240" w:lineRule="auto"/>
        <w:ind w:left="810" w:firstLine="360"/>
        <w:rPr>
          <w:rFonts w:cs="Times New Roman"/>
        </w:rPr>
      </w:pPr>
      <w:r w:rsidRPr="003609DE">
        <w:rPr>
          <w:rFonts w:cs="Times New Roman"/>
        </w:rPr>
        <w:t xml:space="preserve">Grant Number: IRB </w:t>
      </w:r>
      <w:r w:rsidR="002730F7">
        <w:rPr>
          <w:rFonts w:cs="Times New Roman"/>
        </w:rPr>
        <w:t>22-0480</w:t>
      </w:r>
    </w:p>
    <w:p w14:paraId="5DAC79C2" w14:textId="238ADD37" w:rsidR="00BB4B81" w:rsidRPr="003609DE" w:rsidRDefault="00BB4B81" w:rsidP="00BB4B81">
      <w:pPr>
        <w:tabs>
          <w:tab w:val="left" w:pos="1350"/>
          <w:tab w:val="left" w:pos="2880"/>
        </w:tabs>
        <w:spacing w:line="240" w:lineRule="auto"/>
        <w:ind w:left="810" w:firstLine="360"/>
      </w:pPr>
      <w:r w:rsidRPr="003609DE">
        <w:t xml:space="preserve">Dates: </w:t>
      </w:r>
      <w:r w:rsidR="00491D27">
        <w:t>09/29/22-09/28/2027</w:t>
      </w:r>
    </w:p>
    <w:p w14:paraId="3CC7F360" w14:textId="3751E578" w:rsidR="00BB4B81" w:rsidRPr="003609DE" w:rsidRDefault="00BB4B81" w:rsidP="00BB4B81">
      <w:pPr>
        <w:tabs>
          <w:tab w:val="left" w:pos="1350"/>
          <w:tab w:val="left" w:pos="2880"/>
        </w:tabs>
        <w:spacing w:line="240" w:lineRule="auto"/>
        <w:ind w:left="810" w:firstLine="360"/>
      </w:pPr>
      <w:r w:rsidRPr="003609DE">
        <w:t xml:space="preserve">Direct Costs: </w:t>
      </w:r>
      <w:r>
        <w:t>$</w:t>
      </w:r>
      <w:r w:rsidR="00641C1D">
        <w:t>178,227.36</w:t>
      </w:r>
    </w:p>
    <w:p w14:paraId="5D97B159" w14:textId="70946CE9" w:rsidR="00BB4B81" w:rsidRDefault="00BB4B81" w:rsidP="00BB4B81">
      <w:pPr>
        <w:tabs>
          <w:tab w:val="left" w:pos="1350"/>
          <w:tab w:val="left" w:pos="4028"/>
        </w:tabs>
        <w:spacing w:line="240" w:lineRule="auto"/>
        <w:ind w:left="810" w:firstLine="360"/>
      </w:pPr>
      <w:r w:rsidRPr="003609DE">
        <w:t xml:space="preserve">Total Costs:   </w:t>
      </w:r>
      <w:r>
        <w:t>$</w:t>
      </w:r>
      <w:r w:rsidR="00641C1D">
        <w:t>247,538</w:t>
      </w:r>
    </w:p>
    <w:p w14:paraId="09230775" w14:textId="5F359F60" w:rsidR="00641C1D" w:rsidRPr="00BB4B81" w:rsidRDefault="00641C1D" w:rsidP="00BB4B81">
      <w:pPr>
        <w:tabs>
          <w:tab w:val="left" w:pos="1350"/>
          <w:tab w:val="left" w:pos="4028"/>
        </w:tabs>
        <w:spacing w:line="240" w:lineRule="auto"/>
        <w:ind w:left="810" w:firstLine="360"/>
      </w:pPr>
      <w:r>
        <w:t>(newly funded)</w:t>
      </w:r>
    </w:p>
    <w:p w14:paraId="5DAE3265" w14:textId="77777777" w:rsidR="00BE7335" w:rsidRPr="003609DE" w:rsidRDefault="00BE7335" w:rsidP="00BE7335">
      <w:pPr>
        <w:tabs>
          <w:tab w:val="left" w:pos="1350"/>
          <w:tab w:val="left" w:pos="4028"/>
        </w:tabs>
        <w:spacing w:line="240" w:lineRule="auto"/>
        <w:ind w:left="810" w:firstLine="360"/>
      </w:pPr>
    </w:p>
    <w:p w14:paraId="7ED044DF" w14:textId="77777777" w:rsidR="00BE7335" w:rsidRPr="003609DE" w:rsidRDefault="00BE7335" w:rsidP="00BE7335">
      <w:pPr>
        <w:pStyle w:val="ListParagraph"/>
        <w:numPr>
          <w:ilvl w:val="0"/>
          <w:numId w:val="7"/>
        </w:numPr>
        <w:tabs>
          <w:tab w:val="left" w:pos="1350"/>
          <w:tab w:val="left" w:pos="2880"/>
        </w:tabs>
        <w:spacing w:line="240" w:lineRule="auto"/>
        <w:rPr>
          <w:rFonts w:cs="Times New Roman"/>
        </w:rPr>
      </w:pPr>
      <w:r w:rsidRPr="003609DE">
        <w:rPr>
          <w:rFonts w:cs="Times New Roman"/>
        </w:rPr>
        <w:t xml:space="preserve">Long-term, prospective, multinational, parallel-cohort study monitoring safety in patients with MS newly started on Fingolimod once daily or treated with another approved disease modifying therapy. </w:t>
      </w:r>
      <w:r w:rsidRPr="003609DE">
        <w:rPr>
          <w:rFonts w:cs="Times New Roman"/>
          <w:b/>
        </w:rPr>
        <w:t>PASSAGE, CFTY720D2403</w:t>
      </w:r>
      <w:r w:rsidRPr="003609DE">
        <w:rPr>
          <w:rFonts w:cs="Times New Roman"/>
        </w:rPr>
        <w:tab/>
      </w:r>
    </w:p>
    <w:p w14:paraId="16EF2CB4"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 xml:space="preserve">Role: PI </w:t>
      </w:r>
    </w:p>
    <w:p w14:paraId="7092BB72"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Funding Source:  Novartis</w:t>
      </w:r>
    </w:p>
    <w:p w14:paraId="482DFE3F"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Grant Number: IRB 15-0657</w:t>
      </w:r>
    </w:p>
    <w:p w14:paraId="277F9E37" w14:textId="77777777" w:rsidR="00BE7335" w:rsidRPr="003609DE" w:rsidRDefault="00BE7335" w:rsidP="00BE7335">
      <w:pPr>
        <w:tabs>
          <w:tab w:val="left" w:pos="1350"/>
          <w:tab w:val="left" w:pos="2880"/>
        </w:tabs>
        <w:spacing w:line="240" w:lineRule="auto"/>
        <w:ind w:left="810" w:firstLine="360"/>
      </w:pPr>
      <w:r w:rsidRPr="003609DE">
        <w:t>Dates: 12/12/2016 – 5/20/2023</w:t>
      </w:r>
    </w:p>
    <w:p w14:paraId="65E569F6" w14:textId="7F78EF20" w:rsidR="00BE7335" w:rsidRPr="003609DE" w:rsidRDefault="00BE7335" w:rsidP="00BE7335">
      <w:pPr>
        <w:tabs>
          <w:tab w:val="left" w:pos="1350"/>
          <w:tab w:val="left" w:pos="2880"/>
        </w:tabs>
        <w:spacing w:line="240" w:lineRule="auto"/>
        <w:ind w:left="810" w:firstLine="360"/>
      </w:pPr>
      <w:r w:rsidRPr="003609DE">
        <w:t xml:space="preserve">Direct Costs: </w:t>
      </w:r>
      <w:r w:rsidR="003973A4">
        <w:t>$</w:t>
      </w:r>
      <w:r w:rsidR="00B33C3F">
        <w:rPr>
          <w:rFonts w:cs="Times New Roman"/>
        </w:rPr>
        <w:t>46,718.00</w:t>
      </w:r>
    </w:p>
    <w:p w14:paraId="2D1EF53C" w14:textId="121450D0" w:rsidR="00BE7335" w:rsidRPr="003609DE" w:rsidRDefault="00BE7335" w:rsidP="00BE7335">
      <w:pPr>
        <w:tabs>
          <w:tab w:val="left" w:pos="1350"/>
          <w:tab w:val="left" w:pos="4028"/>
        </w:tabs>
        <w:spacing w:line="240" w:lineRule="auto"/>
        <w:ind w:left="810" w:firstLine="360"/>
      </w:pPr>
      <w:r w:rsidRPr="003609DE">
        <w:t xml:space="preserve">Total Costs:   </w:t>
      </w:r>
      <w:r w:rsidR="003973A4">
        <w:t>$</w:t>
      </w:r>
      <w:r w:rsidR="00F30BD1">
        <w:rPr>
          <w:rFonts w:cs="Times New Roman"/>
        </w:rPr>
        <w:t>6</w:t>
      </w:r>
      <w:r w:rsidR="00B33C3F">
        <w:rPr>
          <w:rFonts w:cs="Times New Roman"/>
        </w:rPr>
        <w:t>4,886.12</w:t>
      </w:r>
    </w:p>
    <w:p w14:paraId="17B2C3BC" w14:textId="77777777" w:rsidR="00BE7335" w:rsidRPr="003609DE" w:rsidRDefault="00BE7335" w:rsidP="00BE7335">
      <w:pPr>
        <w:tabs>
          <w:tab w:val="left" w:pos="1350"/>
          <w:tab w:val="left" w:pos="4028"/>
        </w:tabs>
        <w:spacing w:line="240" w:lineRule="auto"/>
        <w:ind w:left="810" w:firstLine="360"/>
      </w:pPr>
    </w:p>
    <w:p w14:paraId="400BBAF8" w14:textId="77777777" w:rsidR="00BE7335" w:rsidRPr="003609DE" w:rsidRDefault="00BE7335" w:rsidP="00BE7335">
      <w:pPr>
        <w:pStyle w:val="ListParagraph"/>
        <w:numPr>
          <w:ilvl w:val="0"/>
          <w:numId w:val="7"/>
        </w:numPr>
        <w:tabs>
          <w:tab w:val="left" w:pos="1350"/>
          <w:tab w:val="left" w:pos="2880"/>
        </w:tabs>
        <w:spacing w:line="240" w:lineRule="auto"/>
        <w:rPr>
          <w:rFonts w:cs="Times New Roman"/>
        </w:rPr>
      </w:pPr>
      <w:r w:rsidRPr="003609DE">
        <w:rPr>
          <w:rFonts w:cs="Times New Roman"/>
        </w:rPr>
        <w:t>A randomized, double-blind, double-dummy, parallel-group study comparing the efficacy and safety of Ofatumumab administered subcutaneously versus teriflunomide administered orally in patients with relapsing forms of multiple sclerosis.</w:t>
      </w:r>
      <w:r w:rsidR="00C328B4">
        <w:rPr>
          <w:rFonts w:cs="Times New Roman"/>
        </w:rPr>
        <w:t xml:space="preserve">  </w:t>
      </w:r>
      <w:r w:rsidRPr="003609DE">
        <w:rPr>
          <w:rFonts w:cs="Times New Roman"/>
          <w:b/>
        </w:rPr>
        <w:t>COMB157G2302</w:t>
      </w:r>
    </w:p>
    <w:p w14:paraId="1D10945D"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 xml:space="preserve">Role: PI </w:t>
      </w:r>
    </w:p>
    <w:p w14:paraId="20186637"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Funding Source:  Novartis</w:t>
      </w:r>
    </w:p>
    <w:p w14:paraId="631608D2"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Grant Number: IRB 16-0976</w:t>
      </w:r>
    </w:p>
    <w:p w14:paraId="5F5D4D02" w14:textId="77777777" w:rsidR="00BE7335" w:rsidRPr="003609DE" w:rsidRDefault="00BE7335" w:rsidP="00BE7335">
      <w:pPr>
        <w:tabs>
          <w:tab w:val="left" w:pos="1350"/>
          <w:tab w:val="left" w:pos="2880"/>
        </w:tabs>
        <w:spacing w:line="240" w:lineRule="auto"/>
        <w:ind w:left="810" w:firstLine="360"/>
      </w:pPr>
      <w:r w:rsidRPr="003609DE">
        <w:t>Dates: 4/11/2017 – 4/1/2020</w:t>
      </w:r>
    </w:p>
    <w:p w14:paraId="19603513" w14:textId="0DAA9F55" w:rsidR="00BE7335" w:rsidRPr="003609DE" w:rsidRDefault="00BE7335" w:rsidP="00BE7335">
      <w:pPr>
        <w:tabs>
          <w:tab w:val="left" w:pos="1350"/>
          <w:tab w:val="left" w:pos="2880"/>
        </w:tabs>
        <w:spacing w:line="240" w:lineRule="auto"/>
        <w:ind w:left="810" w:firstLine="360"/>
      </w:pPr>
      <w:r w:rsidRPr="003609DE">
        <w:t xml:space="preserve">Direct Costs: </w:t>
      </w:r>
      <w:r w:rsidR="003973A4">
        <w:t>$</w:t>
      </w:r>
      <w:r w:rsidR="00B33C3F">
        <w:rPr>
          <w:rFonts w:cs="Times New Roman"/>
        </w:rPr>
        <w:t>191,340.13</w:t>
      </w:r>
    </w:p>
    <w:p w14:paraId="1AE0CA3C" w14:textId="4E6795C9" w:rsidR="00BE7335" w:rsidRPr="003609DE" w:rsidRDefault="00BE7335" w:rsidP="00BE7335">
      <w:pPr>
        <w:tabs>
          <w:tab w:val="left" w:pos="1350"/>
          <w:tab w:val="left" w:pos="4028"/>
        </w:tabs>
        <w:spacing w:line="240" w:lineRule="auto"/>
        <w:ind w:left="810" w:firstLine="360"/>
        <w:rPr>
          <w:rFonts w:cs="Times New Roman"/>
        </w:rPr>
      </w:pPr>
      <w:r w:rsidRPr="003609DE">
        <w:t xml:space="preserve">Total Costs:   </w:t>
      </w:r>
      <w:r w:rsidR="003973A4">
        <w:t>$</w:t>
      </w:r>
      <w:r w:rsidR="00B33C3F">
        <w:rPr>
          <w:rFonts w:cs="Times New Roman"/>
        </w:rPr>
        <w:t>265,750.18</w:t>
      </w:r>
    </w:p>
    <w:p w14:paraId="6B7C2EE2" w14:textId="68806BEA" w:rsidR="00BE7335" w:rsidRPr="003609DE" w:rsidRDefault="00BE7335" w:rsidP="00BE7335">
      <w:pPr>
        <w:tabs>
          <w:tab w:val="left" w:pos="1350"/>
          <w:tab w:val="left" w:pos="2880"/>
        </w:tabs>
        <w:spacing w:line="240" w:lineRule="auto"/>
        <w:rPr>
          <w:rFonts w:cs="Times New Roman"/>
        </w:rPr>
      </w:pPr>
    </w:p>
    <w:p w14:paraId="161F80AD" w14:textId="77777777" w:rsidR="00BE7335" w:rsidRPr="003609DE" w:rsidRDefault="00BE7335" w:rsidP="00BE7335">
      <w:pPr>
        <w:pStyle w:val="ListParagraph"/>
        <w:numPr>
          <w:ilvl w:val="0"/>
          <w:numId w:val="7"/>
        </w:numPr>
        <w:tabs>
          <w:tab w:val="left" w:pos="1350"/>
          <w:tab w:val="left" w:pos="2880"/>
        </w:tabs>
        <w:spacing w:line="240" w:lineRule="auto"/>
        <w:rPr>
          <w:rFonts w:cs="Times New Roman"/>
        </w:rPr>
      </w:pPr>
      <w:r w:rsidRPr="003609DE">
        <w:rPr>
          <w:rFonts w:cs="Times New Roman"/>
        </w:rPr>
        <w:t xml:space="preserve">Rocky Mountain Multiple Sclerosis Center Biorepository for the Study of </w:t>
      </w:r>
      <w:proofErr w:type="spellStart"/>
      <w:r w:rsidRPr="003609DE">
        <w:rPr>
          <w:rFonts w:cs="Times New Roman"/>
        </w:rPr>
        <w:t>Neuroimmunological</w:t>
      </w:r>
      <w:proofErr w:type="spellEnd"/>
      <w:r w:rsidRPr="003609DE">
        <w:rPr>
          <w:rFonts w:cs="Times New Roman"/>
        </w:rPr>
        <w:t xml:space="preserve"> Disorders.</w:t>
      </w:r>
      <w:r w:rsidRPr="003609DE">
        <w:rPr>
          <w:rFonts w:cs="Times New Roman"/>
        </w:rPr>
        <w:tab/>
      </w:r>
      <w:r w:rsidRPr="003609DE">
        <w:rPr>
          <w:rFonts w:cs="Times New Roman"/>
        </w:rPr>
        <w:tab/>
      </w:r>
      <w:r w:rsidRPr="003609DE">
        <w:rPr>
          <w:rFonts w:cs="Times New Roman"/>
        </w:rPr>
        <w:tab/>
      </w:r>
    </w:p>
    <w:p w14:paraId="519827F7"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Role: PI – Investigator Initiated</w:t>
      </w:r>
    </w:p>
    <w:p w14:paraId="554214A2"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 xml:space="preserve">Funding Source:  Rocky Mountain MS Center  </w:t>
      </w:r>
    </w:p>
    <w:p w14:paraId="631E65E3" w14:textId="77777777" w:rsidR="00BE7335" w:rsidRPr="00DF0B2C" w:rsidRDefault="00BE7335" w:rsidP="00BE7335">
      <w:pPr>
        <w:tabs>
          <w:tab w:val="left" w:pos="1350"/>
          <w:tab w:val="left" w:pos="2880"/>
        </w:tabs>
        <w:spacing w:line="240" w:lineRule="auto"/>
        <w:ind w:left="810" w:firstLine="360"/>
        <w:rPr>
          <w:rFonts w:cs="Times New Roman"/>
        </w:rPr>
      </w:pPr>
      <w:r w:rsidRPr="00DF0B2C">
        <w:rPr>
          <w:rFonts w:cs="Times New Roman"/>
        </w:rPr>
        <w:t>Grant Number: IRB 12-0968</w:t>
      </w:r>
    </w:p>
    <w:p w14:paraId="2037A9E8"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Dates: 1/1/2015—present</w:t>
      </w:r>
    </w:p>
    <w:p w14:paraId="127DE71A" w14:textId="6E4D7188" w:rsidR="00BE7335" w:rsidRPr="003609DE" w:rsidRDefault="00BE7335" w:rsidP="00BE7335">
      <w:pPr>
        <w:tabs>
          <w:tab w:val="left" w:pos="1350"/>
          <w:tab w:val="left" w:pos="2880"/>
        </w:tabs>
        <w:spacing w:line="240" w:lineRule="auto"/>
        <w:ind w:left="810" w:firstLine="360"/>
      </w:pPr>
      <w:r w:rsidRPr="003609DE">
        <w:t>Direct Costs: $</w:t>
      </w:r>
      <w:r w:rsidR="00DF0B2C">
        <w:t>44,120</w:t>
      </w:r>
    </w:p>
    <w:p w14:paraId="03177E4E" w14:textId="1D4A870E" w:rsidR="006364ED" w:rsidRDefault="006364ED" w:rsidP="006364ED">
      <w:pPr>
        <w:tabs>
          <w:tab w:val="left" w:pos="1350"/>
          <w:tab w:val="left" w:pos="2880"/>
        </w:tabs>
        <w:spacing w:line="240" w:lineRule="auto"/>
        <w:ind w:left="810" w:firstLine="360"/>
      </w:pPr>
      <w:r>
        <w:t>Total Costs:   $</w:t>
      </w:r>
      <w:r w:rsidR="00DF0B2C">
        <w:t>44,120 (awarded for 2022/2023)</w:t>
      </w:r>
    </w:p>
    <w:p w14:paraId="3755301B" w14:textId="77777777" w:rsidR="006364ED" w:rsidRDefault="006364ED" w:rsidP="006364ED">
      <w:pPr>
        <w:tabs>
          <w:tab w:val="left" w:pos="1350"/>
          <w:tab w:val="left" w:pos="2880"/>
        </w:tabs>
        <w:spacing w:line="240" w:lineRule="auto"/>
        <w:ind w:left="810" w:firstLine="360"/>
      </w:pPr>
    </w:p>
    <w:p w14:paraId="5A23575F" w14:textId="77777777" w:rsidR="006364ED" w:rsidRPr="00DE1801" w:rsidRDefault="006364ED" w:rsidP="00DE1801">
      <w:pPr>
        <w:pStyle w:val="ListParagraph"/>
        <w:widowControl w:val="0"/>
        <w:numPr>
          <w:ilvl w:val="0"/>
          <w:numId w:val="7"/>
        </w:numPr>
        <w:autoSpaceDE w:val="0"/>
        <w:autoSpaceDN w:val="0"/>
        <w:adjustRightInd w:val="0"/>
        <w:spacing w:line="240" w:lineRule="auto"/>
        <w:rPr>
          <w:rFonts w:cs="Times New Roman"/>
        </w:rPr>
      </w:pPr>
      <w:r w:rsidRPr="006364ED">
        <w:t>Phase III:  Ublituximab in Multiple Sclerosis Treatment Effects</w:t>
      </w:r>
      <w:r w:rsidR="00DE1801">
        <w:t xml:space="preserve">. </w:t>
      </w:r>
      <w:r w:rsidR="00DE1801" w:rsidRPr="003609DE">
        <w:rPr>
          <w:rFonts w:cs="Times New Roman"/>
          <w:b/>
        </w:rPr>
        <w:t>ULTIMATE II, TG1101-RMS302</w:t>
      </w:r>
      <w:r w:rsidRPr="00DE1801">
        <w:rPr>
          <w:rFonts w:cs="Times New Roman"/>
        </w:rPr>
        <w:tab/>
      </w:r>
      <w:r w:rsidRPr="00DE1801">
        <w:rPr>
          <w:rFonts w:cs="Times New Roman"/>
        </w:rPr>
        <w:tab/>
      </w:r>
      <w:r w:rsidRPr="00DE1801">
        <w:rPr>
          <w:rFonts w:cs="Times New Roman"/>
        </w:rPr>
        <w:tab/>
      </w:r>
    </w:p>
    <w:p w14:paraId="18DBC702" w14:textId="77777777" w:rsidR="006364ED" w:rsidRPr="003609DE" w:rsidRDefault="006364ED" w:rsidP="006364ED">
      <w:pPr>
        <w:tabs>
          <w:tab w:val="left" w:pos="1350"/>
          <w:tab w:val="left" w:pos="2880"/>
        </w:tabs>
        <w:spacing w:line="240" w:lineRule="auto"/>
        <w:ind w:left="810" w:firstLine="360"/>
        <w:rPr>
          <w:rFonts w:cs="Times New Roman"/>
        </w:rPr>
      </w:pPr>
      <w:r w:rsidRPr="003609DE">
        <w:rPr>
          <w:rFonts w:cs="Times New Roman"/>
        </w:rPr>
        <w:t>R</w:t>
      </w:r>
      <w:r>
        <w:rPr>
          <w:rFonts w:cs="Times New Roman"/>
        </w:rPr>
        <w:t>ole: PI</w:t>
      </w:r>
    </w:p>
    <w:p w14:paraId="426E55FE" w14:textId="77777777" w:rsidR="006364ED" w:rsidRPr="003609DE" w:rsidRDefault="006364ED" w:rsidP="006364ED">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TG Therapeutics</w:t>
      </w:r>
      <w:r w:rsidRPr="003609DE">
        <w:rPr>
          <w:rFonts w:cs="Times New Roman"/>
        </w:rPr>
        <w:t xml:space="preserve">  </w:t>
      </w:r>
    </w:p>
    <w:p w14:paraId="1DE5C8F1" w14:textId="77777777" w:rsidR="006364ED" w:rsidRPr="003609DE" w:rsidRDefault="006364ED" w:rsidP="006364ED">
      <w:pPr>
        <w:tabs>
          <w:tab w:val="left" w:pos="1350"/>
          <w:tab w:val="left" w:pos="2880"/>
        </w:tabs>
        <w:spacing w:line="240" w:lineRule="auto"/>
        <w:ind w:left="810" w:firstLine="360"/>
        <w:rPr>
          <w:rFonts w:cs="Times New Roman"/>
        </w:rPr>
      </w:pPr>
      <w:r>
        <w:rPr>
          <w:rFonts w:cs="Times New Roman"/>
        </w:rPr>
        <w:t>Grant Number: IRB 17-1170</w:t>
      </w:r>
    </w:p>
    <w:p w14:paraId="135A8CF6" w14:textId="77777777" w:rsidR="006364ED" w:rsidRPr="003609DE" w:rsidRDefault="006364ED" w:rsidP="006364ED">
      <w:pPr>
        <w:tabs>
          <w:tab w:val="left" w:pos="1350"/>
          <w:tab w:val="left" w:pos="2880"/>
        </w:tabs>
        <w:spacing w:line="240" w:lineRule="auto"/>
        <w:ind w:left="810" w:firstLine="360"/>
        <w:rPr>
          <w:rFonts w:cs="Times New Roman"/>
        </w:rPr>
      </w:pPr>
      <w:r>
        <w:rPr>
          <w:rFonts w:cs="Times New Roman"/>
        </w:rPr>
        <w:lastRenderedPageBreak/>
        <w:t>Dates: 11/27/2017 – 11/27/2020</w:t>
      </w:r>
    </w:p>
    <w:p w14:paraId="13DE70D1" w14:textId="7C224BA0" w:rsidR="006364ED" w:rsidRPr="003609DE" w:rsidRDefault="006364ED" w:rsidP="006364ED">
      <w:pPr>
        <w:tabs>
          <w:tab w:val="left" w:pos="1350"/>
          <w:tab w:val="left" w:pos="2880"/>
        </w:tabs>
        <w:spacing w:line="240" w:lineRule="auto"/>
        <w:ind w:left="810" w:firstLine="360"/>
      </w:pPr>
      <w:r>
        <w:t>Direct Costs: $</w:t>
      </w:r>
      <w:r w:rsidR="00CD7976">
        <w:t>120,042.35</w:t>
      </w:r>
    </w:p>
    <w:p w14:paraId="579AC549" w14:textId="4BB1BB48" w:rsidR="006364ED" w:rsidRDefault="006364ED" w:rsidP="006364ED">
      <w:pPr>
        <w:tabs>
          <w:tab w:val="left" w:pos="1350"/>
          <w:tab w:val="left" w:pos="2880"/>
        </w:tabs>
        <w:spacing w:line="240" w:lineRule="auto"/>
        <w:ind w:left="810" w:firstLine="360"/>
      </w:pPr>
      <w:r>
        <w:t>Total Costs:   $</w:t>
      </w:r>
      <w:r w:rsidR="00CD7976">
        <w:t>166,725.48</w:t>
      </w:r>
    </w:p>
    <w:p w14:paraId="678F66AC" w14:textId="77777777" w:rsidR="00DE1801" w:rsidRDefault="00DE1801" w:rsidP="006364ED">
      <w:pPr>
        <w:tabs>
          <w:tab w:val="left" w:pos="1350"/>
          <w:tab w:val="left" w:pos="2880"/>
        </w:tabs>
        <w:spacing w:line="240" w:lineRule="auto"/>
        <w:ind w:left="810" w:firstLine="360"/>
      </w:pPr>
    </w:p>
    <w:p w14:paraId="0362B692" w14:textId="77777777" w:rsidR="00DE1801" w:rsidRDefault="00DE1801" w:rsidP="00DE1801">
      <w:pPr>
        <w:pStyle w:val="ListParagraph"/>
        <w:numPr>
          <w:ilvl w:val="0"/>
          <w:numId w:val="7"/>
        </w:numPr>
        <w:tabs>
          <w:tab w:val="left" w:pos="1350"/>
          <w:tab w:val="left" w:pos="2880"/>
        </w:tabs>
        <w:spacing w:line="240" w:lineRule="auto"/>
      </w:pPr>
      <w:r w:rsidRPr="00DE1801">
        <w:t>Risk Factors in Early Multiple Sclerosis (</w:t>
      </w:r>
      <w:proofErr w:type="spellStart"/>
      <w:r w:rsidRPr="00DE1801">
        <w:t>RisE</w:t>
      </w:r>
      <w:proofErr w:type="spellEnd"/>
      <w:r w:rsidRPr="00DE1801">
        <w:t>-MS)</w:t>
      </w:r>
      <w:r>
        <w:t>.</w:t>
      </w:r>
    </w:p>
    <w:p w14:paraId="7D02A998" w14:textId="77777777" w:rsidR="00DE1801" w:rsidRPr="00755286" w:rsidRDefault="00DE1801" w:rsidP="00755286">
      <w:pPr>
        <w:tabs>
          <w:tab w:val="left" w:pos="1350"/>
          <w:tab w:val="left" w:pos="2880"/>
        </w:tabs>
        <w:spacing w:line="240" w:lineRule="auto"/>
        <w:ind w:left="810" w:firstLine="360"/>
        <w:rPr>
          <w:rFonts w:cs="Times New Roman"/>
          <w:color w:val="000000" w:themeColor="text1"/>
        </w:rPr>
      </w:pPr>
      <w:r w:rsidRPr="00755286">
        <w:rPr>
          <w:rFonts w:cs="Times New Roman"/>
          <w:color w:val="000000" w:themeColor="text1"/>
        </w:rPr>
        <w:t>Role: PI</w:t>
      </w:r>
      <w:r w:rsidR="00755286">
        <w:rPr>
          <w:rFonts w:cs="Times New Roman"/>
          <w:color w:val="000000" w:themeColor="text1"/>
        </w:rPr>
        <w:t xml:space="preserve">. CO-I John Corboy and </w:t>
      </w:r>
      <w:r w:rsidR="00FC43C5">
        <w:rPr>
          <w:rFonts w:cs="Times New Roman"/>
          <w:color w:val="000000" w:themeColor="text1"/>
        </w:rPr>
        <w:t xml:space="preserve">Jill Norris </w:t>
      </w:r>
      <w:r w:rsidR="00FC43C5" w:rsidRPr="003609DE">
        <w:rPr>
          <w:rFonts w:cs="Times New Roman"/>
        </w:rPr>
        <w:t>– Investigator Initiated</w:t>
      </w:r>
    </w:p>
    <w:p w14:paraId="6A313303" w14:textId="77777777" w:rsidR="00DE1801" w:rsidRPr="00755286" w:rsidRDefault="00DE1801" w:rsidP="00755286">
      <w:pPr>
        <w:tabs>
          <w:tab w:val="left" w:pos="1350"/>
          <w:tab w:val="left" w:pos="2880"/>
        </w:tabs>
        <w:spacing w:line="240" w:lineRule="auto"/>
        <w:ind w:left="810" w:firstLine="360"/>
        <w:rPr>
          <w:rFonts w:cs="Times New Roman"/>
          <w:color w:val="000000" w:themeColor="text1"/>
        </w:rPr>
      </w:pPr>
      <w:r w:rsidRPr="00755286">
        <w:rPr>
          <w:rFonts w:cs="Times New Roman"/>
          <w:color w:val="000000" w:themeColor="text1"/>
        </w:rPr>
        <w:t xml:space="preserve">Funding Source:  </w:t>
      </w:r>
      <w:r w:rsidR="00755286">
        <w:rPr>
          <w:rFonts w:cs="Times New Roman"/>
          <w:color w:val="000000" w:themeColor="text1"/>
        </w:rPr>
        <w:t>Rocky Mountain MS Center, Philanthropy</w:t>
      </w:r>
      <w:r w:rsidRPr="00755286">
        <w:rPr>
          <w:rFonts w:cs="Times New Roman"/>
          <w:color w:val="000000" w:themeColor="text1"/>
        </w:rPr>
        <w:t xml:space="preserve">  </w:t>
      </w:r>
    </w:p>
    <w:p w14:paraId="7C7EF199" w14:textId="77777777" w:rsidR="00DE1801" w:rsidRPr="00DF0B2C" w:rsidRDefault="00DE1801" w:rsidP="00755286">
      <w:pPr>
        <w:tabs>
          <w:tab w:val="left" w:pos="1350"/>
          <w:tab w:val="left" w:pos="2880"/>
        </w:tabs>
        <w:spacing w:line="240" w:lineRule="auto"/>
        <w:ind w:left="810" w:firstLine="360"/>
        <w:rPr>
          <w:rFonts w:cs="Times New Roman"/>
        </w:rPr>
      </w:pPr>
      <w:r w:rsidRPr="00DF0B2C">
        <w:rPr>
          <w:rFonts w:cs="Times New Roman"/>
        </w:rPr>
        <w:t xml:space="preserve">Grant Number: IRB </w:t>
      </w:r>
      <w:r w:rsidR="00755286" w:rsidRPr="00DF0B2C">
        <w:rPr>
          <w:rFonts w:cs="Times New Roman"/>
        </w:rPr>
        <w:t>17-1884</w:t>
      </w:r>
    </w:p>
    <w:p w14:paraId="2D076FEC" w14:textId="5F30F537" w:rsidR="00DE1801" w:rsidRPr="00755286" w:rsidRDefault="00DE1801" w:rsidP="00755286">
      <w:pPr>
        <w:tabs>
          <w:tab w:val="left" w:pos="1350"/>
          <w:tab w:val="left" w:pos="2880"/>
        </w:tabs>
        <w:spacing w:line="240" w:lineRule="auto"/>
        <w:ind w:left="810" w:firstLine="360"/>
        <w:rPr>
          <w:rFonts w:cs="Times New Roman"/>
          <w:color w:val="000000" w:themeColor="text1"/>
        </w:rPr>
      </w:pPr>
      <w:r w:rsidRPr="00755286">
        <w:rPr>
          <w:rFonts w:cs="Times New Roman"/>
          <w:color w:val="000000" w:themeColor="text1"/>
        </w:rPr>
        <w:t xml:space="preserve">Dates: </w:t>
      </w:r>
      <w:r w:rsidR="00F30BD1">
        <w:rPr>
          <w:rFonts w:cs="Times New Roman"/>
          <w:color w:val="000000" w:themeColor="text1"/>
        </w:rPr>
        <w:t xml:space="preserve"> 1/1/2018 – 1/1/2021</w:t>
      </w:r>
    </w:p>
    <w:p w14:paraId="115D7599" w14:textId="74623D7A" w:rsidR="00DE1801" w:rsidRPr="00755286" w:rsidRDefault="00DE1801" w:rsidP="00755286">
      <w:pPr>
        <w:tabs>
          <w:tab w:val="left" w:pos="1350"/>
          <w:tab w:val="left" w:pos="2880"/>
        </w:tabs>
        <w:spacing w:line="240" w:lineRule="auto"/>
        <w:ind w:left="810" w:firstLine="360"/>
        <w:rPr>
          <w:color w:val="000000" w:themeColor="text1"/>
        </w:rPr>
      </w:pPr>
      <w:r w:rsidRPr="00755286">
        <w:rPr>
          <w:color w:val="000000" w:themeColor="text1"/>
        </w:rPr>
        <w:t>Direct Costs:</w:t>
      </w:r>
      <w:r w:rsidR="00F30BD1">
        <w:rPr>
          <w:color w:val="000000" w:themeColor="text1"/>
        </w:rPr>
        <w:t xml:space="preserve"> $</w:t>
      </w:r>
      <w:r w:rsidR="00DF0B2C">
        <w:rPr>
          <w:color w:val="000000" w:themeColor="text1"/>
        </w:rPr>
        <w:t>167,708.61</w:t>
      </w:r>
    </w:p>
    <w:p w14:paraId="743C1B70" w14:textId="71B6ACEF" w:rsidR="00F30BD1" w:rsidRDefault="00DE1801" w:rsidP="00FC43C5">
      <w:pPr>
        <w:tabs>
          <w:tab w:val="left" w:pos="1350"/>
          <w:tab w:val="left" w:pos="2880"/>
        </w:tabs>
        <w:spacing w:line="240" w:lineRule="auto"/>
        <w:ind w:left="810" w:firstLine="360"/>
        <w:rPr>
          <w:color w:val="000000" w:themeColor="text1"/>
        </w:rPr>
      </w:pPr>
      <w:r w:rsidRPr="00755286">
        <w:rPr>
          <w:color w:val="000000" w:themeColor="text1"/>
        </w:rPr>
        <w:t xml:space="preserve">Total Costs: </w:t>
      </w:r>
      <w:r w:rsidR="00F30BD1">
        <w:rPr>
          <w:color w:val="000000" w:themeColor="text1"/>
        </w:rPr>
        <w:t>$</w:t>
      </w:r>
      <w:r w:rsidR="00DF0B2C">
        <w:rPr>
          <w:color w:val="000000" w:themeColor="text1"/>
        </w:rPr>
        <w:t>232,928.62</w:t>
      </w:r>
    </w:p>
    <w:p w14:paraId="4F459EAB" w14:textId="77777777" w:rsidR="00F30BD1" w:rsidRDefault="00F30BD1" w:rsidP="00FC43C5">
      <w:pPr>
        <w:tabs>
          <w:tab w:val="left" w:pos="1350"/>
          <w:tab w:val="left" w:pos="2880"/>
        </w:tabs>
        <w:spacing w:line="240" w:lineRule="auto"/>
        <w:ind w:left="810" w:firstLine="360"/>
        <w:rPr>
          <w:color w:val="000000" w:themeColor="text1"/>
        </w:rPr>
      </w:pPr>
    </w:p>
    <w:p w14:paraId="080EAC37" w14:textId="77777777" w:rsidR="00D7044E" w:rsidRDefault="00D7044E" w:rsidP="00D7044E">
      <w:pPr>
        <w:pStyle w:val="ListParagraph"/>
        <w:widowControl w:val="0"/>
        <w:numPr>
          <w:ilvl w:val="0"/>
          <w:numId w:val="7"/>
        </w:numPr>
        <w:autoSpaceDE w:val="0"/>
        <w:autoSpaceDN w:val="0"/>
        <w:adjustRightInd w:val="0"/>
        <w:spacing w:line="240" w:lineRule="auto"/>
        <w:rPr>
          <w:rFonts w:cs="Times New Roman"/>
        </w:rPr>
      </w:pPr>
      <w:r w:rsidRPr="00DE1801">
        <w:rPr>
          <w:rFonts w:cs="Times New Roman"/>
        </w:rPr>
        <w:t xml:space="preserve">A Multicenter, Randomized, Double-Blind, Placebo-Controlled Study in Subjects </w:t>
      </w:r>
      <w:proofErr w:type="gramStart"/>
      <w:r w:rsidRPr="00DE1801">
        <w:rPr>
          <w:rFonts w:cs="Times New Roman"/>
        </w:rPr>
        <w:t>With</w:t>
      </w:r>
      <w:proofErr w:type="gramEnd"/>
      <w:r w:rsidRPr="00DE1801">
        <w:rPr>
          <w:rFonts w:cs="Times New Roman"/>
        </w:rPr>
        <w:t xml:space="preserve"> Relapsing Multiple Sclerosis to Evaluate the Efficacy and Safety of BIIB033 as an Add-On Therapy to Anti-Inflammatory Disease-Modifying Therapies</w:t>
      </w:r>
      <w:r>
        <w:rPr>
          <w:rFonts w:cs="Times New Roman"/>
        </w:rPr>
        <w:t xml:space="preserve">. </w:t>
      </w:r>
      <w:r w:rsidRPr="00DE1801">
        <w:rPr>
          <w:rFonts w:cs="Times New Roman"/>
          <w:b/>
        </w:rPr>
        <w:t>215MS202. AFFINITY</w:t>
      </w:r>
    </w:p>
    <w:p w14:paraId="35F16D88" w14:textId="77777777" w:rsidR="00D7044E" w:rsidRPr="003609DE" w:rsidRDefault="00D7044E" w:rsidP="00D7044E">
      <w:pPr>
        <w:pStyle w:val="ListParagraph"/>
        <w:widowControl w:val="0"/>
        <w:tabs>
          <w:tab w:val="left" w:pos="1350"/>
          <w:tab w:val="left" w:pos="2880"/>
        </w:tabs>
        <w:autoSpaceDE w:val="0"/>
        <w:autoSpaceDN w:val="0"/>
        <w:adjustRightInd w:val="0"/>
        <w:spacing w:line="240" w:lineRule="auto"/>
        <w:ind w:left="1170"/>
        <w:rPr>
          <w:rFonts w:cs="Times New Roman"/>
        </w:rPr>
      </w:pPr>
      <w:r w:rsidRPr="003609DE">
        <w:rPr>
          <w:rFonts w:cs="Times New Roman"/>
        </w:rPr>
        <w:t>Role: PI</w:t>
      </w:r>
    </w:p>
    <w:p w14:paraId="0A03D30D" w14:textId="77777777" w:rsidR="00D7044E" w:rsidRPr="003609DE" w:rsidRDefault="00D7044E" w:rsidP="00D7044E">
      <w:pPr>
        <w:pStyle w:val="ListParagraph"/>
        <w:tabs>
          <w:tab w:val="left" w:pos="1350"/>
          <w:tab w:val="left" w:pos="2880"/>
        </w:tabs>
        <w:spacing w:line="240" w:lineRule="auto"/>
        <w:ind w:left="1170"/>
        <w:rPr>
          <w:rFonts w:cs="Times New Roman"/>
        </w:rPr>
      </w:pPr>
      <w:r w:rsidRPr="003609DE">
        <w:rPr>
          <w:rFonts w:cs="Times New Roman"/>
        </w:rPr>
        <w:t xml:space="preserve">Funding Source:  </w:t>
      </w:r>
      <w:r>
        <w:rPr>
          <w:rFonts w:cs="Times New Roman"/>
        </w:rPr>
        <w:t>Biogen</w:t>
      </w:r>
    </w:p>
    <w:p w14:paraId="4FC448A1" w14:textId="77777777" w:rsidR="00D7044E" w:rsidRPr="003609DE" w:rsidRDefault="00D7044E" w:rsidP="00D7044E">
      <w:pPr>
        <w:pStyle w:val="ListParagraph"/>
        <w:tabs>
          <w:tab w:val="left" w:pos="1350"/>
          <w:tab w:val="left" w:pos="2880"/>
        </w:tabs>
        <w:spacing w:line="240" w:lineRule="auto"/>
        <w:ind w:left="1170"/>
        <w:rPr>
          <w:rFonts w:cs="Times New Roman"/>
        </w:rPr>
      </w:pPr>
      <w:r w:rsidRPr="003609DE">
        <w:rPr>
          <w:rFonts w:cs="Times New Roman"/>
        </w:rPr>
        <w:t xml:space="preserve">Grant Number: IRB </w:t>
      </w:r>
      <w:r>
        <w:t>18-0482</w:t>
      </w:r>
      <w:r w:rsidRPr="003609DE">
        <w:rPr>
          <w:rFonts w:cs="Times New Roman"/>
        </w:rPr>
        <w:t xml:space="preserve"> </w:t>
      </w:r>
    </w:p>
    <w:p w14:paraId="38231717" w14:textId="43214451" w:rsidR="00D7044E" w:rsidRPr="003609DE" w:rsidRDefault="00D7044E" w:rsidP="00D7044E">
      <w:pPr>
        <w:pStyle w:val="ListParagraph"/>
        <w:tabs>
          <w:tab w:val="left" w:pos="1350"/>
          <w:tab w:val="left" w:pos="2880"/>
        </w:tabs>
        <w:spacing w:line="240" w:lineRule="auto"/>
        <w:ind w:left="1170"/>
        <w:rPr>
          <w:rFonts w:cs="Times New Roman"/>
        </w:rPr>
      </w:pPr>
      <w:r w:rsidRPr="003609DE">
        <w:rPr>
          <w:rFonts w:cs="Times New Roman"/>
        </w:rPr>
        <w:t xml:space="preserve">Dates: </w:t>
      </w:r>
      <w:r>
        <w:rPr>
          <w:rFonts w:cs="Times New Roman"/>
        </w:rPr>
        <w:t>6/28/2018 – 6/27/2023</w:t>
      </w:r>
    </w:p>
    <w:p w14:paraId="35399596" w14:textId="64A39665" w:rsidR="00D7044E" w:rsidRPr="003609DE" w:rsidRDefault="00D7044E" w:rsidP="00D7044E">
      <w:pPr>
        <w:pStyle w:val="ListParagraph"/>
        <w:tabs>
          <w:tab w:val="left" w:pos="1350"/>
          <w:tab w:val="left" w:pos="2880"/>
        </w:tabs>
        <w:spacing w:line="240" w:lineRule="auto"/>
        <w:ind w:left="1170"/>
        <w:rPr>
          <w:rFonts w:cs="Times New Roman"/>
        </w:rPr>
      </w:pPr>
      <w:r w:rsidRPr="003609DE">
        <w:rPr>
          <w:rFonts w:cs="Times New Roman"/>
        </w:rPr>
        <w:t xml:space="preserve">Direct Costs: </w:t>
      </w:r>
      <w:r>
        <w:rPr>
          <w:rFonts w:cs="Times New Roman"/>
        </w:rPr>
        <w:t>$3</w:t>
      </w:r>
      <w:r w:rsidR="00CD7976">
        <w:rPr>
          <w:rFonts w:cs="Times New Roman"/>
        </w:rPr>
        <w:t>4,376.</w:t>
      </w:r>
      <w:r w:rsidR="007A3BCC">
        <w:rPr>
          <w:rFonts w:cs="Times New Roman"/>
        </w:rPr>
        <w:t>40</w:t>
      </w:r>
    </w:p>
    <w:p w14:paraId="7D2C7939" w14:textId="0A8E257C" w:rsidR="00D7044E" w:rsidRDefault="00D7044E" w:rsidP="00D7044E">
      <w:pPr>
        <w:pStyle w:val="ListParagraph"/>
        <w:tabs>
          <w:tab w:val="left" w:pos="1350"/>
          <w:tab w:val="left" w:pos="2880"/>
        </w:tabs>
        <w:spacing w:line="240" w:lineRule="auto"/>
        <w:ind w:left="1170"/>
        <w:rPr>
          <w:rFonts w:cs="Times New Roman"/>
        </w:rPr>
      </w:pPr>
      <w:r w:rsidRPr="003609DE">
        <w:rPr>
          <w:rFonts w:cs="Times New Roman"/>
        </w:rPr>
        <w:t xml:space="preserve">Total Costs: </w:t>
      </w:r>
      <w:r>
        <w:rPr>
          <w:rFonts w:cs="Times New Roman"/>
        </w:rPr>
        <w:t>$</w:t>
      </w:r>
      <w:r w:rsidR="007A3BCC">
        <w:rPr>
          <w:rFonts w:cs="Times New Roman"/>
        </w:rPr>
        <w:t>47,745.00</w:t>
      </w:r>
    </w:p>
    <w:p w14:paraId="6552A6BA" w14:textId="77777777" w:rsidR="009C4E54" w:rsidRDefault="009C4E54" w:rsidP="009C4E54">
      <w:pPr>
        <w:tabs>
          <w:tab w:val="left" w:pos="1350"/>
          <w:tab w:val="left" w:pos="2880"/>
        </w:tabs>
        <w:spacing w:line="240" w:lineRule="auto"/>
        <w:ind w:left="810" w:firstLine="360"/>
        <w:rPr>
          <w:color w:val="000000" w:themeColor="text1"/>
        </w:rPr>
      </w:pPr>
    </w:p>
    <w:p w14:paraId="2ED31CFD" w14:textId="6B6FAAE8" w:rsidR="009C4E54" w:rsidRPr="009C4E54" w:rsidRDefault="009C4E54" w:rsidP="009C4E54">
      <w:pPr>
        <w:pStyle w:val="ListParagraph"/>
        <w:widowControl w:val="0"/>
        <w:numPr>
          <w:ilvl w:val="0"/>
          <w:numId w:val="7"/>
        </w:numPr>
        <w:autoSpaceDE w:val="0"/>
        <w:autoSpaceDN w:val="0"/>
        <w:adjustRightInd w:val="0"/>
        <w:spacing w:line="240" w:lineRule="auto"/>
        <w:rPr>
          <w:rFonts w:cs="Times New Roman"/>
          <w:b/>
        </w:rPr>
      </w:pPr>
      <w:r>
        <w:rPr>
          <w:rFonts w:cs="Times New Roman"/>
        </w:rPr>
        <w:t xml:space="preserve">Determining the Effectiveness of early intensive versus escalation approaches for the treatment of relapsing remitting multiple sclerosis </w:t>
      </w:r>
      <w:r w:rsidRPr="009C4E54">
        <w:rPr>
          <w:rFonts w:cs="Times New Roman"/>
          <w:b/>
        </w:rPr>
        <w:t>(DELIVER MS) MS-1610-37047</w:t>
      </w:r>
    </w:p>
    <w:p w14:paraId="740BF391" w14:textId="77777777" w:rsidR="009C4E54" w:rsidRPr="003609DE" w:rsidRDefault="009C4E54" w:rsidP="009C4E54">
      <w:pPr>
        <w:pStyle w:val="ListParagraph"/>
        <w:widowControl w:val="0"/>
        <w:tabs>
          <w:tab w:val="left" w:pos="1350"/>
          <w:tab w:val="left" w:pos="2880"/>
        </w:tabs>
        <w:autoSpaceDE w:val="0"/>
        <w:autoSpaceDN w:val="0"/>
        <w:adjustRightInd w:val="0"/>
        <w:spacing w:line="240" w:lineRule="auto"/>
        <w:ind w:left="1170"/>
        <w:rPr>
          <w:rFonts w:cs="Times New Roman"/>
        </w:rPr>
      </w:pPr>
      <w:r w:rsidRPr="003609DE">
        <w:rPr>
          <w:rFonts w:cs="Times New Roman"/>
        </w:rPr>
        <w:t>Role: PI</w:t>
      </w:r>
    </w:p>
    <w:p w14:paraId="098C03D4" w14:textId="32A7D46C" w:rsidR="009C4E54" w:rsidRPr="003609DE" w:rsidRDefault="009C4E54" w:rsidP="009C4E54">
      <w:pPr>
        <w:pStyle w:val="ListParagraph"/>
        <w:tabs>
          <w:tab w:val="left" w:pos="1350"/>
          <w:tab w:val="left" w:pos="2880"/>
        </w:tabs>
        <w:spacing w:line="240" w:lineRule="auto"/>
        <w:ind w:left="1170"/>
        <w:rPr>
          <w:rFonts w:cs="Times New Roman"/>
        </w:rPr>
      </w:pPr>
      <w:r w:rsidRPr="003609DE">
        <w:rPr>
          <w:rFonts w:cs="Times New Roman"/>
        </w:rPr>
        <w:t xml:space="preserve">Funding Source:  </w:t>
      </w:r>
      <w:r>
        <w:rPr>
          <w:rFonts w:cs="Times New Roman"/>
        </w:rPr>
        <w:t>Cleveland Clinic - PCORI</w:t>
      </w:r>
    </w:p>
    <w:p w14:paraId="5B7BA31F" w14:textId="5FD58FBE" w:rsidR="009C4E54" w:rsidRPr="00B6321A" w:rsidRDefault="009C4E54" w:rsidP="009C4E54">
      <w:pPr>
        <w:pStyle w:val="ListParagraph"/>
        <w:tabs>
          <w:tab w:val="left" w:pos="1350"/>
          <w:tab w:val="left" w:pos="2880"/>
        </w:tabs>
        <w:spacing w:line="240" w:lineRule="auto"/>
        <w:ind w:left="1170"/>
        <w:rPr>
          <w:rFonts w:cs="Times New Roman"/>
        </w:rPr>
      </w:pPr>
      <w:r w:rsidRPr="00B6321A">
        <w:rPr>
          <w:rFonts w:cs="Times New Roman"/>
        </w:rPr>
        <w:t xml:space="preserve">Grant Number: IRB </w:t>
      </w:r>
      <w:r w:rsidRPr="00B6321A">
        <w:t>18-1633</w:t>
      </w:r>
      <w:r w:rsidRPr="00B6321A">
        <w:rPr>
          <w:rFonts w:cs="Times New Roman"/>
        </w:rPr>
        <w:t xml:space="preserve"> </w:t>
      </w:r>
    </w:p>
    <w:p w14:paraId="312DC490" w14:textId="2B822ACC" w:rsidR="009C4E54" w:rsidRPr="003609DE" w:rsidRDefault="009C4E54" w:rsidP="009C4E54">
      <w:pPr>
        <w:pStyle w:val="ListParagraph"/>
        <w:tabs>
          <w:tab w:val="left" w:pos="1350"/>
          <w:tab w:val="left" w:pos="2880"/>
        </w:tabs>
        <w:spacing w:line="240" w:lineRule="auto"/>
        <w:ind w:left="1170"/>
        <w:rPr>
          <w:rFonts w:cs="Times New Roman"/>
        </w:rPr>
      </w:pPr>
      <w:r w:rsidRPr="003609DE">
        <w:rPr>
          <w:rFonts w:cs="Times New Roman"/>
        </w:rPr>
        <w:t xml:space="preserve">Dates: </w:t>
      </w:r>
      <w:r>
        <w:rPr>
          <w:rFonts w:cs="Times New Roman"/>
        </w:rPr>
        <w:t>2/1/2018 – 1/31/2023</w:t>
      </w:r>
    </w:p>
    <w:p w14:paraId="43DA9C28" w14:textId="327D88D9" w:rsidR="009C4E54" w:rsidRPr="003609DE" w:rsidRDefault="009C4E54" w:rsidP="009C4E54">
      <w:pPr>
        <w:pStyle w:val="ListParagraph"/>
        <w:tabs>
          <w:tab w:val="left" w:pos="1350"/>
          <w:tab w:val="left" w:pos="2880"/>
        </w:tabs>
        <w:spacing w:line="240" w:lineRule="auto"/>
        <w:ind w:left="1170"/>
        <w:rPr>
          <w:rFonts w:cs="Times New Roman"/>
        </w:rPr>
      </w:pPr>
      <w:r w:rsidRPr="003609DE">
        <w:rPr>
          <w:rFonts w:cs="Times New Roman"/>
        </w:rPr>
        <w:t xml:space="preserve">Direct Costs: </w:t>
      </w:r>
      <w:r>
        <w:rPr>
          <w:rFonts w:cs="Times New Roman"/>
        </w:rPr>
        <w:t>$</w:t>
      </w:r>
      <w:r w:rsidR="005169E5">
        <w:rPr>
          <w:rFonts w:cs="Times New Roman"/>
        </w:rPr>
        <w:t>202,432</w:t>
      </w:r>
    </w:p>
    <w:p w14:paraId="34A58E30" w14:textId="5AB52E4F" w:rsidR="009C4E54" w:rsidRDefault="009C4E54" w:rsidP="009C4E54">
      <w:pPr>
        <w:pStyle w:val="ListParagraph"/>
        <w:tabs>
          <w:tab w:val="left" w:pos="1350"/>
          <w:tab w:val="left" w:pos="2880"/>
        </w:tabs>
        <w:spacing w:line="240" w:lineRule="auto"/>
        <w:ind w:left="1170"/>
        <w:rPr>
          <w:rFonts w:cs="Times New Roman"/>
        </w:rPr>
      </w:pPr>
      <w:r w:rsidRPr="003609DE">
        <w:rPr>
          <w:rFonts w:cs="Times New Roman"/>
        </w:rPr>
        <w:t xml:space="preserve">Total Costs: </w:t>
      </w:r>
      <w:r>
        <w:rPr>
          <w:rFonts w:cs="Times New Roman"/>
        </w:rPr>
        <w:t>$</w:t>
      </w:r>
      <w:r w:rsidR="005169E5">
        <w:rPr>
          <w:rFonts w:cs="Times New Roman"/>
        </w:rPr>
        <w:t>283,405</w:t>
      </w:r>
    </w:p>
    <w:p w14:paraId="1829A04E" w14:textId="77777777" w:rsidR="005169E5" w:rsidRDefault="005169E5" w:rsidP="005169E5">
      <w:pPr>
        <w:tabs>
          <w:tab w:val="left" w:pos="1350"/>
          <w:tab w:val="left" w:pos="2880"/>
        </w:tabs>
        <w:spacing w:line="240" w:lineRule="auto"/>
        <w:ind w:left="810" w:firstLine="360"/>
        <w:rPr>
          <w:color w:val="000000" w:themeColor="text1"/>
        </w:rPr>
      </w:pPr>
    </w:p>
    <w:p w14:paraId="0FF78670" w14:textId="6DB72E84" w:rsidR="005169E5" w:rsidRPr="009C4E54" w:rsidRDefault="005169E5" w:rsidP="005169E5">
      <w:pPr>
        <w:pStyle w:val="ListParagraph"/>
        <w:widowControl w:val="0"/>
        <w:numPr>
          <w:ilvl w:val="0"/>
          <w:numId w:val="7"/>
        </w:numPr>
        <w:autoSpaceDE w:val="0"/>
        <w:autoSpaceDN w:val="0"/>
        <w:adjustRightInd w:val="0"/>
        <w:spacing w:line="240" w:lineRule="auto"/>
        <w:rPr>
          <w:rFonts w:cs="Times New Roman"/>
          <w:b/>
        </w:rPr>
      </w:pPr>
      <w:r>
        <w:rPr>
          <w:rFonts w:cs="Times New Roman"/>
        </w:rPr>
        <w:t xml:space="preserve">An open-label, single arm, multi-center extension study evaluating long-term safety, </w:t>
      </w:r>
      <w:proofErr w:type="gramStart"/>
      <w:r>
        <w:rPr>
          <w:rFonts w:cs="Times New Roman"/>
        </w:rPr>
        <w:t>tolerability</w:t>
      </w:r>
      <w:proofErr w:type="gramEnd"/>
      <w:r>
        <w:rPr>
          <w:rFonts w:cs="Times New Roman"/>
        </w:rPr>
        <w:t xml:space="preserve"> and effectiveness of Ofatumumab in subjects with relapsing multiple sclerosis.</w:t>
      </w:r>
    </w:p>
    <w:p w14:paraId="25ED2FB6" w14:textId="77777777" w:rsidR="005169E5" w:rsidRPr="003609DE" w:rsidRDefault="005169E5" w:rsidP="005169E5">
      <w:pPr>
        <w:pStyle w:val="ListParagraph"/>
        <w:widowControl w:val="0"/>
        <w:tabs>
          <w:tab w:val="left" w:pos="1350"/>
          <w:tab w:val="left" w:pos="2880"/>
        </w:tabs>
        <w:autoSpaceDE w:val="0"/>
        <w:autoSpaceDN w:val="0"/>
        <w:adjustRightInd w:val="0"/>
        <w:spacing w:line="240" w:lineRule="auto"/>
        <w:ind w:left="1170"/>
        <w:rPr>
          <w:rFonts w:cs="Times New Roman"/>
        </w:rPr>
      </w:pPr>
      <w:bookmarkStart w:id="6" w:name="_Hlk121389103"/>
      <w:r w:rsidRPr="003609DE">
        <w:rPr>
          <w:rFonts w:cs="Times New Roman"/>
        </w:rPr>
        <w:t>Role: PI</w:t>
      </w:r>
    </w:p>
    <w:p w14:paraId="174C155D" w14:textId="6A08941E" w:rsidR="005169E5" w:rsidRPr="003609DE" w:rsidRDefault="005169E5" w:rsidP="005169E5">
      <w:pPr>
        <w:pStyle w:val="ListParagraph"/>
        <w:tabs>
          <w:tab w:val="left" w:pos="1350"/>
          <w:tab w:val="left" w:pos="2880"/>
        </w:tabs>
        <w:spacing w:line="240" w:lineRule="auto"/>
        <w:ind w:left="1170"/>
        <w:rPr>
          <w:rFonts w:cs="Times New Roman"/>
        </w:rPr>
      </w:pPr>
      <w:r w:rsidRPr="003609DE">
        <w:rPr>
          <w:rFonts w:cs="Times New Roman"/>
        </w:rPr>
        <w:t xml:space="preserve">Funding Source:  </w:t>
      </w:r>
      <w:r>
        <w:rPr>
          <w:rFonts w:cs="Times New Roman"/>
        </w:rPr>
        <w:t>Novartis</w:t>
      </w:r>
    </w:p>
    <w:p w14:paraId="5CDC45C2" w14:textId="0B1DCFEE" w:rsidR="005169E5" w:rsidRPr="003609DE" w:rsidRDefault="005169E5" w:rsidP="005169E5">
      <w:pPr>
        <w:pStyle w:val="ListParagraph"/>
        <w:tabs>
          <w:tab w:val="left" w:pos="1350"/>
          <w:tab w:val="left" w:pos="2880"/>
        </w:tabs>
        <w:spacing w:line="240" w:lineRule="auto"/>
        <w:ind w:left="1170"/>
        <w:rPr>
          <w:rFonts w:cs="Times New Roman"/>
        </w:rPr>
      </w:pPr>
      <w:r w:rsidRPr="003609DE">
        <w:rPr>
          <w:rFonts w:cs="Times New Roman"/>
        </w:rPr>
        <w:t xml:space="preserve">Grant Number: IRB </w:t>
      </w:r>
      <w:r>
        <w:t>18-2059</w:t>
      </w:r>
      <w:r w:rsidRPr="003609DE">
        <w:rPr>
          <w:rFonts w:cs="Times New Roman"/>
        </w:rPr>
        <w:t xml:space="preserve"> </w:t>
      </w:r>
    </w:p>
    <w:p w14:paraId="096D0D6E" w14:textId="75023F9D" w:rsidR="005169E5" w:rsidRPr="003609DE" w:rsidRDefault="005169E5" w:rsidP="005169E5">
      <w:pPr>
        <w:pStyle w:val="ListParagraph"/>
        <w:tabs>
          <w:tab w:val="left" w:pos="1350"/>
          <w:tab w:val="left" w:pos="2880"/>
        </w:tabs>
        <w:spacing w:line="240" w:lineRule="auto"/>
        <w:ind w:left="1170"/>
        <w:rPr>
          <w:rFonts w:cs="Times New Roman"/>
        </w:rPr>
      </w:pPr>
      <w:r w:rsidRPr="003609DE">
        <w:rPr>
          <w:rFonts w:cs="Times New Roman"/>
        </w:rPr>
        <w:t xml:space="preserve">Dates: </w:t>
      </w:r>
      <w:r>
        <w:rPr>
          <w:rFonts w:cs="Times New Roman"/>
        </w:rPr>
        <w:t>8/24/2018 – 6/8/2022</w:t>
      </w:r>
    </w:p>
    <w:p w14:paraId="37A8E24B" w14:textId="65910C6E" w:rsidR="005169E5" w:rsidRPr="003609DE" w:rsidRDefault="005169E5" w:rsidP="005169E5">
      <w:pPr>
        <w:pStyle w:val="ListParagraph"/>
        <w:tabs>
          <w:tab w:val="left" w:pos="1350"/>
          <w:tab w:val="left" w:pos="2880"/>
        </w:tabs>
        <w:spacing w:line="240" w:lineRule="auto"/>
        <w:ind w:left="1170"/>
        <w:rPr>
          <w:rFonts w:cs="Times New Roman"/>
        </w:rPr>
      </w:pPr>
      <w:r w:rsidRPr="003609DE">
        <w:rPr>
          <w:rFonts w:cs="Times New Roman"/>
        </w:rPr>
        <w:t xml:space="preserve">Direct Costs: </w:t>
      </w:r>
      <w:r>
        <w:rPr>
          <w:rFonts w:cs="Times New Roman"/>
        </w:rPr>
        <w:t>$</w:t>
      </w:r>
      <w:r w:rsidR="000248E2">
        <w:rPr>
          <w:rFonts w:cs="Times New Roman"/>
        </w:rPr>
        <w:t>168,472.11</w:t>
      </w:r>
    </w:p>
    <w:p w14:paraId="64FE2CF6" w14:textId="0369BC38" w:rsidR="005169E5" w:rsidRDefault="005169E5" w:rsidP="005169E5">
      <w:pPr>
        <w:pStyle w:val="ListParagraph"/>
        <w:tabs>
          <w:tab w:val="left" w:pos="1350"/>
          <w:tab w:val="left" w:pos="2880"/>
        </w:tabs>
        <w:spacing w:line="240" w:lineRule="auto"/>
        <w:ind w:left="1170"/>
        <w:rPr>
          <w:rFonts w:cs="Times New Roman"/>
        </w:rPr>
      </w:pPr>
      <w:r w:rsidRPr="003609DE">
        <w:rPr>
          <w:rFonts w:cs="Times New Roman"/>
        </w:rPr>
        <w:t xml:space="preserve">Total Costs: </w:t>
      </w:r>
      <w:r>
        <w:rPr>
          <w:rFonts w:cs="Times New Roman"/>
        </w:rPr>
        <w:t>$</w:t>
      </w:r>
      <w:r w:rsidR="000248E2">
        <w:rPr>
          <w:rFonts w:cs="Times New Roman"/>
        </w:rPr>
        <w:t>233,989.04</w:t>
      </w:r>
    </w:p>
    <w:p w14:paraId="0A6653CA" w14:textId="58E14254" w:rsidR="00B6321A" w:rsidRDefault="00B6321A" w:rsidP="005169E5">
      <w:pPr>
        <w:pStyle w:val="ListParagraph"/>
        <w:tabs>
          <w:tab w:val="left" w:pos="1350"/>
          <w:tab w:val="left" w:pos="2880"/>
        </w:tabs>
        <w:spacing w:line="240" w:lineRule="auto"/>
        <w:ind w:left="1170"/>
        <w:rPr>
          <w:rFonts w:cs="Times New Roman"/>
        </w:rPr>
      </w:pPr>
    </w:p>
    <w:p w14:paraId="2E445180" w14:textId="77777777" w:rsidR="00B6321A" w:rsidRPr="003609DE" w:rsidRDefault="00B6321A" w:rsidP="00B6321A">
      <w:pPr>
        <w:pStyle w:val="ListParagraph"/>
        <w:numPr>
          <w:ilvl w:val="0"/>
          <w:numId w:val="7"/>
        </w:numPr>
        <w:tabs>
          <w:tab w:val="left" w:pos="1350"/>
          <w:tab w:val="left" w:pos="4028"/>
        </w:tabs>
        <w:spacing w:line="240" w:lineRule="auto"/>
      </w:pPr>
      <w:r>
        <w:t>Feasibility of the Multiple Sclerosis Performance Test (MSPT) device for assessment of functional performance measures in MS patients.</w:t>
      </w:r>
      <w:r w:rsidRPr="003609DE">
        <w:rPr>
          <w:rFonts w:cs="Times New Roman"/>
        </w:rPr>
        <w:tab/>
      </w:r>
    </w:p>
    <w:p w14:paraId="0DF75A4B" w14:textId="77777777" w:rsidR="00B6321A" w:rsidRPr="003609DE" w:rsidRDefault="00B6321A" w:rsidP="00B6321A">
      <w:pPr>
        <w:tabs>
          <w:tab w:val="left" w:pos="1350"/>
          <w:tab w:val="left" w:pos="2880"/>
        </w:tabs>
        <w:spacing w:line="240" w:lineRule="auto"/>
        <w:ind w:left="810" w:firstLine="360"/>
        <w:rPr>
          <w:rFonts w:cs="Times New Roman"/>
        </w:rPr>
      </w:pPr>
      <w:r w:rsidRPr="003609DE">
        <w:rPr>
          <w:rFonts w:cs="Times New Roman"/>
        </w:rPr>
        <w:t xml:space="preserve">Role: </w:t>
      </w:r>
      <w:r>
        <w:rPr>
          <w:rFonts w:cs="Times New Roman"/>
        </w:rPr>
        <w:t>PI</w:t>
      </w:r>
    </w:p>
    <w:p w14:paraId="654FAAF6" w14:textId="77777777" w:rsidR="00B6321A" w:rsidRPr="003609DE" w:rsidRDefault="00B6321A" w:rsidP="00B6321A">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Biogen</w:t>
      </w:r>
    </w:p>
    <w:p w14:paraId="3C5E96A7" w14:textId="77777777" w:rsidR="00B6321A" w:rsidRPr="003609DE" w:rsidRDefault="00B6321A" w:rsidP="00B6321A">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19-1192</w:t>
      </w:r>
    </w:p>
    <w:p w14:paraId="13C6651B" w14:textId="77777777" w:rsidR="00B6321A" w:rsidRPr="003609DE" w:rsidRDefault="00B6321A" w:rsidP="00B6321A">
      <w:pPr>
        <w:tabs>
          <w:tab w:val="left" w:pos="1350"/>
          <w:tab w:val="left" w:pos="2880"/>
        </w:tabs>
        <w:spacing w:line="240" w:lineRule="auto"/>
        <w:ind w:left="810" w:firstLine="360"/>
        <w:rPr>
          <w:rFonts w:cs="Times New Roman"/>
        </w:rPr>
      </w:pPr>
      <w:r w:rsidRPr="003609DE">
        <w:t xml:space="preserve">Dates: </w:t>
      </w:r>
    </w:p>
    <w:p w14:paraId="3D216785" w14:textId="77777777" w:rsidR="00B6321A" w:rsidRPr="003609DE" w:rsidRDefault="00B6321A" w:rsidP="00B6321A">
      <w:pPr>
        <w:tabs>
          <w:tab w:val="left" w:pos="1350"/>
          <w:tab w:val="left" w:pos="2880"/>
        </w:tabs>
        <w:spacing w:line="240" w:lineRule="auto"/>
        <w:ind w:left="810" w:firstLine="360"/>
      </w:pPr>
      <w:r w:rsidRPr="003609DE">
        <w:t xml:space="preserve">Direct Costs: </w:t>
      </w:r>
      <w:r>
        <w:t>$</w:t>
      </w:r>
      <w:r>
        <w:rPr>
          <w:rFonts w:cs="Times New Roman"/>
        </w:rPr>
        <w:t>258,672</w:t>
      </w:r>
    </w:p>
    <w:p w14:paraId="458D2153" w14:textId="77777777" w:rsidR="00B6321A" w:rsidRDefault="00B6321A" w:rsidP="00B6321A">
      <w:pPr>
        <w:tabs>
          <w:tab w:val="left" w:pos="1350"/>
          <w:tab w:val="left" w:pos="4028"/>
        </w:tabs>
        <w:spacing w:line="240" w:lineRule="auto"/>
        <w:ind w:left="810" w:firstLine="360"/>
      </w:pPr>
      <w:r w:rsidRPr="003609DE">
        <w:t xml:space="preserve">Total Costs:  </w:t>
      </w:r>
      <w:r>
        <w:t>$331,100</w:t>
      </w:r>
    </w:p>
    <w:p w14:paraId="524435FB" w14:textId="77777777" w:rsidR="00B6321A" w:rsidRDefault="00B6321A" w:rsidP="00B6321A">
      <w:pPr>
        <w:tabs>
          <w:tab w:val="left" w:pos="1350"/>
          <w:tab w:val="left" w:pos="4028"/>
        </w:tabs>
        <w:spacing w:line="240" w:lineRule="auto"/>
        <w:ind w:left="810" w:firstLine="360"/>
      </w:pPr>
    </w:p>
    <w:p w14:paraId="1DD7CD4E" w14:textId="77777777" w:rsidR="00B6321A" w:rsidRPr="003609DE" w:rsidRDefault="00B6321A" w:rsidP="00B6321A">
      <w:pPr>
        <w:pStyle w:val="ListParagraph"/>
        <w:numPr>
          <w:ilvl w:val="0"/>
          <w:numId w:val="7"/>
        </w:numPr>
        <w:tabs>
          <w:tab w:val="left" w:pos="1350"/>
          <w:tab w:val="left" w:pos="4028"/>
        </w:tabs>
        <w:spacing w:line="240" w:lineRule="auto"/>
      </w:pPr>
      <w:r>
        <w:t xml:space="preserve">An open label extension study of </w:t>
      </w:r>
      <w:proofErr w:type="spellStart"/>
      <w:r>
        <w:t>Ubituximab</w:t>
      </w:r>
      <w:proofErr w:type="spellEnd"/>
      <w:r>
        <w:t xml:space="preserve"> in subjects with relapsing multiple sclerosis.</w:t>
      </w:r>
    </w:p>
    <w:p w14:paraId="7AEBEB1F" w14:textId="77777777" w:rsidR="00B6321A" w:rsidRPr="003609DE" w:rsidRDefault="00B6321A" w:rsidP="00B6321A">
      <w:pPr>
        <w:tabs>
          <w:tab w:val="left" w:pos="1350"/>
          <w:tab w:val="left" w:pos="2880"/>
        </w:tabs>
        <w:spacing w:line="240" w:lineRule="auto"/>
        <w:ind w:left="810" w:firstLine="360"/>
        <w:rPr>
          <w:rFonts w:cs="Times New Roman"/>
        </w:rPr>
      </w:pPr>
      <w:r w:rsidRPr="003609DE">
        <w:rPr>
          <w:rFonts w:cs="Times New Roman"/>
        </w:rPr>
        <w:t xml:space="preserve">Role: </w:t>
      </w:r>
      <w:r>
        <w:rPr>
          <w:rFonts w:cs="Times New Roman"/>
        </w:rPr>
        <w:t>PI</w:t>
      </w:r>
    </w:p>
    <w:p w14:paraId="47A7F088" w14:textId="77777777" w:rsidR="00B6321A" w:rsidRPr="003609DE" w:rsidRDefault="00B6321A" w:rsidP="00B6321A">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TG Therapeutics</w:t>
      </w:r>
    </w:p>
    <w:p w14:paraId="10C37D62" w14:textId="77777777" w:rsidR="00B6321A" w:rsidRPr="003609DE" w:rsidRDefault="00B6321A" w:rsidP="00B6321A">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19-2378</w:t>
      </w:r>
    </w:p>
    <w:p w14:paraId="36ADC243" w14:textId="77777777" w:rsidR="00B6321A" w:rsidRPr="003609DE" w:rsidRDefault="00B6321A" w:rsidP="00B6321A">
      <w:pPr>
        <w:tabs>
          <w:tab w:val="left" w:pos="1350"/>
          <w:tab w:val="left" w:pos="2880"/>
        </w:tabs>
        <w:spacing w:line="240" w:lineRule="auto"/>
        <w:ind w:left="810" w:firstLine="360"/>
        <w:rPr>
          <w:rFonts w:cs="Times New Roman"/>
        </w:rPr>
      </w:pPr>
      <w:r w:rsidRPr="003609DE">
        <w:t xml:space="preserve">Dates: </w:t>
      </w:r>
    </w:p>
    <w:p w14:paraId="43025DE1" w14:textId="77777777" w:rsidR="00B6321A" w:rsidRPr="003609DE" w:rsidRDefault="00B6321A" w:rsidP="00B6321A">
      <w:pPr>
        <w:tabs>
          <w:tab w:val="left" w:pos="1350"/>
          <w:tab w:val="left" w:pos="2880"/>
        </w:tabs>
        <w:spacing w:line="240" w:lineRule="auto"/>
        <w:ind w:left="810" w:firstLine="360"/>
      </w:pPr>
      <w:r w:rsidRPr="003609DE">
        <w:t xml:space="preserve">Direct Costs: </w:t>
      </w:r>
      <w:r>
        <w:rPr>
          <w:rFonts w:cs="Times New Roman"/>
        </w:rPr>
        <w:t>Pending</w:t>
      </w:r>
    </w:p>
    <w:p w14:paraId="4CD85CE6" w14:textId="77777777" w:rsidR="00B6321A" w:rsidRDefault="00B6321A" w:rsidP="00B6321A">
      <w:pPr>
        <w:tabs>
          <w:tab w:val="left" w:pos="1350"/>
          <w:tab w:val="left" w:pos="4028"/>
        </w:tabs>
        <w:spacing w:line="240" w:lineRule="auto"/>
        <w:ind w:left="810" w:firstLine="360"/>
      </w:pPr>
      <w:r w:rsidRPr="003609DE">
        <w:t xml:space="preserve">Total Costs:  </w:t>
      </w:r>
      <w:r>
        <w:t>Pending</w:t>
      </w:r>
    </w:p>
    <w:p w14:paraId="54BA682E" w14:textId="77777777" w:rsidR="00B6321A" w:rsidRDefault="00B6321A" w:rsidP="005169E5">
      <w:pPr>
        <w:pStyle w:val="ListParagraph"/>
        <w:tabs>
          <w:tab w:val="left" w:pos="1350"/>
          <w:tab w:val="left" w:pos="2880"/>
        </w:tabs>
        <w:spacing w:line="240" w:lineRule="auto"/>
        <w:ind w:left="1170"/>
        <w:rPr>
          <w:rFonts w:cs="Times New Roman"/>
        </w:rPr>
      </w:pPr>
    </w:p>
    <w:bookmarkEnd w:id="6"/>
    <w:p w14:paraId="2AED8D86" w14:textId="765B0DE4" w:rsidR="00882FA4" w:rsidRDefault="00882FA4" w:rsidP="005169E5">
      <w:pPr>
        <w:pStyle w:val="ListParagraph"/>
        <w:tabs>
          <w:tab w:val="left" w:pos="1350"/>
          <w:tab w:val="left" w:pos="2880"/>
        </w:tabs>
        <w:spacing w:line="240" w:lineRule="auto"/>
        <w:ind w:left="1170"/>
        <w:rPr>
          <w:rFonts w:cs="Times New Roman"/>
        </w:rPr>
      </w:pPr>
    </w:p>
    <w:p w14:paraId="18F9E8E9" w14:textId="77777777" w:rsidR="00B6321A" w:rsidRPr="00B6321A" w:rsidRDefault="00B6321A" w:rsidP="00B6321A">
      <w:pPr>
        <w:tabs>
          <w:tab w:val="left" w:pos="1350"/>
          <w:tab w:val="left" w:pos="2880"/>
        </w:tabs>
        <w:spacing w:line="240" w:lineRule="auto"/>
        <w:ind w:left="810"/>
        <w:rPr>
          <w:color w:val="000000" w:themeColor="text1"/>
        </w:rPr>
      </w:pPr>
    </w:p>
    <w:p w14:paraId="4E4C913E" w14:textId="77777777" w:rsidR="009C4E54" w:rsidRDefault="009C4E54" w:rsidP="009C4E54">
      <w:pPr>
        <w:tabs>
          <w:tab w:val="left" w:pos="1350"/>
          <w:tab w:val="left" w:pos="2880"/>
        </w:tabs>
        <w:spacing w:line="240" w:lineRule="auto"/>
        <w:ind w:left="810" w:firstLine="360"/>
        <w:rPr>
          <w:color w:val="000000" w:themeColor="text1"/>
        </w:rPr>
      </w:pPr>
    </w:p>
    <w:p w14:paraId="14680665" w14:textId="77777777" w:rsidR="00BE7335" w:rsidRPr="00F45D75" w:rsidRDefault="00F45D75" w:rsidP="00BE7335">
      <w:pPr>
        <w:rPr>
          <w:b/>
        </w:rPr>
      </w:pPr>
      <w:r w:rsidRPr="00F45D75">
        <w:rPr>
          <w:b/>
        </w:rPr>
        <w:t xml:space="preserve">14.1.  </w:t>
      </w:r>
      <w:r w:rsidR="00BE7335" w:rsidRPr="00F45D75">
        <w:rPr>
          <w:b/>
        </w:rPr>
        <w:t>GRANT SUPPORT – CURRENT – AS Co-INVESTIGATOR (selected studies only)</w:t>
      </w:r>
    </w:p>
    <w:p w14:paraId="6A458DBA" w14:textId="77777777" w:rsidR="003609DE" w:rsidRPr="005464BA" w:rsidRDefault="003609DE" w:rsidP="005464BA">
      <w:pPr>
        <w:tabs>
          <w:tab w:val="left" w:pos="1350"/>
          <w:tab w:val="left" w:pos="2880"/>
        </w:tabs>
        <w:spacing w:line="240" w:lineRule="auto"/>
        <w:rPr>
          <w:rFonts w:cs="Times New Roman"/>
        </w:rPr>
      </w:pPr>
    </w:p>
    <w:p w14:paraId="5EF77B2C" w14:textId="7F0F7E07" w:rsidR="00152CD9" w:rsidRPr="003609DE" w:rsidRDefault="00152CD9" w:rsidP="00152CD9">
      <w:pPr>
        <w:pStyle w:val="ListParagraph"/>
        <w:numPr>
          <w:ilvl w:val="0"/>
          <w:numId w:val="7"/>
        </w:numPr>
        <w:tabs>
          <w:tab w:val="left" w:pos="1350"/>
          <w:tab w:val="left" w:pos="2880"/>
        </w:tabs>
        <w:spacing w:line="240" w:lineRule="auto"/>
        <w:rPr>
          <w:rFonts w:cs="Times New Roman"/>
        </w:rPr>
      </w:pPr>
      <w:r>
        <w:rPr>
          <w:rFonts w:cs="Times New Roman"/>
        </w:rPr>
        <w:t>Detection and Risk in Early MS (DREAMS)</w:t>
      </w:r>
      <w:r w:rsidRPr="003609DE">
        <w:rPr>
          <w:rFonts w:cs="Times New Roman"/>
        </w:rPr>
        <w:tab/>
      </w:r>
    </w:p>
    <w:p w14:paraId="573D41F1" w14:textId="2DB2D980" w:rsidR="00152CD9" w:rsidRPr="003609DE" w:rsidRDefault="00152CD9" w:rsidP="00152CD9">
      <w:pPr>
        <w:tabs>
          <w:tab w:val="left" w:pos="1350"/>
          <w:tab w:val="left" w:pos="2880"/>
        </w:tabs>
        <w:spacing w:line="240" w:lineRule="auto"/>
        <w:ind w:left="810" w:firstLine="360"/>
        <w:rPr>
          <w:rFonts w:cs="Times New Roman"/>
        </w:rPr>
      </w:pPr>
      <w:r w:rsidRPr="003609DE">
        <w:rPr>
          <w:rFonts w:cs="Times New Roman"/>
        </w:rPr>
        <w:t xml:space="preserve">Role: Co-PI; </w:t>
      </w:r>
      <w:r>
        <w:rPr>
          <w:rFonts w:cs="Times New Roman"/>
        </w:rPr>
        <w:t>PI: Teri Schreiner</w:t>
      </w:r>
    </w:p>
    <w:p w14:paraId="64179729" w14:textId="7C556F99" w:rsidR="00152CD9" w:rsidRPr="003609DE" w:rsidRDefault="00152CD9" w:rsidP="00152CD9">
      <w:pPr>
        <w:tabs>
          <w:tab w:val="left" w:pos="1350"/>
          <w:tab w:val="left" w:pos="2880"/>
        </w:tabs>
        <w:spacing w:line="240" w:lineRule="auto"/>
        <w:ind w:left="810" w:firstLine="360"/>
        <w:rPr>
          <w:rFonts w:cs="Times New Roman"/>
        </w:rPr>
      </w:pPr>
      <w:r w:rsidRPr="003609DE">
        <w:rPr>
          <w:rFonts w:cs="Times New Roman"/>
        </w:rPr>
        <w:t xml:space="preserve">Funding Source:  </w:t>
      </w:r>
      <w:r>
        <w:rPr>
          <w:rFonts w:cs="Times New Roman"/>
        </w:rPr>
        <w:t>NMSS</w:t>
      </w:r>
    </w:p>
    <w:p w14:paraId="780EED36" w14:textId="019A1FA8" w:rsidR="00152CD9" w:rsidRPr="003609DE" w:rsidRDefault="00152CD9" w:rsidP="00152CD9">
      <w:pPr>
        <w:tabs>
          <w:tab w:val="left" w:pos="1350"/>
          <w:tab w:val="left" w:pos="2880"/>
        </w:tabs>
        <w:spacing w:line="240" w:lineRule="auto"/>
        <w:ind w:left="810" w:firstLine="360"/>
        <w:rPr>
          <w:rFonts w:cs="Times New Roman"/>
        </w:rPr>
      </w:pPr>
      <w:r w:rsidRPr="003609DE">
        <w:rPr>
          <w:rFonts w:cs="Times New Roman"/>
        </w:rPr>
        <w:t xml:space="preserve">Grant Number: IRB </w:t>
      </w:r>
      <w:r>
        <w:rPr>
          <w:rFonts w:cs="Times New Roman"/>
        </w:rPr>
        <w:t>19-0393</w:t>
      </w:r>
    </w:p>
    <w:p w14:paraId="2F04D935" w14:textId="4D423F4D" w:rsidR="00152CD9" w:rsidRPr="003609DE" w:rsidRDefault="00152CD9" w:rsidP="00903107">
      <w:pPr>
        <w:tabs>
          <w:tab w:val="left" w:pos="1350"/>
          <w:tab w:val="left" w:pos="2880"/>
        </w:tabs>
        <w:spacing w:line="240" w:lineRule="auto"/>
        <w:ind w:left="810" w:firstLine="360"/>
        <w:rPr>
          <w:rFonts w:cs="Times New Roman"/>
        </w:rPr>
      </w:pPr>
      <w:r w:rsidRPr="003609DE">
        <w:t xml:space="preserve">Dates: </w:t>
      </w:r>
      <w:r>
        <w:rPr>
          <w:rFonts w:cs="Times New Roman"/>
        </w:rPr>
        <w:t>10/01/21-10/01/23</w:t>
      </w:r>
    </w:p>
    <w:p w14:paraId="680D90CE" w14:textId="552BB2BF" w:rsidR="00152CD9" w:rsidRPr="003609DE" w:rsidRDefault="00152CD9" w:rsidP="00152CD9">
      <w:pPr>
        <w:tabs>
          <w:tab w:val="left" w:pos="1350"/>
          <w:tab w:val="left" w:pos="2880"/>
        </w:tabs>
        <w:spacing w:line="240" w:lineRule="auto"/>
        <w:ind w:left="810" w:firstLine="360"/>
      </w:pPr>
      <w:r w:rsidRPr="003609DE">
        <w:t xml:space="preserve">Direct Costs: </w:t>
      </w:r>
      <w:r w:rsidR="00903107">
        <w:rPr>
          <w:rFonts w:cs="Times New Roman"/>
        </w:rPr>
        <w:t>296,996.32</w:t>
      </w:r>
    </w:p>
    <w:p w14:paraId="6B7924C5" w14:textId="4EC927E4" w:rsidR="00152CD9" w:rsidRDefault="00152CD9" w:rsidP="00152CD9">
      <w:pPr>
        <w:tabs>
          <w:tab w:val="left" w:pos="1350"/>
          <w:tab w:val="left" w:pos="4028"/>
        </w:tabs>
        <w:spacing w:line="240" w:lineRule="auto"/>
        <w:ind w:left="810" w:firstLine="360"/>
        <w:rPr>
          <w:rFonts w:cs="Times New Roman"/>
        </w:rPr>
      </w:pPr>
      <w:r w:rsidRPr="003609DE">
        <w:t xml:space="preserve">Total Costs:   </w:t>
      </w:r>
      <w:r>
        <w:rPr>
          <w:rFonts w:cs="Times New Roman"/>
        </w:rPr>
        <w:t>329,995.91</w:t>
      </w:r>
    </w:p>
    <w:p w14:paraId="2577D4E1" w14:textId="77777777" w:rsidR="00152CD9" w:rsidRDefault="00152CD9" w:rsidP="00152CD9">
      <w:pPr>
        <w:pStyle w:val="ListParagraph"/>
        <w:tabs>
          <w:tab w:val="left" w:pos="1350"/>
          <w:tab w:val="left" w:pos="2880"/>
        </w:tabs>
        <w:spacing w:line="240" w:lineRule="auto"/>
        <w:ind w:left="1170"/>
        <w:rPr>
          <w:rFonts w:cs="Times New Roman"/>
        </w:rPr>
      </w:pPr>
    </w:p>
    <w:p w14:paraId="6F9269F3" w14:textId="77777777" w:rsidR="00152CD9" w:rsidRDefault="00152CD9" w:rsidP="00152CD9">
      <w:pPr>
        <w:pStyle w:val="ListParagraph"/>
        <w:tabs>
          <w:tab w:val="left" w:pos="1350"/>
          <w:tab w:val="left" w:pos="2880"/>
        </w:tabs>
        <w:spacing w:line="240" w:lineRule="auto"/>
        <w:ind w:left="1170"/>
        <w:rPr>
          <w:rFonts w:cs="Times New Roman"/>
        </w:rPr>
      </w:pPr>
    </w:p>
    <w:p w14:paraId="095AF9DD" w14:textId="012E7D88" w:rsidR="003609DE" w:rsidRPr="003609DE" w:rsidRDefault="003609DE" w:rsidP="003609DE">
      <w:pPr>
        <w:pStyle w:val="ListParagraph"/>
        <w:numPr>
          <w:ilvl w:val="0"/>
          <w:numId w:val="7"/>
        </w:numPr>
        <w:tabs>
          <w:tab w:val="left" w:pos="1350"/>
          <w:tab w:val="left" w:pos="2880"/>
        </w:tabs>
        <w:spacing w:line="240" w:lineRule="auto"/>
        <w:rPr>
          <w:rFonts w:cs="Times New Roman"/>
        </w:rPr>
      </w:pPr>
      <w:r w:rsidRPr="003609DE">
        <w:rPr>
          <w:rFonts w:cs="Times New Roman"/>
        </w:rPr>
        <w:t>Evaluating the tolerability and safety profile of switching from rituximab to ocrelizumab: A real world evaluation of patients with relapsing forms of multiple sclerosis.</w:t>
      </w:r>
      <w:r w:rsidRPr="003609DE">
        <w:rPr>
          <w:rFonts w:cs="Times New Roman"/>
        </w:rPr>
        <w:tab/>
      </w:r>
    </w:p>
    <w:p w14:paraId="02304CFC" w14:textId="77777777" w:rsidR="003609DE" w:rsidRPr="003609DE" w:rsidRDefault="003609DE" w:rsidP="003609DE">
      <w:pPr>
        <w:tabs>
          <w:tab w:val="left" w:pos="1350"/>
          <w:tab w:val="left" w:pos="2880"/>
        </w:tabs>
        <w:spacing w:line="240" w:lineRule="auto"/>
        <w:ind w:left="810" w:firstLine="360"/>
        <w:rPr>
          <w:rFonts w:cs="Times New Roman"/>
        </w:rPr>
      </w:pPr>
      <w:r w:rsidRPr="003609DE">
        <w:rPr>
          <w:rFonts w:cs="Times New Roman"/>
        </w:rPr>
        <w:t>Role: Co-PI; PI Timothy Vollmer</w:t>
      </w:r>
    </w:p>
    <w:p w14:paraId="12060DC8" w14:textId="77777777" w:rsidR="003609DE" w:rsidRPr="003609DE" w:rsidRDefault="003609DE" w:rsidP="003609DE">
      <w:pPr>
        <w:tabs>
          <w:tab w:val="left" w:pos="1350"/>
          <w:tab w:val="left" w:pos="2880"/>
        </w:tabs>
        <w:spacing w:line="240" w:lineRule="auto"/>
        <w:ind w:left="810" w:firstLine="360"/>
        <w:rPr>
          <w:rFonts w:cs="Times New Roman"/>
        </w:rPr>
      </w:pPr>
      <w:r w:rsidRPr="003609DE">
        <w:rPr>
          <w:rFonts w:cs="Times New Roman"/>
        </w:rPr>
        <w:t>Funding Source:  Genentech</w:t>
      </w:r>
    </w:p>
    <w:p w14:paraId="0D4B67E9" w14:textId="77777777" w:rsidR="003609DE" w:rsidRPr="003609DE" w:rsidRDefault="003609DE" w:rsidP="003609DE">
      <w:pPr>
        <w:tabs>
          <w:tab w:val="left" w:pos="1350"/>
          <w:tab w:val="left" w:pos="2880"/>
        </w:tabs>
        <w:spacing w:line="240" w:lineRule="auto"/>
        <w:ind w:left="810" w:firstLine="360"/>
        <w:rPr>
          <w:rFonts w:cs="Times New Roman"/>
        </w:rPr>
      </w:pPr>
      <w:r w:rsidRPr="003609DE">
        <w:rPr>
          <w:rFonts w:cs="Times New Roman"/>
        </w:rPr>
        <w:t>Grant Number: IRB 16-1354</w:t>
      </w:r>
    </w:p>
    <w:p w14:paraId="20DE0D3E" w14:textId="77777777" w:rsidR="003609DE" w:rsidRPr="003609DE" w:rsidRDefault="003609DE" w:rsidP="003609DE">
      <w:pPr>
        <w:tabs>
          <w:tab w:val="left" w:pos="1350"/>
          <w:tab w:val="left" w:pos="2880"/>
        </w:tabs>
        <w:spacing w:line="240" w:lineRule="auto"/>
        <w:ind w:left="810" w:firstLine="360"/>
        <w:rPr>
          <w:rFonts w:cs="Times New Roman"/>
        </w:rPr>
      </w:pPr>
      <w:r w:rsidRPr="003609DE">
        <w:t xml:space="preserve">Dates: </w:t>
      </w:r>
      <w:r w:rsidRPr="003609DE">
        <w:rPr>
          <w:rFonts w:cs="Times New Roman"/>
        </w:rPr>
        <w:t>5/19/2017 – 5/18/2020</w:t>
      </w:r>
    </w:p>
    <w:p w14:paraId="01AED4D3" w14:textId="77777777" w:rsidR="003609DE" w:rsidRPr="003609DE" w:rsidRDefault="003609DE" w:rsidP="003609DE">
      <w:pPr>
        <w:tabs>
          <w:tab w:val="left" w:pos="1350"/>
          <w:tab w:val="left" w:pos="2880"/>
        </w:tabs>
        <w:spacing w:line="240" w:lineRule="auto"/>
        <w:ind w:left="810" w:firstLine="360"/>
        <w:rPr>
          <w:rFonts w:cs="Times New Roman"/>
        </w:rPr>
      </w:pPr>
      <w:r w:rsidRPr="003609DE">
        <w:rPr>
          <w:rFonts w:cs="Times New Roman"/>
        </w:rPr>
        <w:t>Current Percent Effort: 3%</w:t>
      </w:r>
    </w:p>
    <w:p w14:paraId="2B275934" w14:textId="77777777" w:rsidR="003609DE" w:rsidRPr="003609DE" w:rsidRDefault="003609DE" w:rsidP="003609DE">
      <w:pPr>
        <w:tabs>
          <w:tab w:val="left" w:pos="1350"/>
          <w:tab w:val="left" w:pos="2880"/>
        </w:tabs>
        <w:spacing w:line="240" w:lineRule="auto"/>
        <w:ind w:left="810" w:firstLine="360"/>
      </w:pPr>
      <w:r w:rsidRPr="003609DE">
        <w:t xml:space="preserve">Direct Costs: </w:t>
      </w:r>
      <w:r w:rsidRPr="003609DE">
        <w:rPr>
          <w:rFonts w:cs="Times New Roman"/>
        </w:rPr>
        <w:t>1,092,300</w:t>
      </w:r>
    </w:p>
    <w:p w14:paraId="1F95DC5D" w14:textId="77777777" w:rsidR="003609DE" w:rsidRDefault="003609DE" w:rsidP="003609DE">
      <w:pPr>
        <w:tabs>
          <w:tab w:val="left" w:pos="1350"/>
          <w:tab w:val="left" w:pos="4028"/>
        </w:tabs>
        <w:spacing w:line="240" w:lineRule="auto"/>
        <w:ind w:left="810" w:firstLine="360"/>
        <w:rPr>
          <w:rFonts w:cs="Times New Roman"/>
        </w:rPr>
      </w:pPr>
      <w:r w:rsidRPr="003609DE">
        <w:t xml:space="preserve">Total Costs:   </w:t>
      </w:r>
      <w:r w:rsidRPr="003609DE">
        <w:rPr>
          <w:rFonts w:cs="Times New Roman"/>
        </w:rPr>
        <w:t>1,359,714</w:t>
      </w:r>
    </w:p>
    <w:p w14:paraId="5333964E" w14:textId="77777777" w:rsidR="00DE1801" w:rsidRDefault="00DE1801" w:rsidP="003609DE">
      <w:pPr>
        <w:tabs>
          <w:tab w:val="left" w:pos="1350"/>
          <w:tab w:val="left" w:pos="4028"/>
        </w:tabs>
        <w:spacing w:line="240" w:lineRule="auto"/>
        <w:ind w:left="810" w:firstLine="360"/>
        <w:rPr>
          <w:rFonts w:cs="Times New Roman"/>
        </w:rPr>
      </w:pPr>
    </w:p>
    <w:p w14:paraId="69EC6133" w14:textId="3FB8F24B" w:rsidR="00DE1801" w:rsidRPr="00A76D7D" w:rsidRDefault="00A76D7D" w:rsidP="00A76D7D">
      <w:pPr>
        <w:pStyle w:val="ListParagraph"/>
        <w:numPr>
          <w:ilvl w:val="0"/>
          <w:numId w:val="7"/>
        </w:numPr>
        <w:tabs>
          <w:tab w:val="left" w:pos="1350"/>
          <w:tab w:val="left" w:pos="2880"/>
        </w:tabs>
        <w:spacing w:line="240" w:lineRule="auto"/>
        <w:rPr>
          <w:rFonts w:cs="Times New Roman"/>
        </w:rPr>
      </w:pPr>
      <w:r w:rsidRPr="00A76D7D">
        <w:rPr>
          <w:rFonts w:ascii="Calibri" w:hAnsi="Calibri"/>
        </w:rPr>
        <w:t xml:space="preserve">Evaluation of shorter infusion times with ocrelizumab in patients with relapsing-remitting multiple sclerosis.  </w:t>
      </w:r>
      <w:r w:rsidR="00DE1801" w:rsidRPr="00A76D7D">
        <w:rPr>
          <w:rFonts w:cs="Times New Roman"/>
        </w:rPr>
        <w:t>Role: Co-PI; PI Timothy Vollmer</w:t>
      </w:r>
    </w:p>
    <w:p w14:paraId="2C59D30C" w14:textId="7777777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Funding Source:  Genentech</w:t>
      </w:r>
    </w:p>
    <w:p w14:paraId="0D022DF5" w14:textId="7777777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 xml:space="preserve">Grant Number: </w:t>
      </w:r>
      <w:r w:rsidRPr="00DE1801">
        <w:rPr>
          <w:rFonts w:cs="Times New Roman"/>
        </w:rPr>
        <w:t>18-1262</w:t>
      </w:r>
    </w:p>
    <w:p w14:paraId="27A9C521" w14:textId="4E314714" w:rsidR="00DE1801" w:rsidRDefault="00DE1801" w:rsidP="00DE1801">
      <w:pPr>
        <w:tabs>
          <w:tab w:val="left" w:pos="1350"/>
          <w:tab w:val="left" w:pos="2880"/>
        </w:tabs>
        <w:spacing w:line="240" w:lineRule="auto"/>
        <w:ind w:left="810" w:firstLine="360"/>
        <w:rPr>
          <w:rFonts w:cs="Times New Roman"/>
        </w:rPr>
      </w:pPr>
      <w:r w:rsidRPr="003609DE">
        <w:t xml:space="preserve">Dates: </w:t>
      </w:r>
      <w:r w:rsidR="00D7044E">
        <w:rPr>
          <w:rFonts w:cs="Times New Roman"/>
        </w:rPr>
        <w:t>5/30/2017 – 5/29/2022</w:t>
      </w:r>
    </w:p>
    <w:p w14:paraId="36FC5483" w14:textId="7777777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Current Percent Effort: 3%</w:t>
      </w:r>
    </w:p>
    <w:p w14:paraId="0942F10C" w14:textId="5380B0FE" w:rsidR="00DE1801" w:rsidRPr="003609DE" w:rsidRDefault="00DE1801" w:rsidP="00DE1801">
      <w:pPr>
        <w:tabs>
          <w:tab w:val="left" w:pos="1350"/>
          <w:tab w:val="left" w:pos="2880"/>
        </w:tabs>
        <w:spacing w:line="240" w:lineRule="auto"/>
        <w:ind w:left="810" w:firstLine="360"/>
      </w:pPr>
      <w:r w:rsidRPr="003609DE">
        <w:t xml:space="preserve">Direct Costs: </w:t>
      </w:r>
      <w:r w:rsidR="00D7044E">
        <w:t>$312,500</w:t>
      </w:r>
    </w:p>
    <w:p w14:paraId="68260976" w14:textId="19091325" w:rsidR="00DE1801" w:rsidRDefault="00DE1801" w:rsidP="00DE1801">
      <w:pPr>
        <w:tabs>
          <w:tab w:val="left" w:pos="1350"/>
          <w:tab w:val="left" w:pos="4028"/>
        </w:tabs>
        <w:spacing w:line="240" w:lineRule="auto"/>
        <w:ind w:left="810" w:firstLine="360"/>
      </w:pPr>
      <w:r w:rsidRPr="003609DE">
        <w:t xml:space="preserve">Total Costs:   </w:t>
      </w:r>
      <w:r w:rsidR="00D7044E">
        <w:t>$400,000</w:t>
      </w:r>
    </w:p>
    <w:p w14:paraId="0C3026D2" w14:textId="4CA33456" w:rsidR="00275335" w:rsidRDefault="00275335" w:rsidP="00DE1801">
      <w:pPr>
        <w:tabs>
          <w:tab w:val="left" w:pos="1350"/>
          <w:tab w:val="left" w:pos="4028"/>
        </w:tabs>
        <w:spacing w:line="240" w:lineRule="auto"/>
        <w:ind w:left="810" w:firstLine="360"/>
      </w:pPr>
    </w:p>
    <w:p w14:paraId="43312ADD" w14:textId="77777777" w:rsidR="00275335" w:rsidRPr="00275335" w:rsidRDefault="00275335" w:rsidP="00275335">
      <w:pPr>
        <w:pStyle w:val="ListParagraph"/>
        <w:numPr>
          <w:ilvl w:val="0"/>
          <w:numId w:val="7"/>
        </w:numPr>
        <w:tabs>
          <w:tab w:val="left" w:pos="1350"/>
          <w:tab w:val="left" w:pos="4028"/>
        </w:tabs>
        <w:spacing w:line="240" w:lineRule="auto"/>
        <w:rPr>
          <w:rFonts w:cs="Times New Roman"/>
        </w:rPr>
      </w:pPr>
      <w:r w:rsidRPr="00275335">
        <w:rPr>
          <w:rFonts w:cs="Times New Roman"/>
        </w:rPr>
        <w:t xml:space="preserve">Safety and Efficacy study of </w:t>
      </w:r>
      <w:proofErr w:type="spellStart"/>
      <w:r w:rsidRPr="00275335">
        <w:rPr>
          <w:rFonts w:cs="Times New Roman"/>
        </w:rPr>
        <w:t>Elezanumab</w:t>
      </w:r>
      <w:proofErr w:type="spellEnd"/>
      <w:r w:rsidRPr="00275335">
        <w:rPr>
          <w:rFonts w:cs="Times New Roman"/>
        </w:rPr>
        <w:t xml:space="preserve"> (ABT-555) in progressive forms of multiple sclerosis.</w:t>
      </w:r>
    </w:p>
    <w:p w14:paraId="504637CD"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t>Role:  Co-PI; PI:  Amanda Piquet, M.D.</w:t>
      </w:r>
    </w:p>
    <w:p w14:paraId="30D7934F"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t xml:space="preserve">Funding Source:  </w:t>
      </w:r>
      <w:proofErr w:type="spellStart"/>
      <w:r w:rsidRPr="00275335">
        <w:rPr>
          <w:rFonts w:cs="Times New Roman"/>
        </w:rPr>
        <w:t>Abbvie</w:t>
      </w:r>
      <w:proofErr w:type="spellEnd"/>
    </w:p>
    <w:p w14:paraId="593AFD63"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t>Grant Number:  IRB 18-2152</w:t>
      </w:r>
    </w:p>
    <w:p w14:paraId="4717A7F0"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lastRenderedPageBreak/>
        <w:t>Dates:  8/12/2019 – 8/11/2024</w:t>
      </w:r>
    </w:p>
    <w:p w14:paraId="71928E62"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t>Direct Costs:  $1,030,310</w:t>
      </w:r>
    </w:p>
    <w:p w14:paraId="1E6D2A88"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t>Total Costs: $1,318,798</w:t>
      </w:r>
    </w:p>
    <w:p w14:paraId="5D0570A8" w14:textId="77777777" w:rsidR="00275335" w:rsidRPr="00275335" w:rsidRDefault="00275335" w:rsidP="00275335">
      <w:pPr>
        <w:tabs>
          <w:tab w:val="left" w:pos="1350"/>
          <w:tab w:val="left" w:pos="4028"/>
        </w:tabs>
        <w:spacing w:line="240" w:lineRule="auto"/>
        <w:ind w:left="810" w:firstLine="360"/>
        <w:rPr>
          <w:rFonts w:cs="Times New Roman"/>
        </w:rPr>
      </w:pPr>
    </w:p>
    <w:p w14:paraId="34BFC149" w14:textId="77777777" w:rsidR="00275335" w:rsidRPr="00275335" w:rsidRDefault="00275335" w:rsidP="00275335">
      <w:pPr>
        <w:pStyle w:val="ListParagraph"/>
        <w:numPr>
          <w:ilvl w:val="0"/>
          <w:numId w:val="7"/>
        </w:numPr>
        <w:tabs>
          <w:tab w:val="left" w:pos="1350"/>
          <w:tab w:val="left" w:pos="4028"/>
        </w:tabs>
        <w:spacing w:line="240" w:lineRule="auto"/>
        <w:rPr>
          <w:rFonts w:cs="Times New Roman"/>
        </w:rPr>
      </w:pPr>
      <w:r w:rsidRPr="00275335">
        <w:rPr>
          <w:rFonts w:cs="Times New Roman"/>
        </w:rPr>
        <w:t xml:space="preserve">Safety and efficacy study of </w:t>
      </w:r>
      <w:proofErr w:type="spellStart"/>
      <w:r w:rsidRPr="00275335">
        <w:rPr>
          <w:rFonts w:cs="Times New Roman"/>
        </w:rPr>
        <w:t>Elezanumab</w:t>
      </w:r>
      <w:proofErr w:type="spellEnd"/>
      <w:r w:rsidRPr="00275335">
        <w:rPr>
          <w:rFonts w:cs="Times New Roman"/>
        </w:rPr>
        <w:t xml:space="preserve"> (ABT-555) in relapsing forms of multiple sclerosis.</w:t>
      </w:r>
    </w:p>
    <w:p w14:paraId="3B66E8B5"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t>Role:  Co-PI; PI:  Amanda Piquet, M.D.</w:t>
      </w:r>
    </w:p>
    <w:p w14:paraId="75FA43C3"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t xml:space="preserve">Funding Source:  </w:t>
      </w:r>
      <w:proofErr w:type="spellStart"/>
      <w:r w:rsidRPr="00275335">
        <w:rPr>
          <w:rFonts w:cs="Times New Roman"/>
        </w:rPr>
        <w:t>Abbvie</w:t>
      </w:r>
      <w:proofErr w:type="spellEnd"/>
    </w:p>
    <w:p w14:paraId="1D069225"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t>Grant Number:  IRB 18-2451</w:t>
      </w:r>
    </w:p>
    <w:p w14:paraId="20214420"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t>Dates:  8/12/2019 – 8/11/2024</w:t>
      </w:r>
    </w:p>
    <w:p w14:paraId="373F3952" w14:textId="77777777" w:rsidR="00275335" w:rsidRPr="00275335" w:rsidRDefault="00275335" w:rsidP="00275335">
      <w:pPr>
        <w:tabs>
          <w:tab w:val="left" w:pos="1350"/>
          <w:tab w:val="left" w:pos="4028"/>
        </w:tabs>
        <w:spacing w:line="240" w:lineRule="auto"/>
        <w:ind w:left="810" w:firstLine="360"/>
        <w:rPr>
          <w:rFonts w:cs="Times New Roman"/>
        </w:rPr>
      </w:pPr>
      <w:r w:rsidRPr="00275335">
        <w:rPr>
          <w:rFonts w:cs="Times New Roman"/>
        </w:rPr>
        <w:t>Direct Costs:  $1,030,310</w:t>
      </w:r>
    </w:p>
    <w:p w14:paraId="2C1BA162" w14:textId="0F86D363" w:rsidR="00275335" w:rsidRPr="003609DE" w:rsidRDefault="00275335" w:rsidP="00275335">
      <w:pPr>
        <w:tabs>
          <w:tab w:val="left" w:pos="1350"/>
          <w:tab w:val="left" w:pos="4028"/>
        </w:tabs>
        <w:spacing w:line="240" w:lineRule="auto"/>
        <w:ind w:left="810" w:firstLine="360"/>
        <w:rPr>
          <w:rFonts w:cs="Times New Roman"/>
        </w:rPr>
      </w:pPr>
      <w:r w:rsidRPr="00275335">
        <w:rPr>
          <w:rFonts w:cs="Times New Roman"/>
        </w:rPr>
        <w:t>Total Costs: $1,318,798</w:t>
      </w:r>
    </w:p>
    <w:p w14:paraId="1645E53D" w14:textId="77777777" w:rsidR="006364ED" w:rsidRDefault="006364ED" w:rsidP="00662473">
      <w:pPr>
        <w:rPr>
          <w:rFonts w:cs="Times New Roman"/>
        </w:rPr>
      </w:pPr>
    </w:p>
    <w:p w14:paraId="127801D2" w14:textId="77777777" w:rsidR="00FC43C5" w:rsidRDefault="00FC43C5" w:rsidP="00662473">
      <w:pPr>
        <w:rPr>
          <w:b/>
        </w:rPr>
      </w:pPr>
    </w:p>
    <w:p w14:paraId="20EA92A8" w14:textId="77777777" w:rsidR="00F8034F" w:rsidRPr="00F45D75" w:rsidRDefault="00F56678" w:rsidP="00662473">
      <w:pPr>
        <w:rPr>
          <w:b/>
        </w:rPr>
      </w:pPr>
      <w:r>
        <w:rPr>
          <w:b/>
        </w:rPr>
        <w:t xml:space="preserve">14.2.  </w:t>
      </w:r>
      <w:r w:rsidR="00662473" w:rsidRPr="00F45D75">
        <w:rPr>
          <w:b/>
        </w:rPr>
        <w:t>GRANT S</w:t>
      </w:r>
      <w:r>
        <w:rPr>
          <w:b/>
        </w:rPr>
        <w:t>U</w:t>
      </w:r>
      <w:r w:rsidR="00662473" w:rsidRPr="00F45D75">
        <w:rPr>
          <w:b/>
        </w:rPr>
        <w:t>PPORT – PE</w:t>
      </w:r>
      <w:r w:rsidR="00F8034F" w:rsidRPr="00F45D75">
        <w:rPr>
          <w:b/>
        </w:rPr>
        <w:t>NDING – AS PRIMARY INVESTIGATOR</w:t>
      </w:r>
      <w:r w:rsidR="00DE1801">
        <w:rPr>
          <w:b/>
        </w:rPr>
        <w:t>/CO-INVESTIGATOR</w:t>
      </w:r>
    </w:p>
    <w:p w14:paraId="1698EB23" w14:textId="1BA4E934" w:rsidR="00DE1801" w:rsidRDefault="00DE1801" w:rsidP="00DE1801">
      <w:pPr>
        <w:pStyle w:val="ListParagraph"/>
        <w:widowControl w:val="0"/>
        <w:autoSpaceDE w:val="0"/>
        <w:autoSpaceDN w:val="0"/>
        <w:adjustRightInd w:val="0"/>
        <w:spacing w:line="240" w:lineRule="auto"/>
        <w:ind w:left="1170"/>
        <w:rPr>
          <w:rFonts w:cs="Times New Roman"/>
        </w:rPr>
      </w:pPr>
    </w:p>
    <w:p w14:paraId="48D1B289" w14:textId="77777777" w:rsidR="00B6321A" w:rsidRPr="00882FA4" w:rsidRDefault="00B6321A" w:rsidP="00B6321A">
      <w:pPr>
        <w:pStyle w:val="ListParagraph"/>
        <w:numPr>
          <w:ilvl w:val="0"/>
          <w:numId w:val="7"/>
        </w:numPr>
        <w:tabs>
          <w:tab w:val="left" w:pos="1350"/>
          <w:tab w:val="left" w:pos="2880"/>
        </w:tabs>
        <w:spacing w:line="240" w:lineRule="auto"/>
        <w:rPr>
          <w:rFonts w:cs="Times New Roman"/>
        </w:rPr>
      </w:pPr>
      <w:r>
        <w:rPr>
          <w:rFonts w:cs="Times New Roman"/>
        </w:rPr>
        <w:t>Characterizing the Cytokine Profile Before and After anti-CD20 and anti-CD52 Infusions: A Comparison of Rituximab, Ocrelizumab and Alemtuzumab</w:t>
      </w:r>
    </w:p>
    <w:p w14:paraId="2FBB034B" w14:textId="77777777" w:rsidR="00B6321A" w:rsidRPr="00882FA4" w:rsidRDefault="00B6321A" w:rsidP="00B6321A">
      <w:pPr>
        <w:tabs>
          <w:tab w:val="left" w:pos="1350"/>
          <w:tab w:val="left" w:pos="2880"/>
        </w:tabs>
        <w:spacing w:line="240" w:lineRule="auto"/>
        <w:ind w:left="810" w:firstLine="360"/>
        <w:rPr>
          <w:color w:val="000000" w:themeColor="text1"/>
        </w:rPr>
      </w:pPr>
      <w:r w:rsidRPr="00882FA4">
        <w:rPr>
          <w:color w:val="000000" w:themeColor="text1"/>
        </w:rPr>
        <w:t>Role: PI</w:t>
      </w:r>
    </w:p>
    <w:p w14:paraId="347A1FB3" w14:textId="77777777" w:rsidR="00B6321A" w:rsidRPr="00882FA4" w:rsidRDefault="00B6321A" w:rsidP="00B6321A">
      <w:pPr>
        <w:tabs>
          <w:tab w:val="left" w:pos="1350"/>
          <w:tab w:val="left" w:pos="2880"/>
        </w:tabs>
        <w:spacing w:line="240" w:lineRule="auto"/>
        <w:ind w:left="810" w:firstLine="360"/>
        <w:rPr>
          <w:color w:val="000000" w:themeColor="text1"/>
        </w:rPr>
      </w:pPr>
      <w:r w:rsidRPr="00882FA4">
        <w:rPr>
          <w:color w:val="000000" w:themeColor="text1"/>
        </w:rPr>
        <w:t xml:space="preserve">Funding Source:  </w:t>
      </w:r>
      <w:r>
        <w:rPr>
          <w:color w:val="000000" w:themeColor="text1"/>
        </w:rPr>
        <w:t>Investigator Initiated</w:t>
      </w:r>
    </w:p>
    <w:p w14:paraId="4C1EEC7F" w14:textId="77777777" w:rsidR="00B6321A" w:rsidRPr="00882FA4" w:rsidRDefault="00B6321A" w:rsidP="00B6321A">
      <w:pPr>
        <w:tabs>
          <w:tab w:val="left" w:pos="1350"/>
          <w:tab w:val="left" w:pos="2880"/>
        </w:tabs>
        <w:spacing w:line="240" w:lineRule="auto"/>
        <w:ind w:left="810" w:firstLine="360"/>
        <w:rPr>
          <w:color w:val="000000" w:themeColor="text1"/>
        </w:rPr>
      </w:pPr>
      <w:r w:rsidRPr="00882FA4">
        <w:rPr>
          <w:color w:val="000000" w:themeColor="text1"/>
        </w:rPr>
        <w:t>Grant Number: IRB 18-</w:t>
      </w:r>
      <w:r>
        <w:rPr>
          <w:color w:val="000000" w:themeColor="text1"/>
        </w:rPr>
        <w:t>1968</w:t>
      </w:r>
      <w:r w:rsidRPr="00882FA4">
        <w:rPr>
          <w:color w:val="000000" w:themeColor="text1"/>
        </w:rPr>
        <w:t xml:space="preserve"> </w:t>
      </w:r>
    </w:p>
    <w:p w14:paraId="59638F24" w14:textId="77777777" w:rsidR="00B6321A" w:rsidRPr="00882FA4" w:rsidRDefault="00B6321A" w:rsidP="00B6321A">
      <w:pPr>
        <w:tabs>
          <w:tab w:val="left" w:pos="1350"/>
          <w:tab w:val="left" w:pos="2880"/>
        </w:tabs>
        <w:spacing w:line="240" w:lineRule="auto"/>
        <w:ind w:left="810" w:firstLine="360"/>
        <w:rPr>
          <w:color w:val="000000" w:themeColor="text1"/>
        </w:rPr>
      </w:pPr>
      <w:r w:rsidRPr="00882FA4">
        <w:rPr>
          <w:color w:val="000000" w:themeColor="text1"/>
        </w:rPr>
        <w:t xml:space="preserve">Dates: </w:t>
      </w:r>
    </w:p>
    <w:p w14:paraId="5B772B19" w14:textId="77777777" w:rsidR="00B6321A" w:rsidRPr="00882FA4" w:rsidRDefault="00B6321A" w:rsidP="00B6321A">
      <w:pPr>
        <w:tabs>
          <w:tab w:val="left" w:pos="1350"/>
          <w:tab w:val="left" w:pos="2880"/>
        </w:tabs>
        <w:spacing w:line="240" w:lineRule="auto"/>
        <w:ind w:left="810" w:firstLine="360"/>
        <w:rPr>
          <w:color w:val="000000" w:themeColor="text1"/>
        </w:rPr>
      </w:pPr>
      <w:r w:rsidRPr="00882FA4">
        <w:rPr>
          <w:color w:val="000000" w:themeColor="text1"/>
        </w:rPr>
        <w:t xml:space="preserve">Direct Costs: </w:t>
      </w:r>
    </w:p>
    <w:p w14:paraId="05BD41D1" w14:textId="77777777" w:rsidR="00B6321A" w:rsidRDefault="00B6321A" w:rsidP="00B6321A">
      <w:pPr>
        <w:tabs>
          <w:tab w:val="left" w:pos="1350"/>
          <w:tab w:val="left" w:pos="2880"/>
        </w:tabs>
        <w:spacing w:line="240" w:lineRule="auto"/>
        <w:ind w:left="810" w:firstLine="360"/>
        <w:rPr>
          <w:color w:val="000000" w:themeColor="text1"/>
        </w:rPr>
      </w:pPr>
      <w:r w:rsidRPr="00882FA4">
        <w:rPr>
          <w:color w:val="000000" w:themeColor="text1"/>
        </w:rPr>
        <w:t xml:space="preserve">Total Costs: </w:t>
      </w:r>
    </w:p>
    <w:p w14:paraId="48929956" w14:textId="77777777" w:rsidR="00B6321A" w:rsidRDefault="00B6321A" w:rsidP="00B6321A">
      <w:pPr>
        <w:tabs>
          <w:tab w:val="left" w:pos="1350"/>
          <w:tab w:val="left" w:pos="2880"/>
        </w:tabs>
        <w:spacing w:line="240" w:lineRule="auto"/>
        <w:ind w:left="810" w:firstLine="360"/>
        <w:rPr>
          <w:color w:val="000000" w:themeColor="text1"/>
        </w:rPr>
      </w:pPr>
    </w:p>
    <w:p w14:paraId="3B114ABD" w14:textId="77777777" w:rsidR="00B6321A" w:rsidRDefault="00B6321A" w:rsidP="00B6321A">
      <w:pPr>
        <w:pStyle w:val="ListParagraph"/>
        <w:numPr>
          <w:ilvl w:val="0"/>
          <w:numId w:val="7"/>
        </w:numPr>
        <w:tabs>
          <w:tab w:val="left" w:pos="1350"/>
          <w:tab w:val="left" w:pos="2880"/>
        </w:tabs>
        <w:spacing w:line="240" w:lineRule="auto"/>
        <w:rPr>
          <w:color w:val="000000" w:themeColor="text1"/>
        </w:rPr>
      </w:pPr>
      <w:r>
        <w:rPr>
          <w:color w:val="000000" w:themeColor="text1"/>
        </w:rPr>
        <w:t>Multicenter, Randomized, Double-blind, Placebo-controlled Study to Evaluate Efficacy, Safety, and Tolerability of IMU-838 in Patients with Progressive Multiple Sclerosis</w:t>
      </w:r>
    </w:p>
    <w:p w14:paraId="216D0DFA" w14:textId="77777777" w:rsidR="00B6321A" w:rsidRPr="00882FA4" w:rsidRDefault="00B6321A" w:rsidP="00B6321A">
      <w:pPr>
        <w:tabs>
          <w:tab w:val="left" w:pos="1350"/>
          <w:tab w:val="left" w:pos="2880"/>
        </w:tabs>
        <w:spacing w:line="240" w:lineRule="auto"/>
        <w:ind w:left="810" w:firstLine="360"/>
        <w:rPr>
          <w:color w:val="000000" w:themeColor="text1"/>
        </w:rPr>
      </w:pPr>
      <w:r w:rsidRPr="00882FA4">
        <w:rPr>
          <w:color w:val="000000" w:themeColor="text1"/>
        </w:rPr>
        <w:t>Role: PI</w:t>
      </w:r>
    </w:p>
    <w:p w14:paraId="6FBDF713" w14:textId="448C775C" w:rsidR="00B6321A" w:rsidRPr="00882FA4" w:rsidRDefault="00B6321A" w:rsidP="00B6321A">
      <w:pPr>
        <w:tabs>
          <w:tab w:val="left" w:pos="1350"/>
          <w:tab w:val="left" w:pos="2880"/>
        </w:tabs>
        <w:spacing w:line="240" w:lineRule="auto"/>
        <w:ind w:left="810" w:firstLine="360"/>
        <w:rPr>
          <w:color w:val="000000" w:themeColor="text1"/>
        </w:rPr>
      </w:pPr>
      <w:r w:rsidRPr="00882FA4">
        <w:rPr>
          <w:color w:val="000000" w:themeColor="text1"/>
        </w:rPr>
        <w:t xml:space="preserve">Funding Source: </w:t>
      </w:r>
      <w:proofErr w:type="spellStart"/>
      <w:r>
        <w:rPr>
          <w:color w:val="000000" w:themeColor="text1"/>
        </w:rPr>
        <w:t>Immunic</w:t>
      </w:r>
      <w:proofErr w:type="spellEnd"/>
      <w:r>
        <w:rPr>
          <w:color w:val="000000" w:themeColor="text1"/>
        </w:rPr>
        <w:t xml:space="preserve"> Therapeutics</w:t>
      </w:r>
    </w:p>
    <w:p w14:paraId="65BC8A23" w14:textId="77777777" w:rsidR="00B6321A" w:rsidRPr="00882FA4" w:rsidRDefault="00B6321A" w:rsidP="00B6321A">
      <w:pPr>
        <w:tabs>
          <w:tab w:val="left" w:pos="1350"/>
          <w:tab w:val="left" w:pos="2880"/>
        </w:tabs>
        <w:spacing w:line="240" w:lineRule="auto"/>
        <w:ind w:left="810" w:firstLine="360"/>
        <w:rPr>
          <w:color w:val="000000" w:themeColor="text1"/>
        </w:rPr>
      </w:pPr>
      <w:r w:rsidRPr="00882FA4">
        <w:rPr>
          <w:color w:val="000000" w:themeColor="text1"/>
        </w:rPr>
        <w:t xml:space="preserve">Grant Number: IRB </w:t>
      </w:r>
      <w:r>
        <w:rPr>
          <w:color w:val="000000" w:themeColor="text1"/>
        </w:rPr>
        <w:t>22-1607</w:t>
      </w:r>
    </w:p>
    <w:p w14:paraId="0D0C52D6" w14:textId="77777777" w:rsidR="00B6321A" w:rsidRPr="00882FA4" w:rsidRDefault="00B6321A" w:rsidP="00B6321A">
      <w:pPr>
        <w:tabs>
          <w:tab w:val="left" w:pos="1350"/>
          <w:tab w:val="left" w:pos="2880"/>
        </w:tabs>
        <w:spacing w:line="240" w:lineRule="auto"/>
        <w:ind w:left="810" w:firstLine="360"/>
        <w:rPr>
          <w:color w:val="000000" w:themeColor="text1"/>
        </w:rPr>
      </w:pPr>
      <w:r w:rsidRPr="00882FA4">
        <w:rPr>
          <w:color w:val="000000" w:themeColor="text1"/>
        </w:rPr>
        <w:t xml:space="preserve">Dates: </w:t>
      </w:r>
    </w:p>
    <w:p w14:paraId="2CD2815C" w14:textId="77777777" w:rsidR="00B6321A" w:rsidRPr="00882FA4" w:rsidRDefault="00B6321A" w:rsidP="00B6321A">
      <w:pPr>
        <w:tabs>
          <w:tab w:val="left" w:pos="1350"/>
          <w:tab w:val="left" w:pos="2880"/>
        </w:tabs>
        <w:spacing w:line="240" w:lineRule="auto"/>
        <w:ind w:left="810" w:firstLine="360"/>
        <w:rPr>
          <w:color w:val="000000" w:themeColor="text1"/>
        </w:rPr>
      </w:pPr>
      <w:r w:rsidRPr="00882FA4">
        <w:rPr>
          <w:color w:val="000000" w:themeColor="text1"/>
        </w:rPr>
        <w:t xml:space="preserve">Direct Costs: </w:t>
      </w:r>
    </w:p>
    <w:p w14:paraId="22B960F1" w14:textId="77777777" w:rsidR="00B6321A" w:rsidRDefault="00B6321A" w:rsidP="00B6321A">
      <w:pPr>
        <w:tabs>
          <w:tab w:val="left" w:pos="1350"/>
          <w:tab w:val="left" w:pos="2880"/>
        </w:tabs>
        <w:spacing w:line="240" w:lineRule="auto"/>
        <w:ind w:left="810" w:firstLine="360"/>
        <w:rPr>
          <w:color w:val="000000" w:themeColor="text1"/>
        </w:rPr>
      </w:pPr>
      <w:r w:rsidRPr="00882FA4">
        <w:rPr>
          <w:color w:val="000000" w:themeColor="text1"/>
        </w:rPr>
        <w:t xml:space="preserve">Total Costs: </w:t>
      </w:r>
    </w:p>
    <w:p w14:paraId="20932A7D" w14:textId="77777777" w:rsidR="00B6321A" w:rsidRDefault="00B6321A" w:rsidP="00DE1801">
      <w:pPr>
        <w:pStyle w:val="ListParagraph"/>
        <w:widowControl w:val="0"/>
        <w:autoSpaceDE w:val="0"/>
        <w:autoSpaceDN w:val="0"/>
        <w:adjustRightInd w:val="0"/>
        <w:spacing w:line="240" w:lineRule="auto"/>
        <w:ind w:left="1170"/>
        <w:rPr>
          <w:rFonts w:cs="Times New Roman"/>
        </w:rPr>
      </w:pPr>
    </w:p>
    <w:p w14:paraId="6769CB37" w14:textId="54D72E3D" w:rsidR="00C328B4" w:rsidRPr="00FF1072" w:rsidRDefault="00C328B4" w:rsidP="00FF1072">
      <w:pPr>
        <w:tabs>
          <w:tab w:val="left" w:pos="1350"/>
          <w:tab w:val="left" w:pos="2880"/>
        </w:tabs>
        <w:spacing w:line="240" w:lineRule="auto"/>
        <w:rPr>
          <w:rFonts w:cs="Times New Roman"/>
        </w:rPr>
      </w:pPr>
    </w:p>
    <w:p w14:paraId="60A5DF0F" w14:textId="77777777" w:rsidR="00F8034F" w:rsidRPr="003609DE" w:rsidRDefault="00F8034F" w:rsidP="00662473"/>
    <w:p w14:paraId="566B39BC" w14:textId="77777777" w:rsidR="00662473" w:rsidRPr="00F56678" w:rsidRDefault="00F56678" w:rsidP="00662473">
      <w:pPr>
        <w:rPr>
          <w:b/>
        </w:rPr>
      </w:pPr>
      <w:r w:rsidRPr="00F56678">
        <w:rPr>
          <w:b/>
        </w:rPr>
        <w:t xml:space="preserve">14.3.  </w:t>
      </w:r>
      <w:r w:rsidR="00662473" w:rsidRPr="00F56678">
        <w:rPr>
          <w:b/>
        </w:rPr>
        <w:t>GRANT SUPPORT – PAST – AS PRIMARY INVESTIGATOR</w:t>
      </w:r>
      <w:r w:rsidR="00DE1801">
        <w:rPr>
          <w:b/>
        </w:rPr>
        <w:t>/CO-INVESTIGATOR</w:t>
      </w:r>
    </w:p>
    <w:p w14:paraId="6A92C1BA" w14:textId="77777777" w:rsidR="00F8034F" w:rsidRPr="003609DE" w:rsidRDefault="00F8034F" w:rsidP="00662473"/>
    <w:p w14:paraId="41F13F7F" w14:textId="77777777" w:rsidR="00FF1072" w:rsidRPr="003609DE" w:rsidRDefault="00FF1072" w:rsidP="00FF1072">
      <w:pPr>
        <w:pStyle w:val="ListParagraph"/>
        <w:numPr>
          <w:ilvl w:val="0"/>
          <w:numId w:val="7"/>
        </w:numPr>
        <w:tabs>
          <w:tab w:val="left" w:pos="1350"/>
          <w:tab w:val="left" w:pos="2880"/>
        </w:tabs>
        <w:spacing w:line="240" w:lineRule="auto"/>
        <w:rPr>
          <w:rFonts w:cs="Times New Roman"/>
        </w:rPr>
      </w:pPr>
      <w:r w:rsidRPr="003609DE">
        <w:rPr>
          <w:rFonts w:cs="Times New Roman"/>
        </w:rPr>
        <w:t>Does Long-Term Natalizumab (NTZ) Therapy Normalize Brain Atrophy Rates and Quality of Life (QOL) in Relapsing Remitting Multiple Sclerosis (RRMS)? A Longitudinal Study Using Whole Brain, Neocortical and Subcortical Atrophy Rates and Patient Reported Outcomes (PROs).</w:t>
      </w:r>
      <w:r>
        <w:rPr>
          <w:rFonts w:cs="Times New Roman"/>
        </w:rPr>
        <w:t xml:space="preserve">  </w:t>
      </w:r>
      <w:r w:rsidRPr="003609DE">
        <w:rPr>
          <w:rFonts w:cs="Times New Roman"/>
          <w:b/>
        </w:rPr>
        <w:t>US-TYS-13-10470</w:t>
      </w:r>
    </w:p>
    <w:p w14:paraId="5F1DBF5B" w14:textId="77777777" w:rsidR="00FF1072" w:rsidRPr="003609DE" w:rsidRDefault="00FF1072" w:rsidP="00FF1072">
      <w:pPr>
        <w:tabs>
          <w:tab w:val="left" w:pos="1350"/>
          <w:tab w:val="left" w:pos="2880"/>
        </w:tabs>
        <w:spacing w:line="240" w:lineRule="auto"/>
        <w:ind w:left="810" w:firstLine="360"/>
        <w:rPr>
          <w:rFonts w:cs="Times New Roman"/>
        </w:rPr>
      </w:pPr>
      <w:r w:rsidRPr="003609DE">
        <w:rPr>
          <w:rFonts w:cs="Times New Roman"/>
        </w:rPr>
        <w:t>Role: PI – Investigator Initiated</w:t>
      </w:r>
    </w:p>
    <w:p w14:paraId="1342E632" w14:textId="77777777" w:rsidR="00FF1072" w:rsidRPr="003609DE" w:rsidRDefault="00FF1072" w:rsidP="00FF1072">
      <w:pPr>
        <w:tabs>
          <w:tab w:val="left" w:pos="1350"/>
          <w:tab w:val="left" w:pos="2880"/>
        </w:tabs>
        <w:spacing w:line="240" w:lineRule="auto"/>
        <w:ind w:left="810" w:firstLine="360"/>
        <w:rPr>
          <w:rFonts w:cs="Times New Roman"/>
        </w:rPr>
      </w:pPr>
      <w:r w:rsidRPr="003609DE">
        <w:rPr>
          <w:rFonts w:cs="Times New Roman"/>
        </w:rPr>
        <w:t>Funding Source:  Biogen</w:t>
      </w:r>
    </w:p>
    <w:p w14:paraId="0885C15E" w14:textId="77777777" w:rsidR="00FF1072" w:rsidRPr="003609DE" w:rsidRDefault="00FF1072" w:rsidP="00FF1072">
      <w:pPr>
        <w:tabs>
          <w:tab w:val="left" w:pos="1350"/>
          <w:tab w:val="left" w:pos="2880"/>
        </w:tabs>
        <w:spacing w:line="240" w:lineRule="auto"/>
        <w:ind w:left="810" w:firstLine="360"/>
        <w:rPr>
          <w:rFonts w:cs="Times New Roman"/>
        </w:rPr>
      </w:pPr>
      <w:r w:rsidRPr="003609DE">
        <w:rPr>
          <w:rFonts w:cs="Times New Roman"/>
        </w:rPr>
        <w:t>Grant Number: IRB 13-2927</w:t>
      </w:r>
    </w:p>
    <w:p w14:paraId="0E57E547" w14:textId="77777777" w:rsidR="00FF1072" w:rsidRPr="003609DE" w:rsidRDefault="00FF1072" w:rsidP="00FF1072">
      <w:pPr>
        <w:tabs>
          <w:tab w:val="left" w:pos="1350"/>
          <w:tab w:val="left" w:pos="2880"/>
        </w:tabs>
        <w:spacing w:line="240" w:lineRule="auto"/>
        <w:ind w:left="810" w:firstLine="360"/>
      </w:pPr>
      <w:r w:rsidRPr="003609DE">
        <w:t>Dates: 11/01/2013 – 10/31/20</w:t>
      </w:r>
      <w:r>
        <w:t>20</w:t>
      </w:r>
    </w:p>
    <w:p w14:paraId="5D039C20" w14:textId="77777777" w:rsidR="00FF1072" w:rsidRPr="003609DE" w:rsidRDefault="00FF1072" w:rsidP="00FF1072">
      <w:pPr>
        <w:tabs>
          <w:tab w:val="left" w:pos="1350"/>
          <w:tab w:val="left" w:pos="2880"/>
        </w:tabs>
        <w:spacing w:line="240" w:lineRule="auto"/>
        <w:ind w:left="810" w:firstLine="360"/>
      </w:pPr>
      <w:r w:rsidRPr="003609DE">
        <w:t>Direct Costs: $601,027</w:t>
      </w:r>
    </w:p>
    <w:p w14:paraId="6E894E77" w14:textId="77777777" w:rsidR="00FF1072" w:rsidRPr="003609DE" w:rsidRDefault="00FF1072" w:rsidP="00FF1072">
      <w:pPr>
        <w:tabs>
          <w:tab w:val="left" w:pos="1350"/>
          <w:tab w:val="left" w:pos="4028"/>
        </w:tabs>
        <w:spacing w:line="240" w:lineRule="auto"/>
        <w:ind w:left="810" w:firstLine="360"/>
      </w:pPr>
      <w:r w:rsidRPr="003609DE">
        <w:t>Total Costs:   $757,294</w:t>
      </w:r>
    </w:p>
    <w:p w14:paraId="6092D2D4" w14:textId="77777777" w:rsidR="00FF1072" w:rsidRPr="003609DE" w:rsidRDefault="00FF1072" w:rsidP="00FF1072">
      <w:pPr>
        <w:tabs>
          <w:tab w:val="left" w:pos="1350"/>
          <w:tab w:val="left" w:pos="4028"/>
        </w:tabs>
        <w:spacing w:line="240" w:lineRule="auto"/>
      </w:pPr>
    </w:p>
    <w:p w14:paraId="60B54EDE" w14:textId="78B4A0DF" w:rsidR="005464BA" w:rsidRPr="003609DE" w:rsidRDefault="005464BA" w:rsidP="005464BA">
      <w:pPr>
        <w:pStyle w:val="ListParagraph"/>
        <w:numPr>
          <w:ilvl w:val="0"/>
          <w:numId w:val="7"/>
        </w:numPr>
        <w:tabs>
          <w:tab w:val="left" w:pos="1350"/>
          <w:tab w:val="left" w:pos="2880"/>
        </w:tabs>
        <w:spacing w:line="240" w:lineRule="auto"/>
        <w:rPr>
          <w:rFonts w:cs="Times New Roman"/>
        </w:rPr>
      </w:pPr>
      <w:r w:rsidRPr="003609DE">
        <w:rPr>
          <w:rFonts w:cs="Times New Roman"/>
        </w:rPr>
        <w:t xml:space="preserve">Comparing effectiveness on long term Gilenya (fingolimod) vs Copaxone (glatiramer acetate) on brain atrophy rates and cognition and patient reported outcomes in patients with </w:t>
      </w:r>
      <w:proofErr w:type="gramStart"/>
      <w:r w:rsidRPr="003609DE">
        <w:rPr>
          <w:rFonts w:cs="Times New Roman"/>
        </w:rPr>
        <w:t>MS</w:t>
      </w:r>
      <w:proofErr w:type="gramEnd"/>
      <w:r w:rsidRPr="003609DE">
        <w:rPr>
          <w:rFonts w:cs="Times New Roman"/>
        </w:rPr>
        <w:t xml:space="preserve"> </w:t>
      </w:r>
      <w:r w:rsidRPr="003609DE">
        <w:rPr>
          <w:rFonts w:cs="Times New Roman"/>
        </w:rPr>
        <w:tab/>
      </w:r>
    </w:p>
    <w:p w14:paraId="269F923C" w14:textId="77777777" w:rsidR="005464BA" w:rsidRPr="003609DE" w:rsidRDefault="005464BA" w:rsidP="005464BA">
      <w:pPr>
        <w:tabs>
          <w:tab w:val="left" w:pos="1350"/>
          <w:tab w:val="left" w:pos="2880"/>
        </w:tabs>
        <w:spacing w:line="240" w:lineRule="auto"/>
        <w:ind w:left="810" w:firstLine="360"/>
        <w:rPr>
          <w:rFonts w:cs="Times New Roman"/>
        </w:rPr>
      </w:pPr>
      <w:r w:rsidRPr="003609DE">
        <w:rPr>
          <w:rFonts w:cs="Times New Roman"/>
        </w:rPr>
        <w:t>Role: Co-PI; PI: Kavita Nair</w:t>
      </w:r>
    </w:p>
    <w:p w14:paraId="52B9DDBD" w14:textId="77777777" w:rsidR="005464BA" w:rsidRPr="003609DE" w:rsidRDefault="005464BA" w:rsidP="005464BA">
      <w:pPr>
        <w:tabs>
          <w:tab w:val="left" w:pos="1350"/>
          <w:tab w:val="left" w:pos="2880"/>
        </w:tabs>
        <w:spacing w:line="240" w:lineRule="auto"/>
        <w:ind w:left="810" w:firstLine="360"/>
        <w:rPr>
          <w:rFonts w:cs="Times New Roman"/>
        </w:rPr>
      </w:pPr>
      <w:r w:rsidRPr="003609DE">
        <w:rPr>
          <w:rFonts w:cs="Times New Roman"/>
        </w:rPr>
        <w:t>Funding Source:  Novartis</w:t>
      </w:r>
    </w:p>
    <w:p w14:paraId="3F7C829D" w14:textId="77777777" w:rsidR="005464BA" w:rsidRPr="003609DE" w:rsidRDefault="005464BA" w:rsidP="005464BA">
      <w:pPr>
        <w:tabs>
          <w:tab w:val="left" w:pos="1350"/>
          <w:tab w:val="left" w:pos="2880"/>
        </w:tabs>
        <w:spacing w:line="240" w:lineRule="auto"/>
        <w:ind w:left="810" w:firstLine="360"/>
        <w:rPr>
          <w:rFonts w:cs="Times New Roman"/>
        </w:rPr>
      </w:pPr>
      <w:r w:rsidRPr="003609DE">
        <w:rPr>
          <w:rFonts w:cs="Times New Roman"/>
        </w:rPr>
        <w:t xml:space="preserve">Grant Number: IRB 14-0774  </w:t>
      </w:r>
    </w:p>
    <w:p w14:paraId="26AB8A8B" w14:textId="77777777" w:rsidR="005464BA" w:rsidRPr="003609DE" w:rsidRDefault="005464BA" w:rsidP="005464BA">
      <w:pPr>
        <w:tabs>
          <w:tab w:val="left" w:pos="1350"/>
          <w:tab w:val="left" w:pos="2880"/>
        </w:tabs>
        <w:spacing w:line="240" w:lineRule="auto"/>
        <w:ind w:left="810" w:firstLine="360"/>
        <w:rPr>
          <w:rFonts w:cs="Times New Roman"/>
        </w:rPr>
      </w:pPr>
      <w:r w:rsidRPr="003609DE">
        <w:rPr>
          <w:rFonts w:cs="Times New Roman"/>
        </w:rPr>
        <w:t>Dates: 06/01/14—present</w:t>
      </w:r>
    </w:p>
    <w:p w14:paraId="1DEEB13E" w14:textId="14C31E53" w:rsidR="005464BA" w:rsidRPr="003609DE" w:rsidRDefault="005464BA" w:rsidP="005464BA">
      <w:pPr>
        <w:tabs>
          <w:tab w:val="left" w:pos="1350"/>
          <w:tab w:val="left" w:pos="2880"/>
        </w:tabs>
        <w:spacing w:line="240" w:lineRule="auto"/>
        <w:ind w:left="810" w:firstLine="360"/>
        <w:rPr>
          <w:rFonts w:cs="Times New Roman"/>
        </w:rPr>
      </w:pPr>
      <w:r w:rsidRPr="003609DE">
        <w:rPr>
          <w:rFonts w:cs="Times New Roman"/>
        </w:rPr>
        <w:t>Percent Effort: 3%</w:t>
      </w:r>
    </w:p>
    <w:p w14:paraId="69125A95" w14:textId="77777777" w:rsidR="005464BA" w:rsidRPr="003609DE" w:rsidRDefault="005464BA" w:rsidP="005464BA">
      <w:pPr>
        <w:tabs>
          <w:tab w:val="left" w:pos="1350"/>
          <w:tab w:val="left" w:pos="2880"/>
        </w:tabs>
        <w:spacing w:line="240" w:lineRule="auto"/>
        <w:ind w:left="810" w:firstLine="360"/>
        <w:rPr>
          <w:rFonts w:cs="Times New Roman"/>
        </w:rPr>
      </w:pPr>
      <w:r w:rsidRPr="003609DE">
        <w:rPr>
          <w:rFonts w:cs="Times New Roman"/>
        </w:rPr>
        <w:t>Direct Costs: $575,727</w:t>
      </w:r>
    </w:p>
    <w:p w14:paraId="0029F5C7" w14:textId="77777777" w:rsidR="005464BA" w:rsidRDefault="005464BA" w:rsidP="005464BA">
      <w:pPr>
        <w:tabs>
          <w:tab w:val="left" w:pos="1350"/>
          <w:tab w:val="left" w:pos="2880"/>
        </w:tabs>
        <w:spacing w:line="240" w:lineRule="auto"/>
        <w:ind w:left="810" w:firstLine="360"/>
        <w:rPr>
          <w:rFonts w:cs="Times New Roman"/>
        </w:rPr>
      </w:pPr>
      <w:r w:rsidRPr="003609DE">
        <w:rPr>
          <w:rFonts w:cs="Times New Roman"/>
        </w:rPr>
        <w:t>Total Costs:  $725,416</w:t>
      </w:r>
    </w:p>
    <w:p w14:paraId="7BAF028D" w14:textId="77777777" w:rsidR="00FF1072" w:rsidRPr="003609DE" w:rsidRDefault="00FF1072" w:rsidP="00FF1072">
      <w:pPr>
        <w:tabs>
          <w:tab w:val="left" w:pos="1350"/>
          <w:tab w:val="left" w:pos="4028"/>
        </w:tabs>
        <w:spacing w:line="240" w:lineRule="auto"/>
        <w:ind w:left="810" w:firstLine="360"/>
      </w:pPr>
    </w:p>
    <w:p w14:paraId="0401DEE0" w14:textId="77777777" w:rsidR="00FF1072" w:rsidRPr="003609DE" w:rsidRDefault="00FF1072" w:rsidP="00FF1072">
      <w:pPr>
        <w:pStyle w:val="ListParagraph"/>
        <w:numPr>
          <w:ilvl w:val="0"/>
          <w:numId w:val="7"/>
        </w:numPr>
        <w:tabs>
          <w:tab w:val="left" w:pos="1350"/>
          <w:tab w:val="left" w:pos="2880"/>
        </w:tabs>
        <w:spacing w:line="240" w:lineRule="auto"/>
        <w:rPr>
          <w:rFonts w:cs="Times New Roman"/>
        </w:rPr>
      </w:pPr>
      <w:r w:rsidRPr="003609DE">
        <w:rPr>
          <w:rFonts w:cs="Times New Roman"/>
        </w:rPr>
        <w:t xml:space="preserve">A multicenter, global, retrospective, observational study to characterize real-world clinical outcomes in patients with </w:t>
      </w:r>
      <w:proofErr w:type="spellStart"/>
      <w:r w:rsidRPr="003609DE">
        <w:rPr>
          <w:rFonts w:cs="Times New Roman"/>
        </w:rPr>
        <w:t>with</w:t>
      </w:r>
      <w:proofErr w:type="spellEnd"/>
      <w:r w:rsidRPr="003609DE">
        <w:rPr>
          <w:rFonts w:cs="Times New Roman"/>
        </w:rPr>
        <w:t xml:space="preserve"> relapsing-remitting multiple sclerosis treated with disease-modifying therapies (Tecfidera®, Copaxone®, Aubagio®, or Gilenya®). </w:t>
      </w:r>
      <w:r w:rsidRPr="003609DE">
        <w:rPr>
          <w:rFonts w:cs="Times New Roman"/>
          <w:b/>
        </w:rPr>
        <w:t>EFFECT</w:t>
      </w:r>
      <w:r w:rsidRPr="003609DE">
        <w:rPr>
          <w:rFonts w:cs="Times New Roman"/>
        </w:rPr>
        <w:t xml:space="preserve">, </w:t>
      </w:r>
      <w:r w:rsidRPr="003609DE">
        <w:rPr>
          <w:rFonts w:cs="Times New Roman"/>
          <w:b/>
        </w:rPr>
        <w:t>109MS421</w:t>
      </w:r>
      <w:r w:rsidRPr="003609DE">
        <w:rPr>
          <w:rFonts w:cs="Times New Roman"/>
        </w:rPr>
        <w:tab/>
      </w:r>
    </w:p>
    <w:p w14:paraId="56CFF065" w14:textId="77777777" w:rsidR="00FF1072" w:rsidRPr="003609DE" w:rsidRDefault="00FF1072" w:rsidP="00FF1072">
      <w:pPr>
        <w:tabs>
          <w:tab w:val="left" w:pos="1350"/>
          <w:tab w:val="left" w:pos="2880"/>
        </w:tabs>
        <w:spacing w:line="240" w:lineRule="auto"/>
        <w:ind w:left="810" w:firstLine="360"/>
        <w:rPr>
          <w:rFonts w:cs="Times New Roman"/>
        </w:rPr>
      </w:pPr>
      <w:r w:rsidRPr="003609DE">
        <w:rPr>
          <w:rFonts w:cs="Times New Roman"/>
        </w:rPr>
        <w:t xml:space="preserve">Role: PI </w:t>
      </w:r>
    </w:p>
    <w:p w14:paraId="0246354D" w14:textId="77777777" w:rsidR="00FF1072" w:rsidRPr="003609DE" w:rsidRDefault="00FF1072" w:rsidP="00FF1072">
      <w:pPr>
        <w:tabs>
          <w:tab w:val="left" w:pos="1350"/>
          <w:tab w:val="left" w:pos="2880"/>
        </w:tabs>
        <w:spacing w:line="240" w:lineRule="auto"/>
        <w:ind w:left="810" w:firstLine="360"/>
        <w:rPr>
          <w:rFonts w:cs="Times New Roman"/>
        </w:rPr>
      </w:pPr>
      <w:r w:rsidRPr="003609DE">
        <w:rPr>
          <w:rFonts w:cs="Times New Roman"/>
        </w:rPr>
        <w:t>Funding Source:  Biogen</w:t>
      </w:r>
    </w:p>
    <w:p w14:paraId="5A777FF2" w14:textId="77777777" w:rsidR="00FF1072" w:rsidRPr="003609DE" w:rsidRDefault="00FF1072" w:rsidP="00FF1072">
      <w:pPr>
        <w:tabs>
          <w:tab w:val="left" w:pos="1350"/>
          <w:tab w:val="left" w:pos="2880"/>
          <w:tab w:val="left" w:pos="8357"/>
        </w:tabs>
        <w:spacing w:line="240" w:lineRule="auto"/>
        <w:ind w:left="810" w:firstLine="360"/>
        <w:rPr>
          <w:rFonts w:cs="Times New Roman"/>
        </w:rPr>
      </w:pPr>
      <w:r w:rsidRPr="003609DE">
        <w:rPr>
          <w:rFonts w:cs="Times New Roman"/>
        </w:rPr>
        <w:t>Grant Number: IRB 16-0836</w:t>
      </w:r>
      <w:r w:rsidRPr="003609DE">
        <w:rPr>
          <w:rFonts w:cs="Times New Roman"/>
        </w:rPr>
        <w:tab/>
      </w:r>
    </w:p>
    <w:p w14:paraId="357450DE" w14:textId="77777777" w:rsidR="00FF1072" w:rsidRPr="003609DE" w:rsidRDefault="00FF1072" w:rsidP="00FF1072">
      <w:pPr>
        <w:tabs>
          <w:tab w:val="left" w:pos="1350"/>
          <w:tab w:val="left" w:pos="2880"/>
        </w:tabs>
        <w:spacing w:line="240" w:lineRule="auto"/>
        <w:ind w:left="810" w:firstLine="360"/>
      </w:pPr>
      <w:r w:rsidRPr="003609DE">
        <w:t>Dates: 10/6/2016 – 10/5/2019</w:t>
      </w:r>
    </w:p>
    <w:p w14:paraId="4A4F18FC" w14:textId="77777777" w:rsidR="00FF1072" w:rsidRPr="003609DE" w:rsidRDefault="00FF1072" w:rsidP="00FF1072">
      <w:pPr>
        <w:tabs>
          <w:tab w:val="left" w:pos="1350"/>
          <w:tab w:val="left" w:pos="2880"/>
        </w:tabs>
        <w:spacing w:line="240" w:lineRule="auto"/>
        <w:ind w:left="810" w:firstLine="360"/>
      </w:pPr>
      <w:r w:rsidRPr="003609DE">
        <w:t xml:space="preserve">Direct Costs: </w:t>
      </w:r>
      <w:r>
        <w:t>$</w:t>
      </w:r>
      <w:r w:rsidRPr="003609DE">
        <w:rPr>
          <w:rFonts w:cs="Times New Roman"/>
        </w:rPr>
        <w:t>95,844</w:t>
      </w:r>
    </w:p>
    <w:p w14:paraId="4B254B24" w14:textId="1E27FB4F" w:rsidR="00FF1072" w:rsidRDefault="00FF1072" w:rsidP="00275335">
      <w:pPr>
        <w:tabs>
          <w:tab w:val="left" w:pos="1350"/>
          <w:tab w:val="left" w:pos="4028"/>
        </w:tabs>
        <w:spacing w:line="240" w:lineRule="auto"/>
        <w:ind w:left="810" w:firstLine="360"/>
        <w:rPr>
          <w:rFonts w:cs="Times New Roman"/>
        </w:rPr>
      </w:pPr>
      <w:r w:rsidRPr="003609DE">
        <w:rPr>
          <w:rFonts w:cs="Times New Roman"/>
        </w:rPr>
        <w:t xml:space="preserve">Total Costs:   </w:t>
      </w:r>
      <w:r>
        <w:rPr>
          <w:rFonts w:cs="Times New Roman"/>
        </w:rPr>
        <w:t>$</w:t>
      </w:r>
      <w:r w:rsidRPr="003609DE">
        <w:rPr>
          <w:rFonts w:cs="Times New Roman"/>
        </w:rPr>
        <w:t>120,764</w:t>
      </w:r>
    </w:p>
    <w:p w14:paraId="203FF389" w14:textId="77777777" w:rsidR="00FF1072" w:rsidRPr="003609DE" w:rsidRDefault="00FF1072" w:rsidP="00FF1072">
      <w:pPr>
        <w:tabs>
          <w:tab w:val="left" w:pos="1350"/>
          <w:tab w:val="left" w:pos="4028"/>
        </w:tabs>
        <w:spacing w:line="240" w:lineRule="auto"/>
        <w:ind w:left="810" w:firstLine="360"/>
        <w:rPr>
          <w:rFonts w:cs="Times New Roman"/>
        </w:rPr>
      </w:pPr>
    </w:p>
    <w:p w14:paraId="1B1EF402" w14:textId="77777777" w:rsidR="00DE1801" w:rsidRPr="003609DE" w:rsidRDefault="00DE1801" w:rsidP="00DE1801">
      <w:pPr>
        <w:pStyle w:val="ListParagraph"/>
        <w:numPr>
          <w:ilvl w:val="0"/>
          <w:numId w:val="7"/>
        </w:numPr>
        <w:tabs>
          <w:tab w:val="left" w:pos="1350"/>
          <w:tab w:val="left" w:pos="4028"/>
        </w:tabs>
        <w:spacing w:line="240" w:lineRule="auto"/>
      </w:pPr>
      <w:r w:rsidRPr="003609DE">
        <w:t>Multiple Sclerosis Wellness Clinic</w:t>
      </w:r>
      <w:r w:rsidRPr="003609DE">
        <w:rPr>
          <w:rFonts w:cs="Times New Roman"/>
        </w:rPr>
        <w:tab/>
      </w:r>
    </w:p>
    <w:p w14:paraId="0D83B8BC" w14:textId="7777777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Role: Co-PI; PI Timothy Vollmer</w:t>
      </w:r>
    </w:p>
    <w:p w14:paraId="1152CD21" w14:textId="7777777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Funding Source:  Rocky Mountain MS Center/</w:t>
      </w:r>
      <w:proofErr w:type="spellStart"/>
      <w:r w:rsidRPr="003609DE">
        <w:rPr>
          <w:rFonts w:cs="Times New Roman"/>
        </w:rPr>
        <w:t>Heuga</w:t>
      </w:r>
      <w:proofErr w:type="spellEnd"/>
      <w:r w:rsidRPr="003609DE">
        <w:rPr>
          <w:rFonts w:cs="Times New Roman"/>
        </w:rPr>
        <w:t xml:space="preserve"> Foundation</w:t>
      </w:r>
    </w:p>
    <w:p w14:paraId="309433BF" w14:textId="7777777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Grant Number: N/A – clinical program</w:t>
      </w:r>
    </w:p>
    <w:p w14:paraId="4091E82D" w14:textId="77777777" w:rsidR="00DE1801" w:rsidRPr="003609DE" w:rsidRDefault="00DE1801" w:rsidP="00DE1801">
      <w:pPr>
        <w:tabs>
          <w:tab w:val="left" w:pos="1350"/>
          <w:tab w:val="left" w:pos="2880"/>
        </w:tabs>
        <w:spacing w:line="240" w:lineRule="auto"/>
        <w:ind w:left="810" w:firstLine="360"/>
        <w:rPr>
          <w:rFonts w:cs="Times New Roman"/>
        </w:rPr>
      </w:pPr>
      <w:r w:rsidRPr="003609DE">
        <w:t xml:space="preserve">Dates: </w:t>
      </w:r>
      <w:r w:rsidRPr="003609DE">
        <w:rPr>
          <w:rFonts w:cs="Times New Roman"/>
        </w:rPr>
        <w:t>3/1/2017 – 2/28/2018</w:t>
      </w:r>
    </w:p>
    <w:p w14:paraId="3884CC42" w14:textId="38A7629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Percent Effort: 2.5%</w:t>
      </w:r>
    </w:p>
    <w:p w14:paraId="599CC582" w14:textId="77777777" w:rsidR="00DE1801" w:rsidRPr="003609DE" w:rsidRDefault="00DE1801" w:rsidP="00DE1801">
      <w:pPr>
        <w:tabs>
          <w:tab w:val="left" w:pos="1350"/>
          <w:tab w:val="left" w:pos="2880"/>
        </w:tabs>
        <w:spacing w:line="240" w:lineRule="auto"/>
        <w:ind w:left="810" w:firstLine="360"/>
        <w:rPr>
          <w:rFonts w:cs="Times New Roman"/>
        </w:rPr>
      </w:pPr>
      <w:r w:rsidRPr="003609DE">
        <w:t xml:space="preserve">Direct Costs: </w:t>
      </w:r>
      <w:r w:rsidRPr="003609DE">
        <w:rPr>
          <w:rFonts w:cs="Times New Roman"/>
        </w:rPr>
        <w:t>138,305</w:t>
      </w:r>
    </w:p>
    <w:p w14:paraId="6E51FBA4" w14:textId="77777777" w:rsidR="00DE1801" w:rsidRPr="003609DE" w:rsidRDefault="00DE1801" w:rsidP="00DE1801">
      <w:pPr>
        <w:tabs>
          <w:tab w:val="left" w:pos="1350"/>
          <w:tab w:val="left" w:pos="4028"/>
        </w:tabs>
        <w:spacing w:line="240" w:lineRule="auto"/>
        <w:ind w:left="810" w:firstLine="360"/>
        <w:rPr>
          <w:rFonts w:cs="Times New Roman"/>
        </w:rPr>
      </w:pPr>
      <w:r w:rsidRPr="003609DE">
        <w:t>Total Costs:  138,305</w:t>
      </w:r>
    </w:p>
    <w:p w14:paraId="5A2FC69A" w14:textId="77777777" w:rsidR="00DE1801" w:rsidRPr="00DE1801" w:rsidRDefault="00DE1801" w:rsidP="00DE1801">
      <w:pPr>
        <w:tabs>
          <w:tab w:val="left" w:pos="1350"/>
          <w:tab w:val="left" w:pos="2880"/>
        </w:tabs>
        <w:spacing w:line="240" w:lineRule="auto"/>
        <w:rPr>
          <w:rFonts w:cs="Times New Roman"/>
        </w:rPr>
      </w:pPr>
    </w:p>
    <w:p w14:paraId="75E2DDE1" w14:textId="77777777" w:rsidR="00DE1801" w:rsidRPr="003609DE" w:rsidRDefault="00DE1801" w:rsidP="00DE1801">
      <w:pPr>
        <w:pStyle w:val="ListParagraph"/>
        <w:numPr>
          <w:ilvl w:val="0"/>
          <w:numId w:val="7"/>
        </w:numPr>
        <w:tabs>
          <w:tab w:val="left" w:pos="1350"/>
          <w:tab w:val="left" w:pos="2880"/>
        </w:tabs>
        <w:spacing w:line="240" w:lineRule="auto"/>
        <w:rPr>
          <w:rFonts w:cs="Times New Roman"/>
        </w:rPr>
      </w:pPr>
      <w:r w:rsidRPr="003609DE">
        <w:rPr>
          <w:rFonts w:cs="Times New Roman"/>
        </w:rPr>
        <w:t xml:space="preserve">Retrospective creation of a multi-center database to study real world brain changes and patient outcomes in MS patient on fingolimod  </w:t>
      </w:r>
    </w:p>
    <w:p w14:paraId="1B66FC13" w14:textId="7777777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Role: PI</w:t>
      </w:r>
    </w:p>
    <w:p w14:paraId="58E117C7" w14:textId="7777777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Funding Source:  IMS AG</w:t>
      </w:r>
    </w:p>
    <w:p w14:paraId="4E5A13F2" w14:textId="7777777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 xml:space="preserve">Grant Number:  IRB 15-2165  </w:t>
      </w:r>
    </w:p>
    <w:p w14:paraId="70BBFEE8" w14:textId="77777777" w:rsidR="00DE1801" w:rsidRPr="003609DE" w:rsidRDefault="00DE1801" w:rsidP="00DE1801">
      <w:pPr>
        <w:tabs>
          <w:tab w:val="left" w:pos="1350"/>
          <w:tab w:val="left" w:pos="2880"/>
        </w:tabs>
        <w:spacing w:line="240" w:lineRule="auto"/>
        <w:ind w:left="810" w:firstLine="360"/>
        <w:rPr>
          <w:rFonts w:cs="Times New Roman"/>
        </w:rPr>
      </w:pPr>
      <w:r w:rsidRPr="003609DE">
        <w:rPr>
          <w:rFonts w:cs="Times New Roman"/>
        </w:rPr>
        <w:t xml:space="preserve">Dates:  12/01/15—1/11/18                  </w:t>
      </w:r>
    </w:p>
    <w:p w14:paraId="772EFBDF" w14:textId="77777777" w:rsidR="00DE1801" w:rsidRPr="003609DE" w:rsidRDefault="00DE1801" w:rsidP="00DE1801">
      <w:pPr>
        <w:tabs>
          <w:tab w:val="left" w:pos="1350"/>
          <w:tab w:val="left" w:pos="2880"/>
        </w:tabs>
        <w:spacing w:line="240" w:lineRule="auto"/>
        <w:ind w:left="810" w:firstLine="360"/>
      </w:pPr>
      <w:r w:rsidRPr="003609DE">
        <w:t>Direct Costs: $18,214</w:t>
      </w:r>
    </w:p>
    <w:p w14:paraId="608181F0" w14:textId="77777777" w:rsidR="00DE1801" w:rsidRPr="003609DE" w:rsidRDefault="00DE1801" w:rsidP="00DE1801">
      <w:pPr>
        <w:tabs>
          <w:tab w:val="left" w:pos="1350"/>
          <w:tab w:val="left" w:pos="2880"/>
        </w:tabs>
        <w:spacing w:line="240" w:lineRule="auto"/>
        <w:ind w:left="810" w:firstLine="360"/>
      </w:pPr>
      <w:r w:rsidRPr="003609DE">
        <w:t>Total Costs:  $22,950</w:t>
      </w:r>
    </w:p>
    <w:p w14:paraId="6362ABA1" w14:textId="77777777" w:rsidR="00DE1801" w:rsidRPr="00DE1801" w:rsidRDefault="00DE1801" w:rsidP="00DE1801">
      <w:pPr>
        <w:tabs>
          <w:tab w:val="left" w:pos="1350"/>
          <w:tab w:val="left" w:pos="2880"/>
        </w:tabs>
        <w:spacing w:line="240" w:lineRule="auto"/>
        <w:rPr>
          <w:rFonts w:cs="Times New Roman"/>
        </w:rPr>
      </w:pPr>
    </w:p>
    <w:p w14:paraId="5B5F185A" w14:textId="77777777" w:rsidR="00E02853" w:rsidRPr="003609DE" w:rsidRDefault="00E02853" w:rsidP="00E02853">
      <w:pPr>
        <w:pStyle w:val="ListParagraph"/>
        <w:numPr>
          <w:ilvl w:val="0"/>
          <w:numId w:val="7"/>
        </w:numPr>
        <w:tabs>
          <w:tab w:val="left" w:pos="1350"/>
          <w:tab w:val="left" w:pos="2880"/>
        </w:tabs>
        <w:spacing w:line="240" w:lineRule="auto"/>
        <w:rPr>
          <w:rFonts w:cs="Times New Roman"/>
        </w:rPr>
      </w:pPr>
      <w:r w:rsidRPr="003609DE">
        <w:rPr>
          <w:rFonts w:cs="Times New Roman"/>
        </w:rPr>
        <w:t xml:space="preserve">A Double-Blind, Placebo controlled, Single Ascending Intravenous Infusion Study of rHIgM22 in Subjects with Multiple Sclerosis Immediately Following a Relapse. </w:t>
      </w:r>
      <w:r w:rsidRPr="003609DE">
        <w:rPr>
          <w:b/>
        </w:rPr>
        <w:t>IM22-MS</w:t>
      </w:r>
      <w:r w:rsidRPr="003609DE">
        <w:rPr>
          <w:rFonts w:cs="Times New Roman"/>
        </w:rPr>
        <w:tab/>
      </w:r>
    </w:p>
    <w:p w14:paraId="6A361EDE" w14:textId="77777777" w:rsidR="00E02853" w:rsidRPr="003609DE" w:rsidRDefault="00E02853" w:rsidP="00E02853">
      <w:pPr>
        <w:tabs>
          <w:tab w:val="left" w:pos="1350"/>
          <w:tab w:val="left" w:pos="2880"/>
        </w:tabs>
        <w:spacing w:line="240" w:lineRule="auto"/>
        <w:ind w:left="810" w:firstLine="360"/>
        <w:rPr>
          <w:rFonts w:cs="Times New Roman"/>
        </w:rPr>
      </w:pPr>
      <w:r w:rsidRPr="003609DE">
        <w:rPr>
          <w:rFonts w:cs="Times New Roman"/>
        </w:rPr>
        <w:t>Role: PI</w:t>
      </w:r>
    </w:p>
    <w:p w14:paraId="394B1340" w14:textId="77777777" w:rsidR="00E02853" w:rsidRPr="003609DE" w:rsidRDefault="00E02853" w:rsidP="00E02853">
      <w:pPr>
        <w:tabs>
          <w:tab w:val="left" w:pos="1350"/>
          <w:tab w:val="left" w:pos="2880"/>
        </w:tabs>
        <w:spacing w:line="240" w:lineRule="auto"/>
        <w:ind w:left="810" w:firstLine="360"/>
      </w:pPr>
      <w:r w:rsidRPr="003609DE">
        <w:t>Funding Source:  Acorda</w:t>
      </w:r>
    </w:p>
    <w:p w14:paraId="102E479C" w14:textId="77777777" w:rsidR="00E02853" w:rsidRPr="003609DE" w:rsidRDefault="00E02853" w:rsidP="00E02853">
      <w:pPr>
        <w:tabs>
          <w:tab w:val="left" w:pos="1350"/>
          <w:tab w:val="left" w:pos="2880"/>
        </w:tabs>
        <w:spacing w:line="240" w:lineRule="auto"/>
        <w:ind w:left="810" w:firstLine="360"/>
      </w:pPr>
      <w:r w:rsidRPr="003609DE">
        <w:t>Grant Number:  IRB 15-0293</w:t>
      </w:r>
    </w:p>
    <w:p w14:paraId="5A7DD87A" w14:textId="77777777" w:rsidR="00E02853" w:rsidRPr="003609DE" w:rsidRDefault="00E02853" w:rsidP="00E02853">
      <w:pPr>
        <w:tabs>
          <w:tab w:val="left" w:pos="1350"/>
          <w:tab w:val="left" w:pos="2880"/>
        </w:tabs>
        <w:spacing w:line="240" w:lineRule="auto"/>
        <w:ind w:left="810" w:firstLine="360"/>
      </w:pPr>
      <w:r w:rsidRPr="003609DE">
        <w:t>Dates: 7/15/2015 —7/14/2018</w:t>
      </w:r>
    </w:p>
    <w:p w14:paraId="28E6B1FD" w14:textId="77777777" w:rsidR="00E02853" w:rsidRPr="003609DE" w:rsidRDefault="00E02853" w:rsidP="00E02853">
      <w:pPr>
        <w:tabs>
          <w:tab w:val="left" w:pos="1350"/>
          <w:tab w:val="left" w:pos="2880"/>
        </w:tabs>
        <w:spacing w:line="240" w:lineRule="auto"/>
        <w:ind w:left="810" w:firstLine="360"/>
      </w:pPr>
      <w:r w:rsidRPr="003609DE">
        <w:t>Direct Costs: $314,071</w:t>
      </w:r>
    </w:p>
    <w:p w14:paraId="3546FF71" w14:textId="77777777" w:rsidR="00E02853" w:rsidRPr="003609DE" w:rsidRDefault="00E02853" w:rsidP="00E02853">
      <w:pPr>
        <w:tabs>
          <w:tab w:val="left" w:pos="1350"/>
          <w:tab w:val="left" w:pos="2880"/>
        </w:tabs>
        <w:spacing w:line="240" w:lineRule="auto"/>
        <w:ind w:left="810" w:firstLine="360"/>
        <w:rPr>
          <w:rFonts w:cs="Times New Roman"/>
        </w:rPr>
      </w:pPr>
      <w:r w:rsidRPr="003609DE">
        <w:t>Total Costs:  $395,730</w:t>
      </w:r>
    </w:p>
    <w:p w14:paraId="7FC2654B" w14:textId="77777777" w:rsidR="00E02853" w:rsidRDefault="00E02853" w:rsidP="00E02853">
      <w:pPr>
        <w:pStyle w:val="ListParagraph"/>
        <w:spacing w:line="240" w:lineRule="auto"/>
        <w:ind w:left="1170"/>
        <w:rPr>
          <w:rFonts w:cs="Times New Roman"/>
        </w:rPr>
      </w:pPr>
    </w:p>
    <w:p w14:paraId="5FB4E6E1" w14:textId="77777777" w:rsidR="00BE7335" w:rsidRPr="003609DE" w:rsidRDefault="00BE7335" w:rsidP="00BE7335">
      <w:pPr>
        <w:pStyle w:val="ListParagraph"/>
        <w:numPr>
          <w:ilvl w:val="0"/>
          <w:numId w:val="7"/>
        </w:numPr>
        <w:spacing w:line="240" w:lineRule="auto"/>
        <w:rPr>
          <w:rFonts w:cs="Times New Roman"/>
        </w:rPr>
      </w:pPr>
      <w:r w:rsidRPr="003609DE">
        <w:rPr>
          <w:rFonts w:cs="Times New Roman"/>
        </w:rPr>
        <w:t xml:space="preserve">A multicenter, retrospective, observational study evaluating real-world clinical outcomes in relapsing-remitting multiple sclerosis patients who transition from Tysabri to Tecfidera. </w:t>
      </w:r>
      <w:r w:rsidRPr="003609DE">
        <w:rPr>
          <w:rFonts w:cs="Times New Roman"/>
          <w:b/>
        </w:rPr>
        <w:t>STRATEGY, 109MS412</w:t>
      </w:r>
      <w:r w:rsidRPr="003609DE">
        <w:rPr>
          <w:rFonts w:cs="Times New Roman"/>
        </w:rPr>
        <w:tab/>
      </w:r>
      <w:r w:rsidRPr="003609DE">
        <w:rPr>
          <w:rFonts w:cs="Times New Roman"/>
        </w:rPr>
        <w:tab/>
      </w:r>
      <w:r w:rsidRPr="003609DE">
        <w:rPr>
          <w:rFonts w:cs="Times New Roman"/>
        </w:rPr>
        <w:tab/>
      </w:r>
      <w:r w:rsidRPr="003609DE">
        <w:rPr>
          <w:rFonts w:cs="Times New Roman"/>
        </w:rPr>
        <w:tab/>
      </w:r>
      <w:r w:rsidRPr="003609DE">
        <w:rPr>
          <w:rFonts w:cs="Times New Roman"/>
        </w:rPr>
        <w:tab/>
      </w:r>
    </w:p>
    <w:p w14:paraId="3A0A30A9"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Role: PI</w:t>
      </w:r>
    </w:p>
    <w:p w14:paraId="33F9A4F4"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Funding Source:  Biogen</w:t>
      </w:r>
    </w:p>
    <w:p w14:paraId="0B39EB27"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 xml:space="preserve">Grant Number: IRB 14-1078   </w:t>
      </w:r>
    </w:p>
    <w:p w14:paraId="47FEE7B9" w14:textId="77777777" w:rsidR="00BE7335" w:rsidRPr="003609DE" w:rsidRDefault="00BE7335" w:rsidP="00BE7335">
      <w:pPr>
        <w:spacing w:line="240" w:lineRule="auto"/>
        <w:ind w:left="810" w:firstLine="360"/>
        <w:rPr>
          <w:rFonts w:cs="Times New Roman"/>
        </w:rPr>
      </w:pPr>
      <w:r w:rsidRPr="003609DE">
        <w:rPr>
          <w:rFonts w:cs="Times New Roman"/>
        </w:rPr>
        <w:t>Dates: 9/9/2014—9/8/2017</w:t>
      </w:r>
    </w:p>
    <w:p w14:paraId="190C72A9" w14:textId="77777777" w:rsidR="00BE7335" w:rsidRPr="003609DE" w:rsidRDefault="00BE7335" w:rsidP="00BE7335">
      <w:pPr>
        <w:tabs>
          <w:tab w:val="left" w:pos="1350"/>
          <w:tab w:val="left" w:pos="2880"/>
        </w:tabs>
        <w:spacing w:line="240" w:lineRule="auto"/>
        <w:ind w:left="810" w:firstLine="360"/>
      </w:pPr>
      <w:r w:rsidRPr="003609DE">
        <w:t>Direct Costs: $58,492</w:t>
      </w:r>
    </w:p>
    <w:p w14:paraId="0D9777B1" w14:textId="77777777" w:rsidR="00BE7335" w:rsidRPr="003609DE" w:rsidRDefault="00BE7335" w:rsidP="00BE7335">
      <w:pPr>
        <w:tabs>
          <w:tab w:val="left" w:pos="1350"/>
          <w:tab w:val="left" w:pos="2880"/>
        </w:tabs>
        <w:spacing w:line="240" w:lineRule="auto"/>
        <w:ind w:left="810" w:firstLine="360"/>
      </w:pPr>
      <w:r w:rsidRPr="003609DE">
        <w:t>Total Costs:  $73,700</w:t>
      </w:r>
    </w:p>
    <w:p w14:paraId="06D780EB" w14:textId="77777777" w:rsidR="00BE7335" w:rsidRPr="003609DE" w:rsidRDefault="00BE7335" w:rsidP="00BE7335">
      <w:pPr>
        <w:pStyle w:val="ListParagraph"/>
        <w:spacing w:line="240" w:lineRule="auto"/>
        <w:ind w:left="1170"/>
        <w:rPr>
          <w:rFonts w:cs="Times New Roman"/>
        </w:rPr>
      </w:pPr>
    </w:p>
    <w:p w14:paraId="14797304" w14:textId="77777777" w:rsidR="00BE7335" w:rsidRPr="003609DE" w:rsidRDefault="00BE7335" w:rsidP="00BE7335">
      <w:pPr>
        <w:pStyle w:val="ListParagraph"/>
        <w:numPr>
          <w:ilvl w:val="0"/>
          <w:numId w:val="7"/>
        </w:numPr>
        <w:spacing w:line="240" w:lineRule="auto"/>
        <w:rPr>
          <w:rFonts w:cs="Times New Roman"/>
        </w:rPr>
      </w:pPr>
      <w:r w:rsidRPr="003609DE">
        <w:rPr>
          <w:rFonts w:cs="Times New Roman"/>
        </w:rPr>
        <w:t xml:space="preserve">A Phase4 Multicenter, Open-Label, Single Arm Study to Evaluate Switching from BRACET/Gilenya to Natalizumab in Subjects with Relapsing Forms of Multiple Sclerosis (MS). </w:t>
      </w:r>
      <w:r w:rsidRPr="003609DE">
        <w:rPr>
          <w:rFonts w:cs="Times New Roman"/>
          <w:b/>
        </w:rPr>
        <w:t xml:space="preserve">ESCALATE, </w:t>
      </w:r>
      <w:proofErr w:type="gramStart"/>
      <w:r w:rsidRPr="003609DE">
        <w:rPr>
          <w:rFonts w:cs="Times New Roman"/>
          <w:b/>
        </w:rPr>
        <w:t>101MS409</w:t>
      </w:r>
      <w:proofErr w:type="gramEnd"/>
      <w:r w:rsidRPr="003609DE">
        <w:rPr>
          <w:rFonts w:cs="Times New Roman"/>
          <w:b/>
        </w:rPr>
        <w:tab/>
      </w:r>
      <w:r w:rsidRPr="003609DE">
        <w:rPr>
          <w:rFonts w:cs="Times New Roman"/>
        </w:rPr>
        <w:tab/>
      </w:r>
      <w:r w:rsidRPr="003609DE">
        <w:rPr>
          <w:rFonts w:cs="Times New Roman"/>
        </w:rPr>
        <w:tab/>
      </w:r>
    </w:p>
    <w:p w14:paraId="123E2A69"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Role: PI</w:t>
      </w:r>
    </w:p>
    <w:p w14:paraId="75EDBC55"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Funding Source:  Biogen</w:t>
      </w:r>
    </w:p>
    <w:p w14:paraId="3C5EFFF1"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 xml:space="preserve">Grant Number: IRB 14-1295 </w:t>
      </w:r>
    </w:p>
    <w:p w14:paraId="238D8C28" w14:textId="77777777" w:rsidR="00BE7335" w:rsidRPr="003609DE" w:rsidRDefault="00BE7335" w:rsidP="00BE7335">
      <w:pPr>
        <w:tabs>
          <w:tab w:val="left" w:pos="1350"/>
          <w:tab w:val="left" w:pos="2880"/>
        </w:tabs>
        <w:spacing w:line="240" w:lineRule="auto"/>
        <w:ind w:left="810" w:firstLine="360"/>
      </w:pPr>
      <w:r w:rsidRPr="003609DE">
        <w:t>Dates: 03/2015</w:t>
      </w:r>
      <w:r w:rsidRPr="003609DE">
        <w:rPr>
          <w:rFonts w:cs="Times New Roman"/>
        </w:rPr>
        <w:t>—</w:t>
      </w:r>
      <w:r w:rsidRPr="003609DE">
        <w:t>07/2016</w:t>
      </w:r>
    </w:p>
    <w:p w14:paraId="08469893" w14:textId="77777777" w:rsidR="00BE7335" w:rsidRPr="003609DE" w:rsidRDefault="00BE7335" w:rsidP="00BE7335">
      <w:pPr>
        <w:tabs>
          <w:tab w:val="left" w:pos="1350"/>
          <w:tab w:val="left" w:pos="2880"/>
        </w:tabs>
        <w:spacing w:line="240" w:lineRule="auto"/>
        <w:ind w:left="810" w:firstLine="360"/>
      </w:pPr>
      <w:r w:rsidRPr="003609DE">
        <w:t>Direct Costs: $89,475</w:t>
      </w:r>
    </w:p>
    <w:p w14:paraId="1758022B" w14:textId="77777777" w:rsidR="00BE7335" w:rsidRPr="003609DE" w:rsidRDefault="00BE7335" w:rsidP="00BE7335">
      <w:pPr>
        <w:tabs>
          <w:tab w:val="left" w:pos="1350"/>
          <w:tab w:val="left" w:pos="2880"/>
        </w:tabs>
        <w:spacing w:line="240" w:lineRule="auto"/>
        <w:ind w:left="810" w:firstLine="360"/>
      </w:pPr>
      <w:r w:rsidRPr="003609DE">
        <w:t>Total Costs:   $112,738</w:t>
      </w:r>
    </w:p>
    <w:p w14:paraId="2657D908" w14:textId="77777777" w:rsidR="00BE7335" w:rsidRPr="003609DE" w:rsidRDefault="00BE7335" w:rsidP="00BE7335">
      <w:pPr>
        <w:ind w:firstLine="360"/>
        <w:rPr>
          <w:rFonts w:cs="Times New Roman"/>
        </w:rPr>
      </w:pPr>
    </w:p>
    <w:p w14:paraId="132DBE3B" w14:textId="77777777" w:rsidR="00BE7335" w:rsidRPr="003609DE" w:rsidRDefault="00BE7335" w:rsidP="00BE7335">
      <w:pPr>
        <w:pStyle w:val="ListParagraph"/>
        <w:numPr>
          <w:ilvl w:val="0"/>
          <w:numId w:val="7"/>
        </w:numPr>
        <w:spacing w:line="240" w:lineRule="auto"/>
        <w:rPr>
          <w:rFonts w:cs="Times New Roman"/>
        </w:rPr>
      </w:pPr>
      <w:r w:rsidRPr="003609DE">
        <w:rPr>
          <w:rFonts w:cs="Times New Roman"/>
        </w:rPr>
        <w:t xml:space="preserve">A Multicenter, Randomized, Open-Label Study to Assess the Impact of Natalizumab versus Fingolimod on Central Nervous System Tissue Damage and Recovery in Active Relapsing-Remitting Multiple Sclerosis Subjects. </w:t>
      </w:r>
      <w:r w:rsidRPr="003609DE">
        <w:rPr>
          <w:rFonts w:cs="Times New Roman"/>
          <w:b/>
        </w:rPr>
        <w:t>REVEAL, 101MS408</w:t>
      </w:r>
    </w:p>
    <w:p w14:paraId="5CE7AB5C"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Role: PI</w:t>
      </w:r>
    </w:p>
    <w:p w14:paraId="3EA5BEAA"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Funding Source:  Biogen</w:t>
      </w:r>
    </w:p>
    <w:p w14:paraId="77905C37"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 xml:space="preserve">Grant Number: IRB 14-1729 </w:t>
      </w:r>
    </w:p>
    <w:p w14:paraId="782EAFB9" w14:textId="77777777" w:rsidR="00BE7335" w:rsidRPr="003609DE" w:rsidRDefault="00BE7335" w:rsidP="00BE7335">
      <w:pPr>
        <w:spacing w:line="240" w:lineRule="auto"/>
        <w:ind w:left="810" w:firstLine="360"/>
        <w:rPr>
          <w:rFonts w:cs="Times New Roman"/>
        </w:rPr>
      </w:pPr>
      <w:r w:rsidRPr="003609DE">
        <w:rPr>
          <w:rFonts w:cs="Times New Roman"/>
        </w:rPr>
        <w:t>Dates: 4/01/2015—3/01/16</w:t>
      </w:r>
    </w:p>
    <w:p w14:paraId="32185541" w14:textId="77777777" w:rsidR="00BE7335" w:rsidRPr="003609DE" w:rsidRDefault="00BE7335" w:rsidP="00BE7335">
      <w:pPr>
        <w:tabs>
          <w:tab w:val="left" w:pos="1350"/>
          <w:tab w:val="left" w:pos="2880"/>
        </w:tabs>
        <w:spacing w:line="240" w:lineRule="auto"/>
        <w:ind w:left="810" w:firstLine="360"/>
      </w:pPr>
      <w:r w:rsidRPr="003609DE">
        <w:t>Direct Costs: $211,367</w:t>
      </w:r>
    </w:p>
    <w:p w14:paraId="6A8B5AA1" w14:textId="77777777" w:rsidR="00BE7335" w:rsidRPr="003609DE" w:rsidRDefault="00BE7335" w:rsidP="00BE7335">
      <w:pPr>
        <w:tabs>
          <w:tab w:val="left" w:pos="1350"/>
          <w:tab w:val="left" w:pos="2880"/>
        </w:tabs>
        <w:spacing w:line="240" w:lineRule="auto"/>
        <w:ind w:left="810" w:firstLine="360"/>
      </w:pPr>
      <w:r w:rsidRPr="003609DE">
        <w:t>Total Costs:  $266,323</w:t>
      </w:r>
    </w:p>
    <w:p w14:paraId="7F20BF48" w14:textId="77777777" w:rsidR="00BE7335" w:rsidRPr="003609DE" w:rsidRDefault="00BE7335" w:rsidP="00BE7335">
      <w:pPr>
        <w:pStyle w:val="ListParagraph"/>
        <w:spacing w:line="240" w:lineRule="auto"/>
        <w:ind w:left="1170"/>
        <w:rPr>
          <w:rFonts w:cs="Times New Roman"/>
        </w:rPr>
      </w:pPr>
    </w:p>
    <w:p w14:paraId="26572378" w14:textId="77777777" w:rsidR="00BE7335" w:rsidRPr="003609DE" w:rsidRDefault="00BE7335" w:rsidP="00BE7335">
      <w:pPr>
        <w:pStyle w:val="ListParagraph"/>
        <w:numPr>
          <w:ilvl w:val="0"/>
          <w:numId w:val="7"/>
        </w:numPr>
        <w:spacing w:line="240" w:lineRule="auto"/>
        <w:rPr>
          <w:rFonts w:cs="Times New Roman"/>
        </w:rPr>
      </w:pPr>
      <w:r w:rsidRPr="003609DE">
        <w:rPr>
          <w:rFonts w:cs="Times New Roman"/>
        </w:rPr>
        <w:t xml:space="preserve">The impact of switching from Tysabri to Gilenya on imaging and clinical effectiveness outcomes. </w:t>
      </w:r>
      <w:r w:rsidRPr="003609DE">
        <w:rPr>
          <w:rFonts w:cs="Times New Roman"/>
          <w:b/>
        </w:rPr>
        <w:t>CFTY720DUS8T</w:t>
      </w:r>
      <w:r w:rsidRPr="003609DE">
        <w:rPr>
          <w:rFonts w:cs="Times New Roman"/>
        </w:rPr>
        <w:tab/>
      </w:r>
      <w:r w:rsidRPr="003609DE">
        <w:rPr>
          <w:rFonts w:cs="Times New Roman"/>
        </w:rPr>
        <w:tab/>
      </w:r>
    </w:p>
    <w:p w14:paraId="77F8853D"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Role: PI – Investigator Initiated</w:t>
      </w:r>
    </w:p>
    <w:p w14:paraId="141C5C6A"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Funding Source:  Novartis</w:t>
      </w:r>
    </w:p>
    <w:p w14:paraId="1F120DAD"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 xml:space="preserve">Grant Number: IRB 14-2349 </w:t>
      </w:r>
    </w:p>
    <w:p w14:paraId="12A35E0C" w14:textId="77777777" w:rsidR="00BE7335" w:rsidRPr="003609DE" w:rsidRDefault="00BE7335" w:rsidP="00BE7335">
      <w:pPr>
        <w:spacing w:line="240" w:lineRule="auto"/>
        <w:ind w:left="810" w:firstLine="360"/>
        <w:rPr>
          <w:rFonts w:cs="Times New Roman"/>
        </w:rPr>
      </w:pPr>
      <w:r w:rsidRPr="003609DE">
        <w:rPr>
          <w:rFonts w:cs="Times New Roman"/>
        </w:rPr>
        <w:t>Dates: 2/15/2015—8/15/16</w:t>
      </w:r>
    </w:p>
    <w:p w14:paraId="205BAEAE" w14:textId="77777777" w:rsidR="00BE7335" w:rsidRPr="003609DE" w:rsidRDefault="00BE7335" w:rsidP="00BE7335">
      <w:pPr>
        <w:tabs>
          <w:tab w:val="left" w:pos="1350"/>
          <w:tab w:val="left" w:pos="2880"/>
        </w:tabs>
        <w:spacing w:line="240" w:lineRule="auto"/>
        <w:ind w:left="810" w:firstLine="360"/>
      </w:pPr>
      <w:r w:rsidRPr="003609DE">
        <w:t>Direct Costs: $87,466</w:t>
      </w:r>
    </w:p>
    <w:p w14:paraId="78490527" w14:textId="77777777" w:rsidR="00BE7335" w:rsidRPr="003609DE" w:rsidRDefault="00BE7335" w:rsidP="00BE7335">
      <w:pPr>
        <w:tabs>
          <w:tab w:val="left" w:pos="1350"/>
          <w:tab w:val="left" w:pos="2880"/>
        </w:tabs>
        <w:spacing w:line="240" w:lineRule="auto"/>
        <w:ind w:left="810" w:firstLine="360"/>
      </w:pPr>
      <w:r w:rsidRPr="003609DE">
        <w:t>Total Costs:  $110,207</w:t>
      </w:r>
    </w:p>
    <w:p w14:paraId="24578EFF" w14:textId="77777777" w:rsidR="00BE7335" w:rsidRPr="003609DE" w:rsidRDefault="00BE7335" w:rsidP="00BE7335">
      <w:pPr>
        <w:tabs>
          <w:tab w:val="left" w:pos="1350"/>
          <w:tab w:val="left" w:pos="2880"/>
        </w:tabs>
        <w:spacing w:line="240" w:lineRule="auto"/>
        <w:ind w:left="810" w:firstLine="360"/>
      </w:pPr>
    </w:p>
    <w:p w14:paraId="4E15A0C8" w14:textId="77777777" w:rsidR="00BE7335" w:rsidRPr="003609DE" w:rsidRDefault="00BE7335" w:rsidP="00BE7335">
      <w:pPr>
        <w:pStyle w:val="ListParagraph"/>
        <w:numPr>
          <w:ilvl w:val="0"/>
          <w:numId w:val="7"/>
        </w:numPr>
        <w:tabs>
          <w:tab w:val="left" w:pos="1350"/>
          <w:tab w:val="left" w:pos="2880"/>
        </w:tabs>
        <w:spacing w:line="240" w:lineRule="auto"/>
        <w:rPr>
          <w:rFonts w:cs="Times New Roman"/>
        </w:rPr>
      </w:pPr>
      <w:r w:rsidRPr="003609DE">
        <w:rPr>
          <w:rFonts w:cs="Times New Roman"/>
        </w:rPr>
        <w:t>Comparison of First vs. Second Line Use of Gilenya on Real World Clinical Efficacy and MRI Based Outcomes: A Two-Site Retrospective Study</w:t>
      </w:r>
    </w:p>
    <w:p w14:paraId="2EC5F1D3" w14:textId="77777777" w:rsidR="00BE7335" w:rsidRPr="003609DE" w:rsidRDefault="00BE7335" w:rsidP="00BE7335">
      <w:pPr>
        <w:tabs>
          <w:tab w:val="left" w:pos="1350"/>
          <w:tab w:val="left" w:pos="2880"/>
        </w:tabs>
        <w:spacing w:line="240" w:lineRule="auto"/>
        <w:ind w:left="810" w:firstLine="360"/>
        <w:rPr>
          <w:rFonts w:cs="Times New Roman"/>
          <w:color w:val="000000" w:themeColor="text1"/>
        </w:rPr>
      </w:pPr>
      <w:r w:rsidRPr="003609DE">
        <w:rPr>
          <w:rFonts w:cs="Times New Roman"/>
          <w:color w:val="000000" w:themeColor="text1"/>
        </w:rPr>
        <w:t>Role: Co-PI; PI: Kavita Nair</w:t>
      </w:r>
    </w:p>
    <w:p w14:paraId="7ADAE4F8" w14:textId="77777777" w:rsidR="00BE7335" w:rsidRPr="003609DE" w:rsidRDefault="00BE7335" w:rsidP="00BE7335">
      <w:pPr>
        <w:tabs>
          <w:tab w:val="left" w:pos="1350"/>
          <w:tab w:val="left" w:pos="2880"/>
        </w:tabs>
        <w:spacing w:line="240" w:lineRule="auto"/>
        <w:ind w:left="810" w:firstLine="360"/>
        <w:rPr>
          <w:rFonts w:cs="Times New Roman"/>
          <w:color w:val="000000" w:themeColor="text1"/>
        </w:rPr>
      </w:pPr>
      <w:r w:rsidRPr="003609DE">
        <w:rPr>
          <w:rFonts w:cs="Times New Roman"/>
          <w:color w:val="000000" w:themeColor="text1"/>
        </w:rPr>
        <w:t>Funding Source:  Novartis</w:t>
      </w:r>
    </w:p>
    <w:p w14:paraId="3A8EFC93" w14:textId="77777777" w:rsidR="00BE7335" w:rsidRPr="003609DE" w:rsidRDefault="00C328B4" w:rsidP="00BE7335">
      <w:pPr>
        <w:tabs>
          <w:tab w:val="left" w:pos="1350"/>
          <w:tab w:val="left" w:pos="2880"/>
        </w:tabs>
        <w:spacing w:line="240" w:lineRule="auto"/>
        <w:ind w:left="810" w:firstLine="360"/>
        <w:rPr>
          <w:rFonts w:cs="Times New Roman"/>
          <w:color w:val="000000" w:themeColor="text1"/>
        </w:rPr>
      </w:pPr>
      <w:r>
        <w:rPr>
          <w:rFonts w:cs="Times New Roman"/>
          <w:color w:val="000000" w:themeColor="text1"/>
        </w:rPr>
        <w:t xml:space="preserve">Grant Number: IRB </w:t>
      </w:r>
      <w:r w:rsidR="00BE7335" w:rsidRPr="003609DE">
        <w:rPr>
          <w:rFonts w:cs="Times New Roman"/>
          <w:color w:val="000000" w:themeColor="text1"/>
        </w:rPr>
        <w:t>14-0774</w:t>
      </w:r>
    </w:p>
    <w:p w14:paraId="1A7C5E42" w14:textId="77777777" w:rsidR="00BE7335" w:rsidRPr="003609DE" w:rsidRDefault="00BE7335" w:rsidP="00BE7335">
      <w:pPr>
        <w:tabs>
          <w:tab w:val="left" w:pos="1350"/>
          <w:tab w:val="left" w:pos="2880"/>
        </w:tabs>
        <w:spacing w:line="240" w:lineRule="auto"/>
        <w:ind w:left="810" w:firstLine="360"/>
        <w:rPr>
          <w:rFonts w:cs="Times New Roman"/>
          <w:color w:val="000000" w:themeColor="text1"/>
        </w:rPr>
      </w:pPr>
      <w:r w:rsidRPr="003609DE">
        <w:rPr>
          <w:rFonts w:cs="Times New Roman"/>
          <w:color w:val="000000" w:themeColor="text1"/>
        </w:rPr>
        <w:t>Dates: 9/26/2014 – 12/31/2017</w:t>
      </w:r>
    </w:p>
    <w:p w14:paraId="3038CF10" w14:textId="77777777" w:rsidR="00BE7335" w:rsidRPr="003609DE" w:rsidRDefault="00BE7335" w:rsidP="00BE7335">
      <w:pPr>
        <w:tabs>
          <w:tab w:val="left" w:pos="1350"/>
          <w:tab w:val="left" w:pos="2880"/>
        </w:tabs>
        <w:spacing w:line="240" w:lineRule="auto"/>
        <w:ind w:left="810" w:firstLine="360"/>
        <w:rPr>
          <w:rFonts w:cs="Times New Roman"/>
          <w:color w:val="000000" w:themeColor="text1"/>
        </w:rPr>
      </w:pPr>
      <w:r w:rsidRPr="003609DE">
        <w:rPr>
          <w:rFonts w:cs="Times New Roman"/>
          <w:color w:val="000000" w:themeColor="text1"/>
        </w:rPr>
        <w:t>Percent Effort: 5%</w:t>
      </w:r>
    </w:p>
    <w:p w14:paraId="0E6C5E6D" w14:textId="77777777" w:rsidR="00BE7335" w:rsidRPr="003609DE" w:rsidRDefault="00BE7335" w:rsidP="00BE7335">
      <w:pPr>
        <w:tabs>
          <w:tab w:val="left" w:pos="1350"/>
          <w:tab w:val="left" w:pos="2880"/>
        </w:tabs>
        <w:spacing w:line="240" w:lineRule="auto"/>
        <w:ind w:left="810" w:firstLine="360"/>
        <w:rPr>
          <w:rFonts w:cs="Times New Roman"/>
          <w:color w:val="000000" w:themeColor="text1"/>
        </w:rPr>
      </w:pPr>
      <w:r w:rsidRPr="003609DE">
        <w:rPr>
          <w:rFonts w:cs="Times New Roman"/>
          <w:color w:val="000000" w:themeColor="text1"/>
        </w:rPr>
        <w:lastRenderedPageBreak/>
        <w:t>Direct Costs: $157,737</w:t>
      </w:r>
    </w:p>
    <w:p w14:paraId="6E6F2541"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color w:val="000000" w:themeColor="text1"/>
        </w:rPr>
        <w:t xml:space="preserve">Total Costs:  </w:t>
      </w:r>
      <w:r w:rsidRPr="003609DE">
        <w:rPr>
          <w:rFonts w:cs="Times New Roman"/>
        </w:rPr>
        <w:t>$198,749</w:t>
      </w:r>
    </w:p>
    <w:p w14:paraId="38F52E84" w14:textId="77777777" w:rsidR="00BE7335" w:rsidRPr="003609DE" w:rsidRDefault="00BE7335" w:rsidP="00BE7335">
      <w:pPr>
        <w:tabs>
          <w:tab w:val="left" w:pos="1350"/>
          <w:tab w:val="left" w:pos="2880"/>
        </w:tabs>
        <w:spacing w:line="240" w:lineRule="auto"/>
        <w:ind w:left="810" w:firstLine="360"/>
        <w:rPr>
          <w:rFonts w:cs="Times New Roman"/>
        </w:rPr>
      </w:pPr>
    </w:p>
    <w:p w14:paraId="31065A31" w14:textId="77777777" w:rsidR="00BE7335" w:rsidRPr="003609DE" w:rsidRDefault="00BE7335" w:rsidP="00BE7335">
      <w:pPr>
        <w:pStyle w:val="ListParagraph"/>
        <w:numPr>
          <w:ilvl w:val="0"/>
          <w:numId w:val="7"/>
        </w:numPr>
        <w:tabs>
          <w:tab w:val="left" w:pos="1350"/>
          <w:tab w:val="left" w:pos="2880"/>
        </w:tabs>
        <w:spacing w:line="240" w:lineRule="auto"/>
        <w:rPr>
          <w:rFonts w:cs="Times New Roman"/>
        </w:rPr>
      </w:pPr>
      <w:proofErr w:type="spellStart"/>
      <w:proofErr w:type="gramStart"/>
      <w:r w:rsidRPr="003609DE">
        <w:rPr>
          <w:rFonts w:cs="Times New Roman"/>
        </w:rPr>
        <w:t>NeuroNEXT</w:t>
      </w:r>
      <w:proofErr w:type="spellEnd"/>
      <w:r w:rsidRPr="003609DE">
        <w:rPr>
          <w:rFonts w:cs="Times New Roman"/>
        </w:rPr>
        <w:t xml:space="preserve">  NN</w:t>
      </w:r>
      <w:proofErr w:type="gramEnd"/>
      <w:r w:rsidRPr="003609DE">
        <w:rPr>
          <w:rFonts w:cs="Times New Roman"/>
        </w:rPr>
        <w:t xml:space="preserve">102  A Randomized, double-blind, placebo-controlled study to evaluate the safety, tolerability, and activity of </w:t>
      </w:r>
      <w:proofErr w:type="spellStart"/>
      <w:r w:rsidRPr="003609DE">
        <w:rPr>
          <w:rFonts w:cs="Times New Roman"/>
        </w:rPr>
        <w:t>Ibudilast</w:t>
      </w:r>
      <w:proofErr w:type="spellEnd"/>
      <w:r w:rsidRPr="003609DE">
        <w:rPr>
          <w:rFonts w:cs="Times New Roman"/>
        </w:rPr>
        <w:t xml:space="preserve"> (MN-166) in subjects with Progressive Multiple Sclerosis </w:t>
      </w:r>
    </w:p>
    <w:p w14:paraId="5BBED447" w14:textId="77777777" w:rsidR="00BE7335" w:rsidRPr="003609DE" w:rsidRDefault="00BE7335" w:rsidP="00BE7335">
      <w:pPr>
        <w:pStyle w:val="ListParagraph"/>
        <w:tabs>
          <w:tab w:val="left" w:pos="1350"/>
          <w:tab w:val="left" w:pos="2880"/>
        </w:tabs>
        <w:spacing w:line="240" w:lineRule="auto"/>
        <w:ind w:left="1170"/>
        <w:rPr>
          <w:rFonts w:cs="Times New Roman"/>
        </w:rPr>
      </w:pPr>
      <w:r w:rsidRPr="003609DE">
        <w:rPr>
          <w:rFonts w:cs="Times New Roman"/>
        </w:rPr>
        <w:t>Role: PI</w:t>
      </w:r>
    </w:p>
    <w:p w14:paraId="42E296C3" w14:textId="77777777" w:rsidR="00BE7335" w:rsidRPr="003609DE" w:rsidRDefault="00BE7335" w:rsidP="00BE7335">
      <w:pPr>
        <w:tabs>
          <w:tab w:val="left" w:pos="1350"/>
          <w:tab w:val="left" w:pos="2880"/>
        </w:tabs>
        <w:spacing w:line="240" w:lineRule="auto"/>
        <w:ind w:left="810" w:firstLine="360"/>
        <w:rPr>
          <w:rFonts w:cs="Times New Roman"/>
          <w:color w:val="000000" w:themeColor="text1"/>
        </w:rPr>
      </w:pPr>
      <w:r w:rsidRPr="003609DE">
        <w:rPr>
          <w:rFonts w:cs="Times New Roman"/>
          <w:color w:val="000000" w:themeColor="text1"/>
        </w:rPr>
        <w:t>Funding Source:  NIH/NINDS</w:t>
      </w:r>
    </w:p>
    <w:p w14:paraId="09BE910F"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rPr>
        <w:t xml:space="preserve">Grant Number: IRB 13-0389 </w:t>
      </w:r>
    </w:p>
    <w:p w14:paraId="6ECF943C" w14:textId="77777777" w:rsidR="00BE7335" w:rsidRPr="003609DE" w:rsidRDefault="00BE7335" w:rsidP="00BE7335">
      <w:pPr>
        <w:tabs>
          <w:tab w:val="left" w:pos="1350"/>
          <w:tab w:val="left" w:pos="2880"/>
        </w:tabs>
        <w:spacing w:line="240" w:lineRule="auto"/>
        <w:ind w:left="810" w:firstLine="360"/>
        <w:rPr>
          <w:rFonts w:cs="Times New Roman"/>
        </w:rPr>
      </w:pPr>
      <w:r w:rsidRPr="003609DE">
        <w:rPr>
          <w:rFonts w:cs="Times New Roman"/>
          <w:color w:val="000000" w:themeColor="text1"/>
        </w:rPr>
        <w:t xml:space="preserve">Dates: </w:t>
      </w:r>
      <w:r w:rsidRPr="003609DE">
        <w:rPr>
          <w:rFonts w:cs="Times New Roman"/>
        </w:rPr>
        <w:t>3/31/14-3/9/2017</w:t>
      </w:r>
    </w:p>
    <w:p w14:paraId="2C76ACF2" w14:textId="77777777" w:rsidR="00BE7335" w:rsidRPr="003609DE" w:rsidRDefault="00BE7335" w:rsidP="00BE7335">
      <w:pPr>
        <w:tabs>
          <w:tab w:val="left" w:pos="1350"/>
          <w:tab w:val="left" w:pos="2880"/>
        </w:tabs>
        <w:spacing w:line="240" w:lineRule="auto"/>
        <w:ind w:left="810" w:firstLine="360"/>
      </w:pPr>
      <w:r w:rsidRPr="003609DE">
        <w:t xml:space="preserve">Direct Costs: </w:t>
      </w:r>
      <w:r w:rsidR="003973A4">
        <w:t>$</w:t>
      </w:r>
      <w:r w:rsidRPr="003609DE">
        <w:rPr>
          <w:rFonts w:cs="Times New Roman"/>
        </w:rPr>
        <w:t>126,023</w:t>
      </w:r>
    </w:p>
    <w:p w14:paraId="5FD59029" w14:textId="77777777" w:rsidR="00BE7335" w:rsidRDefault="00BE7335" w:rsidP="00BE7335">
      <w:pPr>
        <w:tabs>
          <w:tab w:val="left" w:pos="1350"/>
          <w:tab w:val="left" w:pos="4028"/>
        </w:tabs>
        <w:spacing w:line="240" w:lineRule="auto"/>
        <w:ind w:left="810" w:firstLine="360"/>
        <w:rPr>
          <w:rFonts w:cs="Times New Roman"/>
        </w:rPr>
      </w:pPr>
      <w:r w:rsidRPr="003609DE">
        <w:t xml:space="preserve">Total Costs:   </w:t>
      </w:r>
      <w:r w:rsidR="003973A4">
        <w:t>$</w:t>
      </w:r>
      <w:r w:rsidRPr="003609DE">
        <w:rPr>
          <w:rFonts w:cs="Times New Roman"/>
        </w:rPr>
        <w:t>193,090</w:t>
      </w:r>
    </w:p>
    <w:p w14:paraId="1F086357" w14:textId="77777777" w:rsidR="00FC43C5" w:rsidRDefault="00FC43C5" w:rsidP="00BE7335">
      <w:pPr>
        <w:tabs>
          <w:tab w:val="left" w:pos="1350"/>
          <w:tab w:val="left" w:pos="4028"/>
        </w:tabs>
        <w:spacing w:line="240" w:lineRule="auto"/>
        <w:ind w:left="810" w:firstLine="360"/>
      </w:pPr>
    </w:p>
    <w:p w14:paraId="1FD7D068" w14:textId="77777777" w:rsidR="00FC43C5" w:rsidRDefault="00FC43C5" w:rsidP="00BE7335">
      <w:pPr>
        <w:tabs>
          <w:tab w:val="left" w:pos="1350"/>
          <w:tab w:val="left" w:pos="4028"/>
        </w:tabs>
        <w:spacing w:line="240" w:lineRule="auto"/>
        <w:ind w:left="810" w:firstLine="360"/>
      </w:pPr>
    </w:p>
    <w:p w14:paraId="3562EA6B" w14:textId="77777777" w:rsidR="0003394B" w:rsidRPr="003609DE" w:rsidRDefault="0003394B" w:rsidP="00BE7335">
      <w:pPr>
        <w:tabs>
          <w:tab w:val="left" w:pos="1350"/>
          <w:tab w:val="left" w:pos="4028"/>
        </w:tabs>
        <w:spacing w:line="240" w:lineRule="auto"/>
        <w:ind w:left="810" w:firstLine="360"/>
      </w:pPr>
    </w:p>
    <w:p w14:paraId="2EC7CD09" w14:textId="72D86A7C" w:rsidR="002A0599" w:rsidRPr="00F56678" w:rsidRDefault="00F56678" w:rsidP="00662473">
      <w:pPr>
        <w:rPr>
          <w:b/>
        </w:rPr>
      </w:pPr>
      <w:r w:rsidRPr="00F56678">
        <w:rPr>
          <w:b/>
        </w:rPr>
        <w:t xml:space="preserve">15.  </w:t>
      </w:r>
      <w:r w:rsidR="00662473" w:rsidRPr="00F56678">
        <w:rPr>
          <w:b/>
        </w:rPr>
        <w:t>BIBLIOGRAPHY—PEER-REVIEWED PUBLI</w:t>
      </w:r>
      <w:r w:rsidR="00977AC4" w:rsidRPr="00F56678">
        <w:rPr>
          <w:b/>
        </w:rPr>
        <w:t>CATIONS</w:t>
      </w:r>
      <w:r w:rsidR="008063C6">
        <w:rPr>
          <w:b/>
        </w:rPr>
        <w:t xml:space="preserve"> (</w:t>
      </w:r>
      <w:r w:rsidR="008063C6" w:rsidRPr="008063C6">
        <w:rPr>
          <w:b/>
        </w:rPr>
        <w:t xml:space="preserve">ORCID </w:t>
      </w:r>
      <w:proofErr w:type="spellStart"/>
      <w:r w:rsidR="008063C6" w:rsidRPr="008063C6">
        <w:rPr>
          <w:b/>
        </w:rPr>
        <w:t>iD</w:t>
      </w:r>
      <w:proofErr w:type="spellEnd"/>
      <w:r w:rsidR="008063C6" w:rsidRPr="008063C6">
        <w:rPr>
          <w:b/>
        </w:rPr>
        <w:t xml:space="preserve"> </w:t>
      </w:r>
      <w:r w:rsidR="008063C6" w:rsidRPr="008063C6">
        <w:rPr>
          <w:rFonts w:eastAsia="Times New Roman"/>
          <w:b/>
          <w:color w:val="000000"/>
        </w:rPr>
        <w:t>0000-0001-5854-9643)</w:t>
      </w:r>
    </w:p>
    <w:p w14:paraId="421194A8" w14:textId="77777777" w:rsidR="00C96EB7" w:rsidRPr="00A51B0E" w:rsidRDefault="00C96EB7" w:rsidP="00C96EB7"/>
    <w:bookmarkStart w:id="7" w:name="_Hlk136922928"/>
    <w:p w14:paraId="3780C853" w14:textId="77777777" w:rsidR="00F05094" w:rsidRDefault="00AB07FC" w:rsidP="00F05094">
      <w:pPr>
        <w:pStyle w:val="ListParagraph"/>
        <w:numPr>
          <w:ilvl w:val="0"/>
          <w:numId w:val="14"/>
        </w:numPr>
      </w:pPr>
      <w:r>
        <w:fldChar w:fldCharType="begin"/>
      </w:r>
      <w:r w:rsidRPr="00A51B0E">
        <w:rPr>
          <w:lang w:val="de-DE"/>
        </w:rPr>
        <w:instrText>HYPERLINK "https://library-cuanschutz.hosted.exlibrisgroup.com/primo-explore/openurl?sid=Entrez:PubMed&amp;id=pmid:11978838&amp;vid=01UCOHS&amp;institution=01UCOHS&amp;url_ctx_val=&amp;url_ctx_fmt=null&amp;isSerivcesPage=true"</w:instrText>
      </w:r>
      <w:r>
        <w:fldChar w:fldCharType="separate"/>
      </w:r>
      <w:r w:rsidR="00F05094" w:rsidRPr="00785CBC">
        <w:rPr>
          <w:rStyle w:val="Hyperlink"/>
          <w:color w:val="auto"/>
          <w:u w:val="none"/>
          <w:lang w:val="de-DE"/>
        </w:rPr>
        <w:t xml:space="preserve">Clayton DA, Mesches MH, </w:t>
      </w:r>
      <w:r w:rsidR="00F05094" w:rsidRPr="00785CBC">
        <w:rPr>
          <w:rStyle w:val="Hyperlink"/>
          <w:b/>
          <w:bCs/>
          <w:color w:val="auto"/>
          <w:u w:val="none"/>
          <w:lang w:val="de-DE"/>
        </w:rPr>
        <w:t>Alvarez E</w:t>
      </w:r>
      <w:r w:rsidR="00F05094" w:rsidRPr="00785CBC">
        <w:rPr>
          <w:rStyle w:val="Hyperlink"/>
          <w:color w:val="auto"/>
          <w:u w:val="none"/>
          <w:lang w:val="de-DE"/>
        </w:rPr>
        <w:t xml:space="preserve">, Bickford PC, Browning MD.  </w:t>
      </w:r>
      <w:r w:rsidR="00F05094" w:rsidRPr="00697AEB">
        <w:rPr>
          <w:rStyle w:val="Hyperlink"/>
        </w:rPr>
        <w:t>A Hippocampal NR2B Deficit Can Mimic Age-related Changes in Long-term Potentiation and Spatial Learning in the Fischer 344 Rat</w:t>
      </w:r>
      <w:r w:rsidR="00F05094" w:rsidRPr="00785CBC">
        <w:rPr>
          <w:rStyle w:val="Hyperlink"/>
          <w:color w:val="auto"/>
          <w:u w:val="none"/>
        </w:rPr>
        <w:t xml:space="preserve">. </w:t>
      </w:r>
      <w:r w:rsidR="00F05094" w:rsidRPr="00785CBC">
        <w:rPr>
          <w:rStyle w:val="Hyperlink"/>
          <w:i/>
          <w:color w:val="auto"/>
          <w:u w:val="none"/>
        </w:rPr>
        <w:t>Journal of Neuroscience</w:t>
      </w:r>
      <w:r w:rsidR="00F05094" w:rsidRPr="00785CBC">
        <w:rPr>
          <w:rStyle w:val="Hyperlink"/>
          <w:color w:val="auto"/>
          <w:u w:val="none"/>
        </w:rPr>
        <w:t xml:space="preserve"> 22(9): pp 3628-37, May 1, 2002</w:t>
      </w:r>
      <w:r>
        <w:rPr>
          <w:rStyle w:val="Hyperlink"/>
          <w:color w:val="auto"/>
          <w:u w:val="none"/>
        </w:rPr>
        <w:fldChar w:fldCharType="end"/>
      </w:r>
    </w:p>
    <w:p w14:paraId="6291E314" w14:textId="77777777" w:rsidR="00F05094" w:rsidRDefault="00000000" w:rsidP="00F05094">
      <w:pPr>
        <w:pStyle w:val="Title"/>
        <w:numPr>
          <w:ilvl w:val="0"/>
          <w:numId w:val="14"/>
        </w:numPr>
        <w:jc w:val="left"/>
        <w:rPr>
          <w:rFonts w:asciiTheme="minorHAnsi" w:hAnsiTheme="minorHAnsi"/>
          <w:b w:val="0"/>
          <w:bCs/>
          <w:sz w:val="22"/>
          <w:szCs w:val="22"/>
          <w:lang w:val="de-DE"/>
        </w:rPr>
      </w:pPr>
      <w:hyperlink r:id="rId12" w:history="1">
        <w:proofErr w:type="spellStart"/>
        <w:r w:rsidR="00F05094" w:rsidRPr="00785CBC">
          <w:rPr>
            <w:rStyle w:val="Hyperlink"/>
            <w:rFonts w:asciiTheme="minorHAnsi" w:hAnsiTheme="minorHAnsi"/>
            <w:b w:val="0"/>
            <w:bCs/>
            <w:color w:val="auto"/>
            <w:sz w:val="22"/>
            <w:szCs w:val="22"/>
            <w:u w:val="none"/>
          </w:rPr>
          <w:t>Buytaert-Hoefen</w:t>
        </w:r>
        <w:proofErr w:type="spellEnd"/>
        <w:r w:rsidR="00F05094" w:rsidRPr="00785CBC">
          <w:rPr>
            <w:rStyle w:val="Hyperlink"/>
            <w:rFonts w:asciiTheme="minorHAnsi" w:hAnsiTheme="minorHAnsi"/>
            <w:b w:val="0"/>
            <w:bCs/>
            <w:color w:val="auto"/>
            <w:sz w:val="22"/>
            <w:szCs w:val="22"/>
            <w:u w:val="none"/>
          </w:rPr>
          <w:t xml:space="preserve"> KA, </w:t>
        </w:r>
        <w:r w:rsidR="00F05094" w:rsidRPr="00785CBC">
          <w:rPr>
            <w:rStyle w:val="Hyperlink"/>
            <w:rFonts w:asciiTheme="minorHAnsi" w:hAnsiTheme="minorHAnsi"/>
            <w:color w:val="auto"/>
            <w:sz w:val="22"/>
            <w:szCs w:val="22"/>
            <w:u w:val="none"/>
          </w:rPr>
          <w:t>Alvarez E</w:t>
        </w:r>
        <w:r w:rsidR="00F05094" w:rsidRPr="00785CBC">
          <w:rPr>
            <w:rStyle w:val="Hyperlink"/>
            <w:rFonts w:asciiTheme="minorHAnsi" w:hAnsiTheme="minorHAnsi"/>
            <w:b w:val="0"/>
            <w:bCs/>
            <w:color w:val="auto"/>
            <w:sz w:val="22"/>
            <w:szCs w:val="22"/>
            <w:u w:val="none"/>
          </w:rPr>
          <w:t>, Freed CR.</w:t>
        </w:r>
        <w:r w:rsidR="00F05094" w:rsidRPr="00697AEB">
          <w:rPr>
            <w:rStyle w:val="Hyperlink"/>
            <w:rFonts w:asciiTheme="minorHAnsi" w:hAnsiTheme="minorHAnsi"/>
            <w:b w:val="0"/>
            <w:bCs/>
            <w:sz w:val="22"/>
            <w:szCs w:val="22"/>
          </w:rPr>
          <w:t xml:space="preserve">  Generation of Tyrosine Hydroxylase Positive Neurons from Human Embryonic Stem Cells after Coculture with Cellular Substrates and Exposure to GDNF.  </w:t>
        </w:r>
        <w:r w:rsidR="00F05094" w:rsidRPr="00785CBC">
          <w:rPr>
            <w:rStyle w:val="Hyperlink"/>
            <w:rFonts w:asciiTheme="minorHAnsi" w:hAnsiTheme="minorHAnsi"/>
            <w:b w:val="0"/>
            <w:bCs/>
            <w:i/>
            <w:color w:val="auto"/>
            <w:sz w:val="22"/>
            <w:szCs w:val="22"/>
            <w:u w:val="none"/>
            <w:lang w:val="de-DE"/>
          </w:rPr>
          <w:t>Stem Cells</w:t>
        </w:r>
        <w:r w:rsidR="00F05094" w:rsidRPr="00785CBC">
          <w:rPr>
            <w:rStyle w:val="Hyperlink"/>
            <w:rFonts w:asciiTheme="minorHAnsi" w:hAnsiTheme="minorHAnsi"/>
            <w:b w:val="0"/>
            <w:bCs/>
            <w:color w:val="auto"/>
            <w:sz w:val="22"/>
            <w:szCs w:val="22"/>
            <w:u w:val="none"/>
            <w:lang w:val="de-DE"/>
          </w:rPr>
          <w:t xml:space="preserve"> 22: pp 669-674, September, 2004</w:t>
        </w:r>
      </w:hyperlink>
    </w:p>
    <w:p w14:paraId="11C168AF" w14:textId="77777777" w:rsidR="00F05094" w:rsidRDefault="00000000" w:rsidP="00F05094">
      <w:pPr>
        <w:pStyle w:val="ListParagraph"/>
        <w:numPr>
          <w:ilvl w:val="0"/>
          <w:numId w:val="14"/>
        </w:numPr>
      </w:pPr>
      <w:hyperlink r:id="rId13" w:history="1">
        <w:r w:rsidR="00F05094" w:rsidRPr="00785CBC">
          <w:rPr>
            <w:rStyle w:val="Hyperlink"/>
            <w:b/>
            <w:color w:val="auto"/>
            <w:u w:val="none"/>
            <w:lang w:val="it-IT"/>
          </w:rPr>
          <w:t>Alvarez</w:t>
        </w:r>
        <w:r w:rsidR="00F05094" w:rsidRPr="00785CBC">
          <w:rPr>
            <w:rStyle w:val="Hyperlink"/>
            <w:color w:val="auto"/>
            <w:u w:val="none"/>
            <w:lang w:val="it-IT"/>
          </w:rPr>
          <w:t xml:space="preserve"> </w:t>
        </w:r>
        <w:r w:rsidR="00F05094" w:rsidRPr="00785CBC">
          <w:rPr>
            <w:rStyle w:val="Hyperlink"/>
            <w:b/>
            <w:color w:val="auto"/>
            <w:u w:val="none"/>
            <w:lang w:val="it-IT"/>
          </w:rPr>
          <w:t>E</w:t>
        </w:r>
        <w:r w:rsidR="00F05094" w:rsidRPr="00785CBC">
          <w:rPr>
            <w:rStyle w:val="Hyperlink"/>
            <w:color w:val="auto"/>
            <w:u w:val="none"/>
            <w:lang w:val="it-IT"/>
          </w:rPr>
          <w:t xml:space="preserve">, Zhou W, Witta SE, Freed CR. </w:t>
        </w:r>
        <w:r w:rsidR="00F05094" w:rsidRPr="00697AEB">
          <w:rPr>
            <w:rStyle w:val="Hyperlink"/>
          </w:rPr>
          <w:t xml:space="preserve">Characterization of the Bex gene family in humans, mice, and rats.  </w:t>
        </w:r>
        <w:r w:rsidR="00F05094" w:rsidRPr="00785CBC">
          <w:rPr>
            <w:rStyle w:val="Hyperlink"/>
            <w:i/>
            <w:color w:val="auto"/>
            <w:u w:val="none"/>
          </w:rPr>
          <w:t>Gene</w:t>
        </w:r>
        <w:r w:rsidR="00F05094" w:rsidRPr="00785CBC">
          <w:rPr>
            <w:rStyle w:val="Hyperlink"/>
            <w:color w:val="auto"/>
            <w:u w:val="none"/>
          </w:rPr>
          <w:t xml:space="preserve"> 357(1): pp 18-28, August 29, 2005</w:t>
        </w:r>
      </w:hyperlink>
    </w:p>
    <w:p w14:paraId="43D9C310" w14:textId="77777777" w:rsidR="00F05094" w:rsidRPr="003F6D68" w:rsidRDefault="00000000" w:rsidP="00F05094">
      <w:pPr>
        <w:pStyle w:val="ListParagraph"/>
        <w:numPr>
          <w:ilvl w:val="0"/>
          <w:numId w:val="14"/>
        </w:numPr>
      </w:pPr>
      <w:hyperlink r:id="rId14" w:history="1">
        <w:r w:rsidR="00F05094" w:rsidRPr="00785CBC">
          <w:rPr>
            <w:rStyle w:val="Hyperlink"/>
            <w:color w:val="auto"/>
            <w:u w:val="none"/>
          </w:rPr>
          <w:t xml:space="preserve">Klawiter EC, </w:t>
        </w:r>
        <w:r w:rsidR="00F05094" w:rsidRPr="00785CBC">
          <w:rPr>
            <w:rStyle w:val="Hyperlink"/>
            <w:b/>
            <w:color w:val="auto"/>
            <w:u w:val="none"/>
          </w:rPr>
          <w:t>Alvarez E</w:t>
        </w:r>
        <w:r w:rsidR="00F05094" w:rsidRPr="00785CBC">
          <w:rPr>
            <w:rStyle w:val="Hyperlink"/>
            <w:color w:val="auto"/>
            <w:u w:val="none"/>
          </w:rPr>
          <w:t>, Xu J, Paciorkowski AR, Zhu L, Cross AH, Naismith RT.</w:t>
        </w:r>
        <w:r w:rsidR="00F05094" w:rsidRPr="00697AEB">
          <w:rPr>
            <w:rStyle w:val="Hyperlink"/>
          </w:rPr>
          <w:t xml:space="preserve"> NMO-IgG Detected in CSF in Seronegative Neuromyelitis Optica. </w:t>
        </w:r>
        <w:r w:rsidR="00F05094" w:rsidRPr="00785CBC">
          <w:rPr>
            <w:rStyle w:val="Hyperlink"/>
            <w:i/>
            <w:color w:val="auto"/>
            <w:u w:val="none"/>
          </w:rPr>
          <w:t>Neurology</w:t>
        </w:r>
        <w:r w:rsidR="00F05094" w:rsidRPr="00785CBC">
          <w:rPr>
            <w:rStyle w:val="Hyperlink"/>
            <w:color w:val="auto"/>
            <w:u w:val="none"/>
          </w:rPr>
          <w:t xml:space="preserve"> </w:t>
        </w:r>
        <w:r w:rsidR="00F05094" w:rsidRPr="00785CBC">
          <w:rPr>
            <w:rStyle w:val="Hyperlink"/>
            <w:bCs/>
            <w:color w:val="auto"/>
            <w:u w:val="none"/>
          </w:rPr>
          <w:t>72(12): pp 1101-1103, March 24, 2009</w:t>
        </w:r>
      </w:hyperlink>
    </w:p>
    <w:p w14:paraId="141D0D37" w14:textId="77777777" w:rsidR="00F05094" w:rsidRDefault="00000000" w:rsidP="00F05094">
      <w:pPr>
        <w:pStyle w:val="ListParagraph"/>
        <w:numPr>
          <w:ilvl w:val="0"/>
          <w:numId w:val="14"/>
        </w:numPr>
      </w:pPr>
      <w:hyperlink r:id="rId15" w:history="1">
        <w:r w:rsidR="00F05094" w:rsidRPr="00785CBC">
          <w:rPr>
            <w:rStyle w:val="Hyperlink"/>
            <w:color w:val="auto"/>
            <w:u w:val="none"/>
          </w:rPr>
          <w:t xml:space="preserve">Wu GF, </w:t>
        </w:r>
        <w:r w:rsidR="00F05094" w:rsidRPr="00785CBC">
          <w:rPr>
            <w:rStyle w:val="Hyperlink"/>
            <w:b/>
            <w:color w:val="auto"/>
            <w:u w:val="none"/>
          </w:rPr>
          <w:t>Alvarez</w:t>
        </w:r>
        <w:r w:rsidR="00F05094" w:rsidRPr="00785CBC">
          <w:rPr>
            <w:rStyle w:val="Hyperlink"/>
            <w:color w:val="auto"/>
            <w:u w:val="none"/>
          </w:rPr>
          <w:t xml:space="preserve"> </w:t>
        </w:r>
        <w:r w:rsidR="00F05094" w:rsidRPr="00785CBC">
          <w:rPr>
            <w:rStyle w:val="Hyperlink"/>
            <w:b/>
            <w:color w:val="auto"/>
            <w:u w:val="none"/>
          </w:rPr>
          <w:t>E</w:t>
        </w:r>
        <w:r w:rsidR="00F05094" w:rsidRPr="00785CBC">
          <w:rPr>
            <w:rStyle w:val="Hyperlink"/>
            <w:color w:val="auto"/>
            <w:u w:val="none"/>
          </w:rPr>
          <w:t xml:space="preserve">. </w:t>
        </w:r>
        <w:r w:rsidR="00F05094" w:rsidRPr="00697AEB">
          <w:rPr>
            <w:rStyle w:val="Hyperlink"/>
          </w:rPr>
          <w:t xml:space="preserve"> The </w:t>
        </w:r>
        <w:proofErr w:type="spellStart"/>
        <w:r w:rsidR="00F05094" w:rsidRPr="00697AEB">
          <w:rPr>
            <w:rStyle w:val="Hyperlink"/>
          </w:rPr>
          <w:t>immunopathophysiology</w:t>
        </w:r>
        <w:proofErr w:type="spellEnd"/>
        <w:r w:rsidR="00F05094" w:rsidRPr="00697AEB">
          <w:rPr>
            <w:rStyle w:val="Hyperlink"/>
          </w:rPr>
          <w:t xml:space="preserve"> of multiple sclerosis.  </w:t>
        </w:r>
        <w:r w:rsidR="00F05094" w:rsidRPr="00785CBC">
          <w:rPr>
            <w:rStyle w:val="Hyperlink"/>
            <w:i/>
            <w:color w:val="auto"/>
            <w:u w:val="none"/>
          </w:rPr>
          <w:t>Neurologic Clinics</w:t>
        </w:r>
        <w:r w:rsidR="00F05094" w:rsidRPr="00785CBC">
          <w:rPr>
            <w:rStyle w:val="Hyperlink"/>
            <w:color w:val="auto"/>
            <w:u w:val="none"/>
          </w:rPr>
          <w:t xml:space="preserve"> 29(2): pp 257-78, </w:t>
        </w:r>
        <w:proofErr w:type="gramStart"/>
        <w:r w:rsidR="00F05094" w:rsidRPr="00785CBC">
          <w:rPr>
            <w:rStyle w:val="Hyperlink"/>
            <w:color w:val="auto"/>
            <w:u w:val="none"/>
          </w:rPr>
          <w:t>May,</w:t>
        </w:r>
        <w:proofErr w:type="gramEnd"/>
        <w:r w:rsidR="00F05094" w:rsidRPr="00785CBC">
          <w:rPr>
            <w:rStyle w:val="Hyperlink"/>
            <w:color w:val="auto"/>
            <w:u w:val="none"/>
          </w:rPr>
          <w:t xml:space="preserve"> 2011. Review</w:t>
        </w:r>
      </w:hyperlink>
    </w:p>
    <w:p w14:paraId="3990A6A3" w14:textId="77777777" w:rsidR="00F05094" w:rsidRDefault="00000000" w:rsidP="00F05094">
      <w:pPr>
        <w:pStyle w:val="ListParagraph"/>
        <w:numPr>
          <w:ilvl w:val="0"/>
          <w:numId w:val="14"/>
        </w:numPr>
      </w:pPr>
      <w:hyperlink r:id="rId16" w:history="1">
        <w:r w:rsidR="00F05094" w:rsidRPr="00785CBC">
          <w:rPr>
            <w:rStyle w:val="Hyperlink"/>
            <w:color w:val="auto"/>
            <w:u w:val="none"/>
          </w:rPr>
          <w:t xml:space="preserve">Clifford DB, Ances B, Costello C, Rosen-Schmidt S, Andersson M, Parks D, Perry A, Yerra R, Schmidt R, </w:t>
        </w:r>
        <w:r w:rsidR="00F05094" w:rsidRPr="00785CBC">
          <w:rPr>
            <w:rStyle w:val="Hyperlink"/>
            <w:b/>
            <w:color w:val="auto"/>
            <w:u w:val="none"/>
          </w:rPr>
          <w:t>Alvarez</w:t>
        </w:r>
        <w:r w:rsidR="00F05094" w:rsidRPr="00785CBC">
          <w:rPr>
            <w:rStyle w:val="Hyperlink"/>
            <w:color w:val="auto"/>
            <w:u w:val="none"/>
          </w:rPr>
          <w:t xml:space="preserve"> </w:t>
        </w:r>
        <w:r w:rsidR="00F05094" w:rsidRPr="00785CBC">
          <w:rPr>
            <w:rStyle w:val="Hyperlink"/>
            <w:b/>
            <w:color w:val="auto"/>
            <w:u w:val="none"/>
          </w:rPr>
          <w:t>E</w:t>
        </w:r>
        <w:r w:rsidR="00F05094" w:rsidRPr="00785CBC">
          <w:rPr>
            <w:rStyle w:val="Hyperlink"/>
            <w:color w:val="auto"/>
            <w:u w:val="none"/>
          </w:rPr>
          <w:t xml:space="preserve">, Tyler KL.  </w:t>
        </w:r>
        <w:r w:rsidR="00F05094" w:rsidRPr="00697AEB">
          <w:rPr>
            <w:rStyle w:val="Hyperlink"/>
          </w:rPr>
          <w:t xml:space="preserve">Rituximab-Associated Progressive Multifocal Leukoencephalopathy in Rheumatoid Arthritis.  </w:t>
        </w:r>
        <w:r w:rsidR="00F05094" w:rsidRPr="00785CBC">
          <w:rPr>
            <w:rStyle w:val="Hyperlink"/>
            <w:i/>
            <w:color w:val="auto"/>
            <w:u w:val="none"/>
          </w:rPr>
          <w:t>Archives of Neurology</w:t>
        </w:r>
        <w:r w:rsidR="00F05094" w:rsidRPr="00785CBC">
          <w:rPr>
            <w:rStyle w:val="Hyperlink"/>
            <w:color w:val="auto"/>
            <w:u w:val="none"/>
          </w:rPr>
          <w:t xml:space="preserve"> 68(9): pp 1156-64. September, 2011</w:t>
        </w:r>
      </w:hyperlink>
    </w:p>
    <w:p w14:paraId="7D5582C5" w14:textId="77777777" w:rsidR="00F05094" w:rsidRDefault="00F05094" w:rsidP="00F05094">
      <w:pPr>
        <w:pStyle w:val="ListParagraph"/>
        <w:numPr>
          <w:ilvl w:val="0"/>
          <w:numId w:val="14"/>
        </w:numPr>
      </w:pPr>
      <w:r w:rsidRPr="005131C3">
        <w:rPr>
          <w:b/>
        </w:rPr>
        <w:t xml:space="preserve">Alvarez E </w:t>
      </w:r>
      <w:r w:rsidRPr="00C96EB7">
        <w:t xml:space="preserve">and Cross AH. Update on Multiple Sclerosis. </w:t>
      </w:r>
      <w:proofErr w:type="spellStart"/>
      <w:r w:rsidRPr="005131C3">
        <w:rPr>
          <w:i/>
        </w:rPr>
        <w:t>Clincal</w:t>
      </w:r>
      <w:proofErr w:type="spellEnd"/>
      <w:r w:rsidRPr="005131C3">
        <w:rPr>
          <w:i/>
        </w:rPr>
        <w:t xml:space="preserve"> Laboratory International</w:t>
      </w:r>
      <w:r w:rsidRPr="00C96EB7">
        <w:t xml:space="preserve">: pp 8-10.  </w:t>
      </w:r>
      <w:proofErr w:type="gramStart"/>
      <w:r w:rsidRPr="00C96EB7">
        <w:t>November,</w:t>
      </w:r>
      <w:proofErr w:type="gramEnd"/>
      <w:r w:rsidRPr="00C96EB7">
        <w:t xml:space="preserve"> 2011</w:t>
      </w:r>
      <w:r>
        <w:t>. Review</w:t>
      </w:r>
    </w:p>
    <w:p w14:paraId="5486AB50" w14:textId="77777777" w:rsidR="00F05094" w:rsidRDefault="00F05094" w:rsidP="00F05094">
      <w:pPr>
        <w:pStyle w:val="ListParagraph"/>
        <w:numPr>
          <w:ilvl w:val="0"/>
          <w:numId w:val="14"/>
        </w:numPr>
      </w:pPr>
      <w:r w:rsidRPr="00C96EB7">
        <w:t xml:space="preserve">Qian P, Lancia S, </w:t>
      </w:r>
      <w:r w:rsidRPr="005131C3">
        <w:rPr>
          <w:b/>
        </w:rPr>
        <w:t>Alvarez E</w:t>
      </w:r>
      <w:r>
        <w:t xml:space="preserve">, Klawiter </w:t>
      </w:r>
      <w:r w:rsidRPr="00C96EB7">
        <w:t>EC, Cross AH, Naismith RT.</w:t>
      </w:r>
      <w:r w:rsidRPr="005131C3">
        <w:rPr>
          <w:b/>
          <w:bCs/>
        </w:rPr>
        <w:t xml:space="preserve"> </w:t>
      </w:r>
      <w:r w:rsidRPr="005131C3">
        <w:rPr>
          <w:bCs/>
        </w:rPr>
        <w:t xml:space="preserve">Pain Frequency and Treatment Response in Neuromyelitis Optica. </w:t>
      </w:r>
      <w:r w:rsidRPr="005131C3">
        <w:rPr>
          <w:i/>
        </w:rPr>
        <w:t>Archives of Neurology</w:t>
      </w:r>
      <w:r w:rsidRPr="00C96EB7">
        <w:t xml:space="preserve"> 69(11): pp 1482-7. </w:t>
      </w:r>
      <w:proofErr w:type="gramStart"/>
      <w:r w:rsidRPr="00C96EB7">
        <w:t>November,</w:t>
      </w:r>
      <w:proofErr w:type="gramEnd"/>
      <w:r w:rsidRPr="00C96EB7">
        <w:t xml:space="preserve"> 2012</w:t>
      </w:r>
    </w:p>
    <w:p w14:paraId="4D66FDB2" w14:textId="77777777" w:rsidR="00F05094" w:rsidRDefault="00F05094" w:rsidP="00F05094">
      <w:pPr>
        <w:pStyle w:val="ListParagraph"/>
        <w:numPr>
          <w:ilvl w:val="0"/>
          <w:numId w:val="14"/>
        </w:numPr>
      </w:pPr>
      <w:r w:rsidRPr="00C96EB7">
        <w:t xml:space="preserve">Leo H. Wang LH, Bucelli RC, Patrick E, </w:t>
      </w:r>
      <w:proofErr w:type="spellStart"/>
      <w:r w:rsidRPr="00C96EB7">
        <w:t>Rajderkar</w:t>
      </w:r>
      <w:proofErr w:type="spellEnd"/>
      <w:r w:rsidRPr="00C96EB7">
        <w:t xml:space="preserve"> D, </w:t>
      </w:r>
      <w:r w:rsidRPr="005131C3">
        <w:rPr>
          <w:b/>
        </w:rPr>
        <w:t>Alvarez E</w:t>
      </w:r>
      <w:r w:rsidRPr="00C96EB7">
        <w:t xml:space="preserve">, Lim MM, DeBruin G, Sharma V, Dahiya S, Schmidt RE, Benzinger TS, Ward BA, Ances BM. </w:t>
      </w:r>
      <w:hyperlink r:id="rId17" w:history="1">
        <w:r w:rsidRPr="00785CBC">
          <w:rPr>
            <w:rStyle w:val="Hyperlink"/>
          </w:rPr>
          <w:t>Role of Magnetic Resonance Imaging, Cerebrospinal Fluid, and Electroencephalogram in Diagnosis of Sporadic Creutzfeldt-Jakob Disease</w:t>
        </w:r>
      </w:hyperlink>
      <w:r w:rsidRPr="00C96EB7">
        <w:t xml:space="preserve">.  </w:t>
      </w:r>
      <w:r w:rsidRPr="005131C3">
        <w:rPr>
          <w:i/>
        </w:rPr>
        <w:t>Journal of</w:t>
      </w:r>
      <w:r w:rsidRPr="00C96EB7">
        <w:t xml:space="preserve"> </w:t>
      </w:r>
      <w:r w:rsidRPr="005131C3">
        <w:rPr>
          <w:i/>
        </w:rPr>
        <w:t>Neurology</w:t>
      </w:r>
      <w:r w:rsidRPr="00C96EB7">
        <w:t xml:space="preserve"> 260(2): pp 498-506. </w:t>
      </w:r>
      <w:proofErr w:type="gramStart"/>
      <w:r w:rsidRPr="00C96EB7">
        <w:t>February,</w:t>
      </w:r>
      <w:proofErr w:type="gramEnd"/>
      <w:r w:rsidRPr="00C96EB7">
        <w:t xml:space="preserve"> 2013</w:t>
      </w:r>
    </w:p>
    <w:p w14:paraId="031F6325" w14:textId="77777777" w:rsidR="00F05094" w:rsidRDefault="00F05094" w:rsidP="00F05094">
      <w:pPr>
        <w:pStyle w:val="ListParagraph"/>
        <w:numPr>
          <w:ilvl w:val="0"/>
          <w:numId w:val="14"/>
        </w:numPr>
      </w:pPr>
      <w:r w:rsidRPr="005131C3">
        <w:rPr>
          <w:b/>
        </w:rPr>
        <w:t>Alvarez E</w:t>
      </w:r>
      <w:r w:rsidRPr="00C96EB7">
        <w:t>, P</w:t>
      </w:r>
      <w:r>
        <w:t xml:space="preserve">iccio L, Mikesell RJ, Klawiter </w:t>
      </w:r>
      <w:r w:rsidRPr="00C96EB7">
        <w:t xml:space="preserve">EC, Parks BJ, Naismith RT, Cross AH.  </w:t>
      </w:r>
      <w:hyperlink r:id="rId18" w:history="1">
        <w:r w:rsidRPr="00785CBC">
          <w:rPr>
            <w:rStyle w:val="Hyperlink"/>
          </w:rPr>
          <w:t xml:space="preserve">CXCL13 is a biomarker of inflammation in multiple sclerosis, neuromyelitis </w:t>
        </w:r>
        <w:proofErr w:type="spellStart"/>
        <w:r w:rsidRPr="00785CBC">
          <w:rPr>
            <w:rStyle w:val="Hyperlink"/>
          </w:rPr>
          <w:t>optica</w:t>
        </w:r>
        <w:proofErr w:type="spellEnd"/>
        <w:r w:rsidRPr="00785CBC">
          <w:rPr>
            <w:rStyle w:val="Hyperlink"/>
          </w:rPr>
          <w:t>, and other neurological conditions</w:t>
        </w:r>
      </w:hyperlink>
      <w:r w:rsidRPr="00C96EB7">
        <w:t>. Multiple Sclerosis Journal 19(9): pp 1204-8. Aug 2013.</w:t>
      </w:r>
    </w:p>
    <w:p w14:paraId="662B2EDF" w14:textId="77777777" w:rsidR="00F05094" w:rsidRDefault="00F05094" w:rsidP="00F05094">
      <w:pPr>
        <w:pStyle w:val="ListParagraph"/>
        <w:numPr>
          <w:ilvl w:val="0"/>
          <w:numId w:val="14"/>
        </w:numPr>
      </w:pPr>
      <w:r w:rsidRPr="005131C3">
        <w:rPr>
          <w:lang w:val="it-IT"/>
        </w:rPr>
        <w:t xml:space="preserve">Fenoglio C, Ridolfi E, Cantoni C, De Riz M, Bonsi R, Serpente M, Villa C, Pietroboni AM, Naismith RT, </w:t>
      </w:r>
      <w:r w:rsidRPr="005131C3">
        <w:rPr>
          <w:b/>
          <w:lang w:val="it-IT"/>
        </w:rPr>
        <w:t>Alvarez E</w:t>
      </w:r>
      <w:r w:rsidRPr="005131C3">
        <w:rPr>
          <w:lang w:val="it-IT"/>
        </w:rPr>
        <w:t xml:space="preserve">, Bresolin N, Cross AH, Piccio L, Galimberti D, Scarpini E. </w:t>
      </w:r>
      <w:hyperlink r:id="rId19" w:history="1">
        <w:r w:rsidRPr="00785CBC">
          <w:rPr>
            <w:rStyle w:val="Hyperlink"/>
            <w:lang w:val="en-GB"/>
          </w:rPr>
          <w:t xml:space="preserve">Decreased circulating </w:t>
        </w:r>
        <w:r w:rsidRPr="00785CBC">
          <w:rPr>
            <w:rStyle w:val="Hyperlink"/>
            <w:lang w:val="en-GB"/>
          </w:rPr>
          <w:lastRenderedPageBreak/>
          <w:t>miRNA levels in patients with multiple sclerosis</w:t>
        </w:r>
      </w:hyperlink>
      <w:r w:rsidRPr="005131C3">
        <w:rPr>
          <w:lang w:val="en-GB"/>
        </w:rPr>
        <w:t xml:space="preserve">.  </w:t>
      </w:r>
      <w:r w:rsidRPr="005131C3">
        <w:rPr>
          <w:i/>
        </w:rPr>
        <w:t>Multiple Sclerosis Journal</w:t>
      </w:r>
      <w:r w:rsidRPr="00C96EB7">
        <w:t xml:space="preserve"> 19(14): pp 1938-42. December 2013</w:t>
      </w:r>
    </w:p>
    <w:p w14:paraId="21B21634" w14:textId="77777777" w:rsidR="00F05094" w:rsidRDefault="00F05094" w:rsidP="00F05094">
      <w:pPr>
        <w:pStyle w:val="ListParagraph"/>
        <w:numPr>
          <w:ilvl w:val="0"/>
          <w:numId w:val="14"/>
        </w:numPr>
      </w:pPr>
      <w:r w:rsidRPr="00C96EB7">
        <w:t xml:space="preserve">Seibert J., </w:t>
      </w:r>
      <w:r w:rsidRPr="005131C3">
        <w:rPr>
          <w:b/>
        </w:rPr>
        <w:t>Alvarez E</w:t>
      </w:r>
      <w:r w:rsidRPr="00C96EB7">
        <w:t>.</w:t>
      </w:r>
      <w:r w:rsidRPr="005131C3">
        <w:rPr>
          <w:vertAlign w:val="superscript"/>
        </w:rPr>
        <w:t xml:space="preserve"> </w:t>
      </w:r>
      <w:r w:rsidRPr="00C96EB7">
        <w:t xml:space="preserve">  </w:t>
      </w:r>
      <w:hyperlink r:id="rId20" w:history="1">
        <w:r w:rsidRPr="00785CBC">
          <w:rPr>
            <w:rStyle w:val="Hyperlink"/>
          </w:rPr>
          <w:t>Severe anemia in a patient with multiple sclerosis treated with natalizumab</w:t>
        </w:r>
      </w:hyperlink>
      <w:r w:rsidRPr="00C96EB7">
        <w:t xml:space="preserve">.  </w:t>
      </w:r>
      <w:r w:rsidRPr="005131C3">
        <w:rPr>
          <w:i/>
        </w:rPr>
        <w:t>Neurology</w:t>
      </w:r>
      <w:r w:rsidRPr="00C96EB7">
        <w:t xml:space="preserve"> 84(8) pp 861.  </w:t>
      </w:r>
      <w:proofErr w:type="gramStart"/>
      <w:r w:rsidRPr="00C96EB7">
        <w:t>February,</w:t>
      </w:r>
      <w:proofErr w:type="gramEnd"/>
      <w:r w:rsidRPr="00C96EB7">
        <w:t xml:space="preserve"> 24, 2015</w:t>
      </w:r>
    </w:p>
    <w:p w14:paraId="480A96AB" w14:textId="77777777" w:rsidR="00F05094" w:rsidRPr="00C96EB7" w:rsidRDefault="00F05094" w:rsidP="00F05094">
      <w:pPr>
        <w:pStyle w:val="ListParagraph"/>
        <w:numPr>
          <w:ilvl w:val="0"/>
          <w:numId w:val="14"/>
        </w:numPr>
      </w:pPr>
      <w:r w:rsidRPr="00C96EB7">
        <w:t xml:space="preserve">Hampton CW, Galperin D, </w:t>
      </w:r>
      <w:r w:rsidRPr="005131C3">
        <w:rPr>
          <w:b/>
        </w:rPr>
        <w:t>Alvarez E</w:t>
      </w:r>
      <w:r w:rsidRPr="00C96EB7">
        <w:t xml:space="preserve">, West MS.  </w:t>
      </w:r>
      <w:hyperlink r:id="rId21" w:history="1">
        <w:proofErr w:type="spellStart"/>
        <w:r w:rsidRPr="00785CBC">
          <w:rPr>
            <w:rStyle w:val="Hyperlink"/>
          </w:rPr>
          <w:t>Encephalomyeloneuropathy</w:t>
        </w:r>
        <w:proofErr w:type="spellEnd"/>
        <w:r w:rsidRPr="00785CBC">
          <w:rPr>
            <w:rStyle w:val="Hyperlink"/>
          </w:rPr>
          <w:t xml:space="preserve"> with CRMP-5 antibodies in a patient with a primary mediastinal </w:t>
        </w:r>
        <w:proofErr w:type="spellStart"/>
        <w:r w:rsidRPr="00785CBC">
          <w:rPr>
            <w:rStyle w:val="Hyperlink"/>
          </w:rPr>
          <w:t>serinoma</w:t>
        </w:r>
        <w:proofErr w:type="spellEnd"/>
      </w:hyperlink>
      <w:r w:rsidRPr="00C96EB7">
        <w:t xml:space="preserve">.  Neurol </w:t>
      </w:r>
      <w:proofErr w:type="spellStart"/>
      <w:r w:rsidRPr="00C96EB7">
        <w:t>Neuroimmunol</w:t>
      </w:r>
      <w:proofErr w:type="spellEnd"/>
      <w:r w:rsidRPr="00C96EB7">
        <w:t xml:space="preserve"> </w:t>
      </w:r>
      <w:proofErr w:type="spellStart"/>
      <w:proofErr w:type="gramStart"/>
      <w:r w:rsidRPr="00C96EB7">
        <w:t>Neuroinflamm</w:t>
      </w:r>
      <w:proofErr w:type="spellEnd"/>
      <w:r w:rsidRPr="00C96EB7">
        <w:t>(</w:t>
      </w:r>
      <w:proofErr w:type="gramEnd"/>
      <w:r w:rsidRPr="00C96EB7">
        <w:t xml:space="preserve">2)3 pp e82. </w:t>
      </w:r>
      <w:proofErr w:type="gramStart"/>
      <w:r w:rsidRPr="00C96EB7">
        <w:t>June,</w:t>
      </w:r>
      <w:proofErr w:type="gramEnd"/>
      <w:r w:rsidRPr="00C96EB7">
        <w:t xml:space="preserve"> 2015. DOI 10.1212/NXI.0000000000000082</w:t>
      </w:r>
    </w:p>
    <w:p w14:paraId="5942E66D" w14:textId="77777777" w:rsidR="00F05094" w:rsidRDefault="00F05094" w:rsidP="00F05094">
      <w:pPr>
        <w:pStyle w:val="ListParagraph"/>
        <w:numPr>
          <w:ilvl w:val="0"/>
          <w:numId w:val="14"/>
        </w:numPr>
      </w:pPr>
      <w:r w:rsidRPr="005131C3">
        <w:rPr>
          <w:b/>
        </w:rPr>
        <w:t>Alvarez E</w:t>
      </w:r>
      <w:r w:rsidRPr="00C96EB7">
        <w:t xml:space="preserve">.  </w:t>
      </w:r>
      <w:hyperlink r:id="rId22" w:history="1">
        <w:r w:rsidRPr="00785CBC">
          <w:rPr>
            <w:rStyle w:val="Hyperlink"/>
          </w:rPr>
          <w:t>Should we start evaluating intrathecal IgM production clinically?</w:t>
        </w:r>
      </w:hyperlink>
      <w:r w:rsidRPr="00C96EB7">
        <w:t xml:space="preserve">  </w:t>
      </w:r>
      <w:proofErr w:type="spellStart"/>
      <w:r w:rsidRPr="005131C3">
        <w:rPr>
          <w:i/>
        </w:rPr>
        <w:t>Eur</w:t>
      </w:r>
      <w:proofErr w:type="spellEnd"/>
      <w:r w:rsidRPr="005131C3">
        <w:rPr>
          <w:i/>
        </w:rPr>
        <w:t xml:space="preserve"> J </w:t>
      </w:r>
      <w:proofErr w:type="gramStart"/>
      <w:r w:rsidRPr="005131C3">
        <w:rPr>
          <w:i/>
        </w:rPr>
        <w:t>Neurol</w:t>
      </w:r>
      <w:r w:rsidRPr="00C96EB7">
        <w:t>(</w:t>
      </w:r>
      <w:proofErr w:type="gramEnd"/>
      <w:r w:rsidRPr="00C96EB7">
        <w:t>22)8 pp1143-4  Aug, 2015. DOI10.1111/ene.12625</w:t>
      </w:r>
    </w:p>
    <w:p w14:paraId="768EC84C" w14:textId="77777777" w:rsidR="00F05094" w:rsidRDefault="00F05094" w:rsidP="00F05094">
      <w:pPr>
        <w:pStyle w:val="ListParagraph"/>
        <w:numPr>
          <w:ilvl w:val="0"/>
          <w:numId w:val="14"/>
        </w:numPr>
      </w:pPr>
      <w:r w:rsidRPr="00C96EB7">
        <w:t xml:space="preserve">Patel KR, Luo J, </w:t>
      </w:r>
      <w:r w:rsidRPr="005131C3">
        <w:rPr>
          <w:b/>
        </w:rPr>
        <w:t>Alvarez E</w:t>
      </w:r>
      <w:r w:rsidRPr="00C96EB7">
        <w:t xml:space="preserve">, Piccio L, Schmidt RE, </w:t>
      </w:r>
      <w:proofErr w:type="spellStart"/>
      <w:r w:rsidRPr="00C96EB7">
        <w:t>Yablonskiy</w:t>
      </w:r>
      <w:proofErr w:type="spellEnd"/>
      <w:r w:rsidRPr="00C96EB7">
        <w:t xml:space="preserve"> DA, Cross AH</w:t>
      </w:r>
      <w:hyperlink r:id="rId23" w:history="1">
        <w:r w:rsidRPr="00785CBC">
          <w:rPr>
            <w:rStyle w:val="Hyperlink"/>
          </w:rPr>
          <w:t>.  Detection of cortical lesions in multiple sclerosis:  A new imaging approach</w:t>
        </w:r>
      </w:hyperlink>
      <w:r w:rsidRPr="00C96EB7">
        <w:t xml:space="preserve">. </w:t>
      </w:r>
      <w:proofErr w:type="spellStart"/>
      <w:r w:rsidRPr="00C96EB7">
        <w:t>Mult</w:t>
      </w:r>
      <w:proofErr w:type="spellEnd"/>
      <w:r w:rsidRPr="00C96EB7">
        <w:t xml:space="preserve"> </w:t>
      </w:r>
      <w:proofErr w:type="spellStart"/>
      <w:r w:rsidRPr="00C96EB7">
        <w:t>Scler</w:t>
      </w:r>
      <w:proofErr w:type="spellEnd"/>
      <w:r w:rsidRPr="00C96EB7">
        <w:t xml:space="preserve"> J Exp </w:t>
      </w:r>
      <w:proofErr w:type="spellStart"/>
      <w:r w:rsidRPr="00C96EB7">
        <w:t>Transl</w:t>
      </w:r>
      <w:proofErr w:type="spellEnd"/>
      <w:r w:rsidRPr="00C96EB7">
        <w:t xml:space="preserve"> Clin</w:t>
      </w:r>
      <w:r w:rsidRPr="005131C3">
        <w:rPr>
          <w:i/>
        </w:rPr>
        <w:t xml:space="preserve"> </w:t>
      </w:r>
      <w:r w:rsidRPr="00C96EB7">
        <w:t>(1) September 24, 2015.  DOI 10.1177.2055217315606465</w:t>
      </w:r>
    </w:p>
    <w:p w14:paraId="5EA7109B" w14:textId="77777777" w:rsidR="00F05094" w:rsidRDefault="00F05094" w:rsidP="00F05094">
      <w:pPr>
        <w:pStyle w:val="ListParagraph"/>
        <w:numPr>
          <w:ilvl w:val="0"/>
          <w:numId w:val="14"/>
        </w:numPr>
      </w:pPr>
      <w:r w:rsidRPr="005131C3">
        <w:rPr>
          <w:b/>
        </w:rPr>
        <w:t>Alvarez E</w:t>
      </w:r>
      <w:r w:rsidRPr="00C96EB7">
        <w:t xml:space="preserve">, Piccio L, Mikesell RJ, Trinkaus K, Parks BJ, Naismith RT, Cross AH.  </w:t>
      </w:r>
      <w:hyperlink r:id="rId24" w:history="1">
        <w:r w:rsidRPr="00FD1D93">
          <w:rPr>
            <w:rStyle w:val="Hyperlink"/>
          </w:rPr>
          <w:t>Predicting optimal response to B-cell depletion with rituximab in multiple sclerosis using CXCL13 index, magnetic resonance imaging and clinical measures</w:t>
        </w:r>
      </w:hyperlink>
      <w:r w:rsidRPr="00C96EB7">
        <w:t xml:space="preserve">. </w:t>
      </w:r>
      <w:proofErr w:type="spellStart"/>
      <w:r w:rsidRPr="00C96EB7">
        <w:t>Mult</w:t>
      </w:r>
      <w:proofErr w:type="spellEnd"/>
      <w:r w:rsidRPr="00C96EB7">
        <w:t xml:space="preserve"> </w:t>
      </w:r>
      <w:proofErr w:type="spellStart"/>
      <w:r w:rsidRPr="00C96EB7">
        <w:t>Scler</w:t>
      </w:r>
      <w:proofErr w:type="spellEnd"/>
      <w:r w:rsidRPr="00C96EB7">
        <w:t xml:space="preserve"> J Exp </w:t>
      </w:r>
      <w:proofErr w:type="spellStart"/>
      <w:r w:rsidRPr="00C96EB7">
        <w:t>Transl</w:t>
      </w:r>
      <w:proofErr w:type="spellEnd"/>
      <w:r w:rsidRPr="00C96EB7">
        <w:t xml:space="preserve"> Clin</w:t>
      </w:r>
      <w:r w:rsidRPr="005131C3">
        <w:rPr>
          <w:i/>
        </w:rPr>
        <w:t xml:space="preserve"> </w:t>
      </w:r>
      <w:r w:rsidRPr="00C96EB7">
        <w:t>(1) December 24, 2015.  DOI 10.1177/2055217315623800</w:t>
      </w:r>
    </w:p>
    <w:p w14:paraId="4A34F408" w14:textId="77777777" w:rsidR="00F05094" w:rsidRPr="005131C3" w:rsidRDefault="00F05094" w:rsidP="00F05094">
      <w:pPr>
        <w:pStyle w:val="ListParagraph"/>
        <w:numPr>
          <w:ilvl w:val="0"/>
          <w:numId w:val="14"/>
        </w:numPr>
        <w:rPr>
          <w:rFonts w:cs="Times New Roman"/>
        </w:rPr>
      </w:pPr>
      <w:r w:rsidRPr="00C96EB7">
        <w:t xml:space="preserve">Chen D, Ireland S, Remington G, </w:t>
      </w:r>
      <w:r w:rsidRPr="005131C3">
        <w:rPr>
          <w:b/>
        </w:rPr>
        <w:t>Alvarez E</w:t>
      </w:r>
      <w:r w:rsidRPr="00C96EB7">
        <w:t>, Racke M, Greenberg B, Frohman E, Monson N</w:t>
      </w:r>
      <w:hyperlink r:id="rId25" w:history="1">
        <w:r w:rsidRPr="00FD1D93">
          <w:rPr>
            <w:rStyle w:val="Hyperlink"/>
          </w:rPr>
          <w:t xml:space="preserve">. </w:t>
        </w:r>
        <w:r w:rsidRPr="00FD1D93">
          <w:rPr>
            <w:rStyle w:val="Hyperlink"/>
            <w:rFonts w:cs="Times New Roman"/>
          </w:rPr>
          <w:t>Cd40-Mediated NF-</w:t>
        </w:r>
        <w:proofErr w:type="spellStart"/>
        <w:r w:rsidRPr="00FD1D93">
          <w:rPr>
            <w:rStyle w:val="Hyperlink"/>
            <w:rFonts w:cs="Times New Roman"/>
          </w:rPr>
          <w:t>kappaB</w:t>
        </w:r>
        <w:proofErr w:type="spellEnd"/>
        <w:r w:rsidRPr="00FD1D93">
          <w:rPr>
            <w:rStyle w:val="Hyperlink"/>
            <w:rFonts w:cs="Times New Roman"/>
          </w:rPr>
          <w:t xml:space="preserve"> Activation in B Cells is Increased in Multiple Sclerosis and Modulated by </w:t>
        </w:r>
        <w:proofErr w:type="spellStart"/>
        <w:r w:rsidRPr="00FD1D93">
          <w:rPr>
            <w:rStyle w:val="Hyperlink"/>
            <w:rFonts w:cs="Times New Roman"/>
          </w:rPr>
          <w:t>Theraputics</w:t>
        </w:r>
        <w:proofErr w:type="spellEnd"/>
      </w:hyperlink>
      <w:r w:rsidRPr="005131C3">
        <w:rPr>
          <w:rFonts w:cs="Times New Roman"/>
        </w:rPr>
        <w:t xml:space="preserve">.  </w:t>
      </w:r>
      <w:r w:rsidRPr="005131C3">
        <w:rPr>
          <w:rFonts w:cs="Times New Roman"/>
          <w:i/>
        </w:rPr>
        <w:t>J Immunol 11(197</w:t>
      </w:r>
      <w:r w:rsidRPr="005131C3">
        <w:rPr>
          <w:rFonts w:cs="Times New Roman"/>
        </w:rPr>
        <w:t>): 4257-4265 Dec 2016</w:t>
      </w:r>
    </w:p>
    <w:p w14:paraId="6C82BC0F" w14:textId="77777777" w:rsidR="00F05094" w:rsidRPr="005131C3" w:rsidRDefault="00F05094" w:rsidP="00F05094">
      <w:pPr>
        <w:pStyle w:val="ListParagraph"/>
        <w:numPr>
          <w:ilvl w:val="0"/>
          <w:numId w:val="14"/>
        </w:numPr>
        <w:shd w:val="clear" w:color="auto" w:fill="FFFFFF"/>
        <w:spacing w:line="240" w:lineRule="auto"/>
        <w:rPr>
          <w:rFonts w:eastAsia="Times New Roman" w:cs="Times New Roman"/>
        </w:rPr>
      </w:pPr>
      <w:r w:rsidRPr="00A51B0E">
        <w:rPr>
          <w:rFonts w:eastAsia="Times New Roman" w:cs="Times New Roman"/>
          <w:lang w:val="de-DE"/>
        </w:rPr>
        <w:t xml:space="preserve">Jones D, </w:t>
      </w:r>
      <w:r w:rsidRPr="00A51B0E">
        <w:rPr>
          <w:rFonts w:eastAsia="Times New Roman" w:cs="Times New Roman"/>
          <w:b/>
          <w:bCs/>
          <w:lang w:val="de-DE"/>
        </w:rPr>
        <w:t>Alvarez E</w:t>
      </w:r>
      <w:r w:rsidRPr="00A51B0E">
        <w:rPr>
          <w:rFonts w:eastAsia="Times New Roman" w:cs="Times New Roman"/>
          <w:lang w:val="de-DE"/>
        </w:rPr>
        <w:t xml:space="preserve">, Selva S, Gilden D, Nagel MA. </w:t>
      </w:r>
      <w:hyperlink r:id="rId26" w:history="1">
        <w:r w:rsidRPr="00FD1D93">
          <w:rPr>
            <w:rStyle w:val="Hyperlink"/>
            <w:rFonts w:eastAsia="Times New Roman" w:cs="Times New Roman"/>
          </w:rPr>
          <w:t xml:space="preserve">Proinflammatory cytokines and matrix metalloproteinases in </w:t>
        </w:r>
        <w:proofErr w:type="gramStart"/>
        <w:r w:rsidRPr="00FD1D93">
          <w:rPr>
            <w:rStyle w:val="Hyperlink"/>
            <w:rFonts w:eastAsia="Times New Roman" w:cs="Times New Roman"/>
          </w:rPr>
          <w:t>CSF of</w:t>
        </w:r>
        <w:proofErr w:type="gramEnd"/>
        <w:r w:rsidRPr="00FD1D93">
          <w:rPr>
            <w:rStyle w:val="Hyperlink"/>
            <w:rFonts w:eastAsia="Times New Roman" w:cs="Times New Roman"/>
          </w:rPr>
          <w:t xml:space="preserve"> patients with VZV vasculopathy. N</w:t>
        </w:r>
      </w:hyperlink>
      <w:r w:rsidRPr="005131C3">
        <w:rPr>
          <w:rFonts w:eastAsia="Times New Roman" w:cs="Times New Roman"/>
        </w:rPr>
        <w:t xml:space="preserve">eurol </w:t>
      </w:r>
      <w:proofErr w:type="spellStart"/>
      <w:r w:rsidRPr="005131C3">
        <w:rPr>
          <w:rFonts w:eastAsia="Times New Roman" w:cs="Times New Roman"/>
        </w:rPr>
        <w:t>Neuroimmunol</w:t>
      </w:r>
      <w:proofErr w:type="spellEnd"/>
      <w:r w:rsidRPr="005131C3">
        <w:rPr>
          <w:rFonts w:eastAsia="Times New Roman" w:cs="Times New Roman"/>
        </w:rPr>
        <w:t xml:space="preserve"> </w:t>
      </w:r>
      <w:proofErr w:type="spellStart"/>
      <w:r w:rsidRPr="005131C3">
        <w:rPr>
          <w:rFonts w:eastAsia="Times New Roman" w:cs="Times New Roman"/>
        </w:rPr>
        <w:t>Neuroinflamm</w:t>
      </w:r>
      <w:proofErr w:type="spellEnd"/>
      <w:r w:rsidRPr="005131C3">
        <w:rPr>
          <w:rFonts w:eastAsia="Times New Roman" w:cs="Times New Roman"/>
        </w:rPr>
        <w:t>. 2016 Jun 13;3(4</w:t>
      </w:r>
      <w:proofErr w:type="gramStart"/>
      <w:r w:rsidRPr="005131C3">
        <w:rPr>
          <w:rFonts w:eastAsia="Times New Roman" w:cs="Times New Roman"/>
        </w:rPr>
        <w:t>):e</w:t>
      </w:r>
      <w:proofErr w:type="gramEnd"/>
      <w:r w:rsidRPr="005131C3">
        <w:rPr>
          <w:rFonts w:eastAsia="Times New Roman" w:cs="Times New Roman"/>
        </w:rPr>
        <w:t>246</w:t>
      </w:r>
    </w:p>
    <w:p w14:paraId="6E756D87" w14:textId="77777777" w:rsidR="00F05094" w:rsidRPr="005131C3" w:rsidRDefault="00000000" w:rsidP="00F05094">
      <w:pPr>
        <w:pStyle w:val="ListParagraph"/>
        <w:numPr>
          <w:ilvl w:val="0"/>
          <w:numId w:val="14"/>
        </w:numPr>
        <w:shd w:val="clear" w:color="auto" w:fill="FFFFFF"/>
        <w:spacing w:line="240" w:lineRule="auto"/>
        <w:outlineLvl w:val="0"/>
        <w:rPr>
          <w:rFonts w:eastAsia="Times New Roman" w:cs="Times New Roman"/>
          <w:bCs/>
          <w:kern w:val="36"/>
        </w:rPr>
      </w:pPr>
      <w:hyperlink r:id="rId27" w:history="1">
        <w:r w:rsidR="00F05094" w:rsidRPr="005131C3">
          <w:rPr>
            <w:rFonts w:eastAsia="Times New Roman" w:cs="Times New Roman"/>
          </w:rPr>
          <w:t>Bove R</w:t>
        </w:r>
      </w:hyperlink>
      <w:r w:rsidR="00F05094" w:rsidRPr="005131C3">
        <w:rPr>
          <w:rFonts w:eastAsia="Times New Roman" w:cs="Times New Roman"/>
        </w:rPr>
        <w:t xml:space="preserve">, </w:t>
      </w:r>
      <w:hyperlink r:id="rId28" w:history="1">
        <w:proofErr w:type="spellStart"/>
        <w:r w:rsidR="00F05094" w:rsidRPr="005131C3">
          <w:rPr>
            <w:rFonts w:eastAsia="Times New Roman" w:cs="Times New Roman"/>
          </w:rPr>
          <w:t>Elsone</w:t>
        </w:r>
        <w:proofErr w:type="spellEnd"/>
        <w:r w:rsidR="00F05094" w:rsidRPr="005131C3">
          <w:rPr>
            <w:rFonts w:eastAsia="Times New Roman" w:cs="Times New Roman"/>
          </w:rPr>
          <w:t xml:space="preserve"> L</w:t>
        </w:r>
      </w:hyperlink>
      <w:r w:rsidR="00F05094" w:rsidRPr="005131C3">
        <w:rPr>
          <w:rFonts w:eastAsia="Times New Roman" w:cs="Times New Roman"/>
        </w:rPr>
        <w:t xml:space="preserve">, </w:t>
      </w:r>
      <w:hyperlink r:id="rId29" w:history="1">
        <w:r w:rsidR="00F05094" w:rsidRPr="005131C3">
          <w:rPr>
            <w:rFonts w:eastAsia="Times New Roman" w:cs="Times New Roman"/>
            <w:b/>
          </w:rPr>
          <w:t>Alvarez E</w:t>
        </w:r>
      </w:hyperlink>
      <w:r w:rsidR="00F05094" w:rsidRPr="005131C3">
        <w:rPr>
          <w:rFonts w:eastAsia="Times New Roman" w:cs="Times New Roman"/>
        </w:rPr>
        <w:t xml:space="preserve">, </w:t>
      </w:r>
      <w:hyperlink r:id="rId30" w:history="1">
        <w:r w:rsidR="00F05094" w:rsidRPr="005131C3">
          <w:rPr>
            <w:rFonts w:eastAsia="Times New Roman" w:cs="Times New Roman"/>
          </w:rPr>
          <w:t>Borisow N</w:t>
        </w:r>
      </w:hyperlink>
      <w:r w:rsidR="00F05094" w:rsidRPr="005131C3">
        <w:rPr>
          <w:rFonts w:eastAsia="Times New Roman" w:cs="Times New Roman"/>
        </w:rPr>
        <w:t xml:space="preserve">, </w:t>
      </w:r>
      <w:hyperlink r:id="rId31" w:history="1">
        <w:r w:rsidR="00F05094" w:rsidRPr="005131C3">
          <w:rPr>
            <w:rFonts w:eastAsia="Times New Roman" w:cs="Times New Roman"/>
          </w:rPr>
          <w:t>Cortez MM</w:t>
        </w:r>
      </w:hyperlink>
      <w:r w:rsidR="00F05094" w:rsidRPr="005131C3">
        <w:rPr>
          <w:rFonts w:eastAsia="Times New Roman" w:cs="Times New Roman"/>
        </w:rPr>
        <w:t xml:space="preserve">, </w:t>
      </w:r>
      <w:hyperlink r:id="rId32" w:history="1">
        <w:r w:rsidR="00F05094" w:rsidRPr="005131C3">
          <w:rPr>
            <w:rFonts w:eastAsia="Times New Roman" w:cs="Times New Roman"/>
          </w:rPr>
          <w:t>Mateen FJ</w:t>
        </w:r>
      </w:hyperlink>
      <w:r w:rsidR="00F05094" w:rsidRPr="005131C3">
        <w:rPr>
          <w:rFonts w:eastAsia="Times New Roman" w:cs="Times New Roman"/>
        </w:rPr>
        <w:t xml:space="preserve">, </w:t>
      </w:r>
      <w:hyperlink r:id="rId33" w:history="1">
        <w:r w:rsidR="00F05094" w:rsidRPr="005131C3">
          <w:rPr>
            <w:rFonts w:eastAsia="Times New Roman" w:cs="Times New Roman"/>
          </w:rPr>
          <w:t>Mealy MA</w:t>
        </w:r>
      </w:hyperlink>
      <w:r w:rsidR="00F05094" w:rsidRPr="005131C3">
        <w:rPr>
          <w:rFonts w:eastAsia="Times New Roman" w:cs="Times New Roman"/>
        </w:rPr>
        <w:t xml:space="preserve">, </w:t>
      </w:r>
      <w:hyperlink r:id="rId34" w:history="1">
        <w:r w:rsidR="00F05094" w:rsidRPr="005131C3">
          <w:rPr>
            <w:rFonts w:eastAsia="Times New Roman" w:cs="Times New Roman"/>
          </w:rPr>
          <w:t>Mutch K</w:t>
        </w:r>
      </w:hyperlink>
      <w:r w:rsidR="00F05094" w:rsidRPr="005131C3">
        <w:rPr>
          <w:rFonts w:eastAsia="Times New Roman" w:cs="Times New Roman"/>
        </w:rPr>
        <w:t xml:space="preserve">, </w:t>
      </w:r>
      <w:hyperlink r:id="rId35" w:history="1">
        <w:proofErr w:type="spellStart"/>
        <w:r w:rsidR="00F05094" w:rsidRPr="005131C3">
          <w:rPr>
            <w:rFonts w:eastAsia="Times New Roman" w:cs="Times New Roman"/>
          </w:rPr>
          <w:t>Tobyne</w:t>
        </w:r>
        <w:proofErr w:type="spellEnd"/>
        <w:r w:rsidR="00F05094" w:rsidRPr="005131C3">
          <w:rPr>
            <w:rFonts w:eastAsia="Times New Roman" w:cs="Times New Roman"/>
          </w:rPr>
          <w:t xml:space="preserve"> S</w:t>
        </w:r>
      </w:hyperlink>
      <w:r w:rsidR="00F05094" w:rsidRPr="005131C3">
        <w:rPr>
          <w:rFonts w:eastAsia="Times New Roman" w:cs="Times New Roman"/>
        </w:rPr>
        <w:t xml:space="preserve">, </w:t>
      </w:r>
      <w:hyperlink r:id="rId36" w:history="1">
        <w:r w:rsidR="00F05094" w:rsidRPr="005131C3">
          <w:rPr>
            <w:rFonts w:eastAsia="Times New Roman" w:cs="Times New Roman"/>
          </w:rPr>
          <w:t>Ruprecht K</w:t>
        </w:r>
      </w:hyperlink>
      <w:r w:rsidR="00F05094" w:rsidRPr="005131C3">
        <w:rPr>
          <w:rFonts w:eastAsia="Times New Roman" w:cs="Times New Roman"/>
        </w:rPr>
        <w:t xml:space="preserve">, </w:t>
      </w:r>
      <w:hyperlink r:id="rId37" w:history="1">
        <w:r w:rsidR="00F05094" w:rsidRPr="005131C3">
          <w:rPr>
            <w:rFonts w:eastAsia="Times New Roman" w:cs="Times New Roman"/>
          </w:rPr>
          <w:t>Buckle G</w:t>
        </w:r>
      </w:hyperlink>
      <w:r w:rsidR="00F05094" w:rsidRPr="005131C3">
        <w:rPr>
          <w:rFonts w:eastAsia="Times New Roman" w:cs="Times New Roman"/>
        </w:rPr>
        <w:t xml:space="preserve">, </w:t>
      </w:r>
      <w:hyperlink r:id="rId38" w:history="1">
        <w:r w:rsidR="00F05094" w:rsidRPr="005131C3">
          <w:rPr>
            <w:rFonts w:eastAsia="Times New Roman" w:cs="Times New Roman"/>
          </w:rPr>
          <w:t>Levy M</w:t>
        </w:r>
      </w:hyperlink>
      <w:r w:rsidR="00F05094" w:rsidRPr="005131C3">
        <w:rPr>
          <w:rFonts w:eastAsia="Times New Roman" w:cs="Times New Roman"/>
        </w:rPr>
        <w:t xml:space="preserve">, </w:t>
      </w:r>
      <w:hyperlink r:id="rId39" w:history="1">
        <w:r w:rsidR="00F05094" w:rsidRPr="005131C3">
          <w:rPr>
            <w:rFonts w:eastAsia="Times New Roman" w:cs="Times New Roman"/>
          </w:rPr>
          <w:t>Wingerchuk DM</w:t>
        </w:r>
      </w:hyperlink>
      <w:r w:rsidR="00F05094" w:rsidRPr="005131C3">
        <w:rPr>
          <w:rFonts w:eastAsia="Times New Roman" w:cs="Times New Roman"/>
        </w:rPr>
        <w:t xml:space="preserve">, </w:t>
      </w:r>
      <w:hyperlink r:id="rId40" w:history="1">
        <w:r w:rsidR="00F05094" w:rsidRPr="005131C3">
          <w:rPr>
            <w:rFonts w:eastAsia="Times New Roman" w:cs="Times New Roman"/>
          </w:rPr>
          <w:t>Paul F</w:t>
        </w:r>
      </w:hyperlink>
      <w:r w:rsidR="00F05094" w:rsidRPr="005131C3">
        <w:rPr>
          <w:rFonts w:eastAsia="Times New Roman" w:cs="Times New Roman"/>
        </w:rPr>
        <w:t xml:space="preserve">, </w:t>
      </w:r>
      <w:hyperlink r:id="rId41" w:history="1">
        <w:r w:rsidR="00F05094" w:rsidRPr="005131C3">
          <w:rPr>
            <w:rFonts w:eastAsia="Times New Roman" w:cs="Times New Roman"/>
          </w:rPr>
          <w:t>Cross AH</w:t>
        </w:r>
      </w:hyperlink>
      <w:r w:rsidR="00F05094" w:rsidRPr="005131C3">
        <w:rPr>
          <w:rFonts w:eastAsia="Times New Roman" w:cs="Times New Roman"/>
        </w:rPr>
        <w:t xml:space="preserve">, </w:t>
      </w:r>
      <w:hyperlink r:id="rId42" w:history="1">
        <w:proofErr w:type="spellStart"/>
        <w:r w:rsidR="00F05094" w:rsidRPr="005131C3">
          <w:rPr>
            <w:rFonts w:eastAsia="Times New Roman" w:cs="Times New Roman"/>
          </w:rPr>
          <w:t>Weinshenker</w:t>
        </w:r>
        <w:proofErr w:type="spellEnd"/>
        <w:r w:rsidR="00F05094" w:rsidRPr="005131C3">
          <w:rPr>
            <w:rFonts w:eastAsia="Times New Roman" w:cs="Times New Roman"/>
          </w:rPr>
          <w:t xml:space="preserve"> B</w:t>
        </w:r>
      </w:hyperlink>
      <w:r w:rsidR="00F05094" w:rsidRPr="005131C3">
        <w:rPr>
          <w:rFonts w:eastAsia="Times New Roman" w:cs="Times New Roman"/>
        </w:rPr>
        <w:t xml:space="preserve">, </w:t>
      </w:r>
      <w:hyperlink r:id="rId43" w:history="1">
        <w:r w:rsidR="00F05094" w:rsidRPr="005131C3">
          <w:rPr>
            <w:rFonts w:eastAsia="Times New Roman" w:cs="Times New Roman"/>
          </w:rPr>
          <w:t>Jacob A</w:t>
        </w:r>
      </w:hyperlink>
      <w:r w:rsidR="00F05094" w:rsidRPr="005131C3">
        <w:rPr>
          <w:rFonts w:eastAsia="Times New Roman" w:cs="Times New Roman"/>
        </w:rPr>
        <w:t xml:space="preserve">, </w:t>
      </w:r>
      <w:hyperlink r:id="rId44" w:history="1">
        <w:r w:rsidR="00F05094" w:rsidRPr="005131C3">
          <w:rPr>
            <w:rFonts w:eastAsia="Times New Roman" w:cs="Times New Roman"/>
          </w:rPr>
          <w:t>Klawiter EC</w:t>
        </w:r>
      </w:hyperlink>
      <w:r w:rsidR="00F05094" w:rsidRPr="005131C3">
        <w:rPr>
          <w:rFonts w:eastAsia="Times New Roman" w:cs="Times New Roman"/>
        </w:rPr>
        <w:t xml:space="preserve">, </w:t>
      </w:r>
      <w:hyperlink r:id="rId45" w:history="1">
        <w:r w:rsidR="00F05094" w:rsidRPr="005131C3">
          <w:rPr>
            <w:rFonts w:eastAsia="Times New Roman" w:cs="Times New Roman"/>
          </w:rPr>
          <w:t>Chitnis T</w:t>
        </w:r>
      </w:hyperlink>
      <w:r w:rsidR="00F05094" w:rsidRPr="005131C3">
        <w:rPr>
          <w:rFonts w:eastAsia="Times New Roman" w:cs="Times New Roman"/>
        </w:rPr>
        <w:t>.</w:t>
      </w:r>
      <w:r w:rsidR="00F05094" w:rsidRPr="005131C3">
        <w:rPr>
          <w:rFonts w:eastAsia="Times New Roman" w:cs="Times New Roman"/>
          <w:bCs/>
          <w:kern w:val="36"/>
        </w:rPr>
        <w:t xml:space="preserve"> </w:t>
      </w:r>
      <w:hyperlink r:id="rId46" w:history="1">
        <w:r w:rsidR="00F05094" w:rsidRPr="00FD1D93">
          <w:rPr>
            <w:rStyle w:val="Hyperlink"/>
            <w:rFonts w:eastAsia="Times New Roman" w:cs="Times New Roman"/>
            <w:bCs/>
            <w:kern w:val="36"/>
          </w:rPr>
          <w:t xml:space="preserve">Female hormonal exposures and neuromyelitis </w:t>
        </w:r>
        <w:proofErr w:type="spellStart"/>
        <w:r w:rsidR="00F05094" w:rsidRPr="00FD1D93">
          <w:rPr>
            <w:rStyle w:val="Hyperlink"/>
            <w:rFonts w:eastAsia="Times New Roman" w:cs="Times New Roman"/>
            <w:bCs/>
            <w:kern w:val="36"/>
          </w:rPr>
          <w:t>optica</w:t>
        </w:r>
        <w:proofErr w:type="spellEnd"/>
        <w:r w:rsidR="00F05094" w:rsidRPr="00FD1D93">
          <w:rPr>
            <w:rStyle w:val="Hyperlink"/>
            <w:rFonts w:eastAsia="Times New Roman" w:cs="Times New Roman"/>
            <w:bCs/>
            <w:kern w:val="36"/>
          </w:rPr>
          <w:t xml:space="preserve"> symptom onset in a multicenter study</w:t>
        </w:r>
      </w:hyperlink>
      <w:r w:rsidR="00F05094" w:rsidRPr="005131C3">
        <w:rPr>
          <w:rFonts w:eastAsia="Times New Roman" w:cs="Times New Roman"/>
          <w:bCs/>
          <w:kern w:val="36"/>
        </w:rPr>
        <w:t xml:space="preserve">. </w:t>
      </w:r>
      <w:hyperlink r:id="rId47" w:tooltip="Neurology(R) neuroimmunology &amp; neuroinflammation." w:history="1">
        <w:r w:rsidR="00F05094" w:rsidRPr="005131C3">
          <w:rPr>
            <w:rFonts w:eastAsia="Times New Roman" w:cs="Times New Roman"/>
          </w:rPr>
          <w:t xml:space="preserve">Neurol </w:t>
        </w:r>
        <w:proofErr w:type="spellStart"/>
        <w:r w:rsidR="00F05094" w:rsidRPr="005131C3">
          <w:rPr>
            <w:rFonts w:eastAsia="Times New Roman" w:cs="Times New Roman"/>
          </w:rPr>
          <w:t>Neuroimmunol</w:t>
        </w:r>
        <w:proofErr w:type="spellEnd"/>
        <w:r w:rsidR="00F05094" w:rsidRPr="005131C3">
          <w:rPr>
            <w:rFonts w:eastAsia="Times New Roman" w:cs="Times New Roman"/>
          </w:rPr>
          <w:t xml:space="preserve"> </w:t>
        </w:r>
        <w:proofErr w:type="spellStart"/>
        <w:r w:rsidR="00F05094" w:rsidRPr="005131C3">
          <w:rPr>
            <w:rFonts w:eastAsia="Times New Roman" w:cs="Times New Roman"/>
          </w:rPr>
          <w:t>Neuroinflamm</w:t>
        </w:r>
        <w:proofErr w:type="spellEnd"/>
        <w:r w:rsidR="00F05094" w:rsidRPr="005131C3">
          <w:rPr>
            <w:rFonts w:eastAsia="Times New Roman" w:cs="Times New Roman"/>
          </w:rPr>
          <w:t>.</w:t>
        </w:r>
      </w:hyperlink>
      <w:r w:rsidR="00F05094" w:rsidRPr="005131C3">
        <w:rPr>
          <w:rFonts w:eastAsia="Times New Roman" w:cs="Times New Roman"/>
        </w:rPr>
        <w:t xml:space="preserve"> 2017 Nov 28;89(22):2238-2244 </w:t>
      </w:r>
    </w:p>
    <w:p w14:paraId="224315E5" w14:textId="0FC2EE46" w:rsidR="00F05094" w:rsidRPr="00231847" w:rsidRDefault="00F05094" w:rsidP="002013C0">
      <w:pPr>
        <w:pStyle w:val="ListParagraph"/>
        <w:numPr>
          <w:ilvl w:val="0"/>
          <w:numId w:val="14"/>
        </w:numPr>
        <w:shd w:val="clear" w:color="auto" w:fill="FFFFFF"/>
        <w:spacing w:line="240" w:lineRule="auto"/>
        <w:outlineLvl w:val="0"/>
        <w:rPr>
          <w:rFonts w:eastAsia="Times New Roman" w:cs="Times New Roman"/>
        </w:rPr>
      </w:pPr>
      <w:r w:rsidRPr="00231847">
        <w:rPr>
          <w:rFonts w:eastAsia="Times New Roman" w:cs="Times New Roman"/>
        </w:rPr>
        <w:t xml:space="preserve">Vollmer B, Nair KV, Sillau SH, Corboy J, Vollmer T, </w:t>
      </w:r>
      <w:r w:rsidRPr="00231847">
        <w:rPr>
          <w:rFonts w:eastAsia="Times New Roman" w:cs="Times New Roman"/>
          <w:b/>
        </w:rPr>
        <w:t>Alvarez E</w:t>
      </w:r>
      <w:r w:rsidRPr="00231847">
        <w:rPr>
          <w:rFonts w:eastAsia="Times New Roman" w:cs="Times New Roman"/>
        </w:rPr>
        <w:t xml:space="preserve">. </w:t>
      </w:r>
      <w:hyperlink r:id="rId48" w:history="1">
        <w:r w:rsidRPr="00231847">
          <w:rPr>
            <w:rStyle w:val="Hyperlink"/>
            <w:rFonts w:eastAsia="Times New Roman" w:cs="Times New Roman"/>
          </w:rPr>
          <w:t>Comparison of Fingolimod and Dimethyl Fumarate in the Treatment of Multiple Sclerosis: Two Year Experience</w:t>
        </w:r>
      </w:hyperlink>
      <w:r w:rsidRPr="00231847">
        <w:rPr>
          <w:rFonts w:eastAsia="Times New Roman" w:cs="Times New Roman"/>
        </w:rPr>
        <w:t xml:space="preserve">. </w:t>
      </w:r>
      <w:proofErr w:type="spellStart"/>
      <w:r w:rsidRPr="00C96EB7">
        <w:t>Mult</w:t>
      </w:r>
      <w:proofErr w:type="spellEnd"/>
      <w:r w:rsidRPr="00C96EB7">
        <w:t xml:space="preserve"> </w:t>
      </w:r>
      <w:proofErr w:type="spellStart"/>
      <w:r w:rsidRPr="00C96EB7">
        <w:t>Scler</w:t>
      </w:r>
      <w:proofErr w:type="spellEnd"/>
      <w:r w:rsidRPr="00C96EB7">
        <w:t xml:space="preserve"> J Exp </w:t>
      </w:r>
      <w:proofErr w:type="spellStart"/>
      <w:r w:rsidRPr="00C96EB7">
        <w:t>Transl</w:t>
      </w:r>
      <w:proofErr w:type="spellEnd"/>
      <w:r w:rsidRPr="00C96EB7">
        <w:t xml:space="preserve"> Clin</w:t>
      </w:r>
      <w:r w:rsidRPr="00231847">
        <w:rPr>
          <w:i/>
        </w:rPr>
        <w:t xml:space="preserve"> </w:t>
      </w:r>
      <w:r w:rsidRPr="00231847">
        <w:rPr>
          <w:rFonts w:eastAsia="Times New Roman" w:cs="Times New Roman"/>
        </w:rPr>
        <w:t>vol. 3, 3, 2017 Aug 17;3(3):2055217317725102</w:t>
      </w:r>
    </w:p>
    <w:p w14:paraId="02ABC61D" w14:textId="77777777" w:rsidR="00F05094" w:rsidRPr="005131C3" w:rsidRDefault="00F05094" w:rsidP="00F05094">
      <w:pPr>
        <w:pStyle w:val="ListParagraph"/>
        <w:numPr>
          <w:ilvl w:val="0"/>
          <w:numId w:val="14"/>
        </w:numPr>
        <w:shd w:val="clear" w:color="auto" w:fill="FFFFFF"/>
        <w:spacing w:line="240" w:lineRule="auto"/>
        <w:rPr>
          <w:rFonts w:eastAsia="Times New Roman" w:cs="Times New Roman"/>
        </w:rPr>
      </w:pPr>
      <w:r w:rsidRPr="005131C3">
        <w:rPr>
          <w:rFonts w:eastAsia="Times New Roman" w:cs="Times New Roman"/>
        </w:rPr>
        <w:t xml:space="preserve">Klawiter EC, Bove R, </w:t>
      </w:r>
      <w:proofErr w:type="spellStart"/>
      <w:r w:rsidRPr="005131C3">
        <w:rPr>
          <w:rFonts w:eastAsia="Times New Roman" w:cs="Times New Roman"/>
        </w:rPr>
        <w:t>Elsone</w:t>
      </w:r>
      <w:proofErr w:type="spellEnd"/>
      <w:r w:rsidRPr="005131C3">
        <w:rPr>
          <w:rFonts w:eastAsia="Times New Roman" w:cs="Times New Roman"/>
        </w:rPr>
        <w:t xml:space="preserve"> L, </w:t>
      </w:r>
      <w:r w:rsidRPr="005131C3">
        <w:rPr>
          <w:rFonts w:eastAsia="Times New Roman" w:cs="Times New Roman"/>
          <w:b/>
        </w:rPr>
        <w:t>Alvarez E</w:t>
      </w:r>
      <w:r w:rsidRPr="005131C3">
        <w:rPr>
          <w:rFonts w:eastAsia="Times New Roman" w:cs="Times New Roman"/>
        </w:rPr>
        <w:t xml:space="preserve">, Borisow N, Cortez M, Mateen FJ, Mealy MA, Sorum J, Mutch K, </w:t>
      </w:r>
      <w:proofErr w:type="spellStart"/>
      <w:r w:rsidRPr="005131C3">
        <w:rPr>
          <w:rFonts w:eastAsia="Times New Roman" w:cs="Times New Roman"/>
        </w:rPr>
        <w:t>Tobyne</w:t>
      </w:r>
      <w:proofErr w:type="spellEnd"/>
      <w:r w:rsidRPr="005131C3">
        <w:rPr>
          <w:rFonts w:eastAsia="Times New Roman" w:cs="Times New Roman"/>
        </w:rPr>
        <w:t xml:space="preserve"> S, Ruprecht K, Buckle G, Levy M, Wingerchuk DM, Paul F, Cross AH, Jacob A, Chitnis T, and </w:t>
      </w:r>
      <w:proofErr w:type="spellStart"/>
      <w:r w:rsidRPr="005131C3">
        <w:rPr>
          <w:rFonts w:eastAsia="Times New Roman" w:cs="Times New Roman"/>
        </w:rPr>
        <w:t>Weinshenker</w:t>
      </w:r>
      <w:proofErr w:type="spellEnd"/>
      <w:r w:rsidRPr="005131C3">
        <w:rPr>
          <w:rFonts w:eastAsia="Times New Roman" w:cs="Times New Roman"/>
        </w:rPr>
        <w:t xml:space="preserve"> BG. </w:t>
      </w:r>
      <w:hyperlink r:id="rId49" w:history="1">
        <w:r w:rsidRPr="00FD1D93">
          <w:rPr>
            <w:rStyle w:val="Hyperlink"/>
            <w:rFonts w:eastAsia="Times New Roman" w:cs="Times New Roman"/>
          </w:rPr>
          <w:t>High Risk of Post-partum Relapses in Neuromyelitis Optica Spectrum Disorder</w:t>
        </w:r>
      </w:hyperlink>
      <w:r w:rsidRPr="005131C3">
        <w:rPr>
          <w:rFonts w:eastAsia="Times New Roman" w:cs="Times New Roman"/>
        </w:rPr>
        <w:t>. Neurology. 2017 Nov 28;89</w:t>
      </w:r>
      <w:r>
        <w:rPr>
          <w:rFonts w:eastAsia="Times New Roman" w:cs="Times New Roman"/>
        </w:rPr>
        <w:t xml:space="preserve"> </w:t>
      </w:r>
      <w:r w:rsidRPr="005131C3">
        <w:rPr>
          <w:rFonts w:eastAsia="Times New Roman" w:cs="Times New Roman"/>
        </w:rPr>
        <w:t>(22):2238-2244.</w:t>
      </w:r>
    </w:p>
    <w:p w14:paraId="5D45F7C6" w14:textId="77777777" w:rsidR="00231847" w:rsidRPr="00231847" w:rsidRDefault="00231847" w:rsidP="00231847">
      <w:pPr>
        <w:pStyle w:val="ListParagraph"/>
        <w:numPr>
          <w:ilvl w:val="0"/>
          <w:numId w:val="14"/>
        </w:numPr>
        <w:shd w:val="clear" w:color="auto" w:fill="FFFFFF"/>
        <w:spacing w:line="240" w:lineRule="auto"/>
        <w:outlineLvl w:val="0"/>
        <w:rPr>
          <w:rFonts w:eastAsia="Times New Roman" w:cs="Times New Roman"/>
        </w:rPr>
      </w:pPr>
      <w:r w:rsidRPr="00231847">
        <w:rPr>
          <w:rFonts w:eastAsia="Times New Roman" w:cs="Times New Roman"/>
          <w:bCs/>
          <w:kern w:val="36"/>
        </w:rPr>
        <w:t xml:space="preserve">Col NF, Solomon AJ, Springmann V, Garbin CP, Ionete C, Pbert L, </w:t>
      </w:r>
      <w:r w:rsidRPr="00231847">
        <w:rPr>
          <w:rFonts w:eastAsia="Times New Roman" w:cs="Times New Roman"/>
          <w:b/>
          <w:bCs/>
          <w:kern w:val="36"/>
        </w:rPr>
        <w:t>Alvarez E</w:t>
      </w:r>
      <w:r w:rsidRPr="00231847">
        <w:rPr>
          <w:rFonts w:eastAsia="Times New Roman" w:cs="Times New Roman"/>
          <w:bCs/>
          <w:kern w:val="36"/>
        </w:rPr>
        <w:t>, Tierman B, Hopson A, Kutz C, Berrios Morales I, Griffin C, Phillips G, Ngo LH</w:t>
      </w:r>
      <w:hyperlink r:id="rId50" w:history="1">
        <w:r w:rsidRPr="00231847">
          <w:rPr>
            <w:rStyle w:val="Hyperlink"/>
            <w:rFonts w:eastAsia="Times New Roman" w:cs="Times New Roman"/>
            <w:bCs/>
            <w:kern w:val="36"/>
          </w:rPr>
          <w:t>. Whose Preferences Matter? A Patient-Centered Approach for Eliciting Treatment Goals</w:t>
        </w:r>
      </w:hyperlink>
      <w:r w:rsidRPr="00231847">
        <w:rPr>
          <w:rFonts w:eastAsia="Times New Roman" w:cs="Times New Roman"/>
          <w:bCs/>
          <w:kern w:val="36"/>
        </w:rPr>
        <w:t xml:space="preserve">. Med </w:t>
      </w:r>
      <w:proofErr w:type="spellStart"/>
      <w:r w:rsidRPr="00231847">
        <w:rPr>
          <w:rFonts w:eastAsia="Times New Roman" w:cs="Times New Roman"/>
          <w:bCs/>
          <w:kern w:val="36"/>
        </w:rPr>
        <w:t>Decis</w:t>
      </w:r>
      <w:proofErr w:type="spellEnd"/>
      <w:r w:rsidRPr="00231847">
        <w:rPr>
          <w:rFonts w:eastAsia="Times New Roman" w:cs="Times New Roman"/>
          <w:bCs/>
          <w:kern w:val="36"/>
        </w:rPr>
        <w:t xml:space="preserve"> Making. 2018 Jan;38(1):44-55. </w:t>
      </w:r>
      <w:proofErr w:type="spellStart"/>
      <w:r w:rsidRPr="00231847">
        <w:rPr>
          <w:rFonts w:eastAsia="Times New Roman" w:cs="Times New Roman"/>
          <w:bCs/>
          <w:kern w:val="36"/>
        </w:rPr>
        <w:t>doi</w:t>
      </w:r>
      <w:proofErr w:type="spellEnd"/>
      <w:r w:rsidRPr="00231847">
        <w:rPr>
          <w:rFonts w:eastAsia="Times New Roman" w:cs="Times New Roman"/>
          <w:bCs/>
          <w:kern w:val="36"/>
        </w:rPr>
        <w:t xml:space="preserve">: 10.1177/0272989X17724434. </w:t>
      </w:r>
    </w:p>
    <w:p w14:paraId="12DC0ACC" w14:textId="2C626A2E" w:rsidR="00F05094" w:rsidRPr="008C2F11" w:rsidRDefault="00F05094" w:rsidP="00F05094">
      <w:pPr>
        <w:pStyle w:val="ListParagraph"/>
        <w:numPr>
          <w:ilvl w:val="0"/>
          <w:numId w:val="14"/>
        </w:numPr>
        <w:tabs>
          <w:tab w:val="left" w:pos="720"/>
        </w:tabs>
        <w:rPr>
          <w:rFonts w:cs="Times New Roman"/>
        </w:rPr>
      </w:pPr>
      <w:r w:rsidRPr="00A51B0E">
        <w:rPr>
          <w:rFonts w:cs="Times New Roman"/>
          <w:lang w:val="de-DE"/>
        </w:rPr>
        <w:t xml:space="preserve">Almuklass AM, Davis L, Hamilton L, Hebert JR, </w:t>
      </w:r>
      <w:r w:rsidRPr="00A51B0E">
        <w:rPr>
          <w:rFonts w:cs="Times New Roman"/>
          <w:b/>
          <w:lang w:val="de-DE"/>
        </w:rPr>
        <w:t>Alvarez E</w:t>
      </w:r>
      <w:r w:rsidRPr="00A51B0E">
        <w:rPr>
          <w:rFonts w:cs="Times New Roman"/>
          <w:lang w:val="de-DE"/>
        </w:rPr>
        <w:t>, Enoka RM.</w:t>
      </w:r>
      <w:r w:rsidRPr="00A51B0E">
        <w:rPr>
          <w:lang w:val="de-DE"/>
        </w:rPr>
        <w:t xml:space="preserve"> </w:t>
      </w:r>
      <w:hyperlink r:id="rId51" w:history="1">
        <w:r w:rsidR="009F3D61" w:rsidRPr="009F3D61">
          <w:rPr>
            <w:rStyle w:val="Hyperlink"/>
            <w:rFonts w:cs="Times New Roman"/>
          </w:rPr>
          <w:t xml:space="preserve">Pulse Width Does Not Influence the Gains Achieved </w:t>
        </w:r>
        <w:proofErr w:type="gramStart"/>
        <w:r w:rsidR="009F3D61" w:rsidRPr="009F3D61">
          <w:rPr>
            <w:rStyle w:val="Hyperlink"/>
            <w:rFonts w:cs="Times New Roman"/>
          </w:rPr>
          <w:t>With</w:t>
        </w:r>
        <w:proofErr w:type="gramEnd"/>
        <w:r w:rsidR="009F3D61" w:rsidRPr="009F3D61">
          <w:rPr>
            <w:rStyle w:val="Hyperlink"/>
            <w:rFonts w:cs="Times New Roman"/>
          </w:rPr>
          <w:t xml:space="preserve"> Neuromuscular Electrical Stimulation in People With </w:t>
        </w:r>
        <w:r w:rsidR="009F3D61" w:rsidRPr="009F3D61">
          <w:rPr>
            <w:rStyle w:val="Hyperlink"/>
            <w:rFonts w:cs="Times New Roman"/>
            <w:b/>
            <w:bCs/>
          </w:rPr>
          <w:t>Multiple Sclerosis</w:t>
        </w:r>
        <w:r w:rsidR="009F3D61" w:rsidRPr="009F3D61">
          <w:rPr>
            <w:rStyle w:val="Hyperlink"/>
            <w:rFonts w:cs="Times New Roman"/>
          </w:rPr>
          <w:t>: Double-Blind, Randomized Trial.</w:t>
        </w:r>
      </w:hyperlink>
      <w:r w:rsidR="009F3D61" w:rsidRPr="009F3D61">
        <w:rPr>
          <w:rFonts w:cs="Times New Roman"/>
        </w:rPr>
        <w:t xml:space="preserve"> </w:t>
      </w:r>
      <w:r w:rsidRPr="008C2F11">
        <w:rPr>
          <w:rFonts w:cs="Times New Roman"/>
        </w:rPr>
        <w:t xml:space="preserve">Neurorehabilitation and Neural Repair </w:t>
      </w:r>
      <w:proofErr w:type="spellStart"/>
      <w:r w:rsidR="00231847" w:rsidRPr="00231847">
        <w:rPr>
          <w:rFonts w:cs="Times New Roman"/>
        </w:rPr>
        <w:t>Neurorehabil</w:t>
      </w:r>
      <w:proofErr w:type="spellEnd"/>
      <w:r w:rsidR="00231847" w:rsidRPr="00231847">
        <w:rPr>
          <w:rFonts w:cs="Times New Roman"/>
        </w:rPr>
        <w:t xml:space="preserve"> Neural Repair. 2018 Jan;32(1):84-93. </w:t>
      </w:r>
      <w:proofErr w:type="spellStart"/>
      <w:r w:rsidR="00231847" w:rsidRPr="00231847">
        <w:rPr>
          <w:rFonts w:cs="Times New Roman"/>
        </w:rPr>
        <w:t>doi</w:t>
      </w:r>
      <w:proofErr w:type="spellEnd"/>
      <w:r w:rsidR="00231847" w:rsidRPr="00231847">
        <w:rPr>
          <w:rFonts w:cs="Times New Roman"/>
        </w:rPr>
        <w:t xml:space="preserve">: 10.1177/1545968317753681. </w:t>
      </w:r>
    </w:p>
    <w:p w14:paraId="1E96F9CC" w14:textId="331B713D" w:rsidR="00F05094" w:rsidRPr="008C2F11" w:rsidRDefault="00F05094" w:rsidP="00F05094">
      <w:pPr>
        <w:pStyle w:val="ListParagraph"/>
        <w:numPr>
          <w:ilvl w:val="0"/>
          <w:numId w:val="14"/>
        </w:numPr>
        <w:rPr>
          <w:rFonts w:cs="Times New Roman"/>
        </w:rPr>
      </w:pPr>
      <w:r w:rsidRPr="005131C3">
        <w:rPr>
          <w:rFonts w:eastAsia="Times New Roman" w:cs="Times New Roman"/>
          <w:bCs/>
          <w:kern w:val="36"/>
        </w:rPr>
        <w:t xml:space="preserve">Col NF, Solomon AJ, Springmann V, Garbin CP, Ionete C, Pbert L, </w:t>
      </w:r>
      <w:r w:rsidRPr="005131C3">
        <w:rPr>
          <w:rFonts w:eastAsia="Times New Roman" w:cs="Times New Roman"/>
          <w:b/>
          <w:bCs/>
          <w:kern w:val="36"/>
        </w:rPr>
        <w:t>Alvarez E</w:t>
      </w:r>
      <w:r w:rsidRPr="005131C3">
        <w:rPr>
          <w:rFonts w:eastAsia="Times New Roman" w:cs="Times New Roman"/>
          <w:bCs/>
          <w:kern w:val="36"/>
        </w:rPr>
        <w:t xml:space="preserve">, Tierman B, Hopson A, Kutz C, Berrios Morales I, Griffin C, Phillips G, Ngo LH. </w:t>
      </w:r>
      <w:hyperlink r:id="rId52" w:history="1">
        <w:r w:rsidR="008F1D1F" w:rsidRPr="008F1D1F">
          <w:rPr>
            <w:rStyle w:val="Hyperlink"/>
            <w:rFonts w:cs="Times New Roman"/>
          </w:rPr>
          <w:t>A Novel Tool to Improve Shared Decision Making and Adherence in </w:t>
        </w:r>
        <w:r w:rsidR="008F1D1F" w:rsidRPr="008F1D1F">
          <w:rPr>
            <w:rStyle w:val="Hyperlink"/>
            <w:rFonts w:cs="Times New Roman"/>
            <w:b/>
            <w:bCs/>
          </w:rPr>
          <w:t>Multiple Sclerosis</w:t>
        </w:r>
        <w:r w:rsidR="008F1D1F" w:rsidRPr="008F1D1F">
          <w:rPr>
            <w:rStyle w:val="Hyperlink"/>
            <w:rFonts w:cs="Times New Roman"/>
          </w:rPr>
          <w:t>: Development and Preliminary Testing.</w:t>
        </w:r>
      </w:hyperlink>
      <w:r w:rsidR="008F1D1F" w:rsidRPr="008F1D1F">
        <w:rPr>
          <w:rFonts w:cs="Times New Roman"/>
        </w:rPr>
        <w:t xml:space="preserve"> </w:t>
      </w:r>
      <w:r w:rsidRPr="008C2F11">
        <w:rPr>
          <w:rFonts w:cs="Times New Roman"/>
        </w:rPr>
        <w:t xml:space="preserve">International Journal of MS Care </w:t>
      </w:r>
      <w:r w:rsidR="00231847" w:rsidRPr="00231847">
        <w:rPr>
          <w:rFonts w:cs="Times New Roman"/>
        </w:rPr>
        <w:t xml:space="preserve">2018 Nov-Dec;20(6):260-267. </w:t>
      </w:r>
      <w:proofErr w:type="spellStart"/>
      <w:r w:rsidR="00231847" w:rsidRPr="00231847">
        <w:rPr>
          <w:rFonts w:cs="Times New Roman"/>
        </w:rPr>
        <w:t>doi</w:t>
      </w:r>
      <w:proofErr w:type="spellEnd"/>
      <w:r w:rsidR="00231847" w:rsidRPr="00231847">
        <w:rPr>
          <w:rFonts w:cs="Times New Roman"/>
        </w:rPr>
        <w:t>: 10.7224/1537-2073.2017-021.</w:t>
      </w:r>
    </w:p>
    <w:p w14:paraId="20F9CEBE" w14:textId="472298AF" w:rsidR="00F05094" w:rsidRDefault="00F05094" w:rsidP="00F05094">
      <w:pPr>
        <w:pStyle w:val="ListParagraph"/>
        <w:numPr>
          <w:ilvl w:val="0"/>
          <w:numId w:val="14"/>
        </w:numPr>
      </w:pPr>
      <w:r>
        <w:lastRenderedPageBreak/>
        <w:t xml:space="preserve">Vollmer B, Ontaneda D, Bandyopadhyay A, Cohn S, Nair K, Sillau S, Bermel R, Corboy J, Fox R, Vollmer T, Cohen J, </w:t>
      </w:r>
      <w:r w:rsidRPr="00FD792D">
        <w:rPr>
          <w:b/>
        </w:rPr>
        <w:t>Alvarez E</w:t>
      </w:r>
      <w:r>
        <w:t xml:space="preserve">, Hersh C.  </w:t>
      </w:r>
      <w:hyperlink r:id="rId53" w:history="1">
        <w:r w:rsidRPr="00FD1D93">
          <w:rPr>
            <w:rStyle w:val="Hyperlink"/>
          </w:rPr>
          <w:t>Discontinuation and comparative effectiveness of dimethyl fumarate and fingolimod in two centers</w:t>
        </w:r>
      </w:hyperlink>
      <w:r>
        <w:t xml:space="preserve">. </w:t>
      </w:r>
      <w:r w:rsidR="00231847" w:rsidRPr="00231847">
        <w:t xml:space="preserve">Neurol Clin </w:t>
      </w:r>
      <w:proofErr w:type="spellStart"/>
      <w:r w:rsidR="00231847" w:rsidRPr="00231847">
        <w:t>Pract</w:t>
      </w:r>
      <w:proofErr w:type="spellEnd"/>
      <w:r w:rsidR="00231847" w:rsidRPr="00231847">
        <w:t xml:space="preserve">. 2018 Aug;8(4):292-301. </w:t>
      </w:r>
      <w:proofErr w:type="spellStart"/>
      <w:r w:rsidR="00231847" w:rsidRPr="00231847">
        <w:t>doi</w:t>
      </w:r>
      <w:proofErr w:type="spellEnd"/>
      <w:r w:rsidR="00231847" w:rsidRPr="00231847">
        <w:t>: 10.1212/CPJ.0000000000000487.</w:t>
      </w:r>
    </w:p>
    <w:p w14:paraId="2A7D1B61" w14:textId="77777777" w:rsidR="00F05094" w:rsidRDefault="00F05094" w:rsidP="00F05094">
      <w:pPr>
        <w:pStyle w:val="ListParagraph"/>
        <w:numPr>
          <w:ilvl w:val="0"/>
          <w:numId w:val="14"/>
        </w:numPr>
      </w:pPr>
      <w:r>
        <w:t xml:space="preserve">Vollmer B, Honce JM, Sillau S, Corboy JR, Vollmer T, Nair K, </w:t>
      </w:r>
      <w:r w:rsidRPr="00FB5927">
        <w:rPr>
          <w:b/>
        </w:rPr>
        <w:t>Alvarez E</w:t>
      </w:r>
      <w:hyperlink r:id="rId54" w:history="1">
        <w:r w:rsidRPr="00FD1D93">
          <w:rPr>
            <w:rStyle w:val="Hyperlink"/>
          </w:rPr>
          <w:t>.  The impact of very short transition times on switching from Natalizumab to Fingolimod on imaging and clinical effectiveness outcomes in multiple sclerosis</w:t>
        </w:r>
      </w:hyperlink>
      <w:r>
        <w:t>.</w:t>
      </w:r>
      <w:r w:rsidRPr="00FB5927">
        <w:t xml:space="preserve"> J Neurol Sci. 2018 Jul 15;</w:t>
      </w:r>
      <w:r>
        <w:t xml:space="preserve"> </w:t>
      </w:r>
      <w:r w:rsidRPr="00FB5927">
        <w:t xml:space="preserve">390:89-93. </w:t>
      </w:r>
      <w:proofErr w:type="spellStart"/>
      <w:r w:rsidRPr="00FB5927">
        <w:t>doi</w:t>
      </w:r>
      <w:proofErr w:type="spellEnd"/>
      <w:r w:rsidRPr="00FB5927">
        <w:t xml:space="preserve">: 10.1016/j.jns.2018.04.021. </w:t>
      </w:r>
    </w:p>
    <w:p w14:paraId="1C900F3D" w14:textId="77777777" w:rsidR="00F05094" w:rsidRDefault="00F05094" w:rsidP="00F05094">
      <w:pPr>
        <w:pStyle w:val="ListParagraph"/>
        <w:numPr>
          <w:ilvl w:val="0"/>
          <w:numId w:val="14"/>
        </w:numPr>
      </w:pPr>
      <w:proofErr w:type="spellStart"/>
      <w:r w:rsidRPr="00FB5927">
        <w:t>Zivadinov</w:t>
      </w:r>
      <w:proofErr w:type="spellEnd"/>
      <w:r w:rsidRPr="00FB5927">
        <w:t xml:space="preserve"> R, Medin J, Khan N, Korn JR, Bergsland N, Dwyer MG, Chitnis T, Naismith RT, </w:t>
      </w:r>
      <w:r w:rsidRPr="00333C47">
        <w:rPr>
          <w:b/>
        </w:rPr>
        <w:t>Alvarez E</w:t>
      </w:r>
      <w:r w:rsidRPr="00FB5927">
        <w:t>, Kinkel P, Cohan S, Hunter SF, Silva D, Weinstock-Guttman B; MS-MRIUS investigators.</w:t>
      </w:r>
      <w:r>
        <w:t xml:space="preserve">  </w:t>
      </w:r>
      <w:hyperlink r:id="rId55" w:history="1">
        <w:r w:rsidRPr="00FD1D93">
          <w:rPr>
            <w:rStyle w:val="Hyperlink"/>
          </w:rPr>
          <w:t>Fingolimod's Impact on MRI Brain Volume Measures in Multiple Sclerosis: Results from MS-MRIUS</w:t>
        </w:r>
      </w:hyperlink>
      <w:r w:rsidRPr="00FB5927">
        <w:t>. J Neuroimaging. 2018 Jul;28</w:t>
      </w:r>
      <w:r>
        <w:t xml:space="preserve"> </w:t>
      </w:r>
      <w:r w:rsidRPr="00FB5927">
        <w:t xml:space="preserve">(4):399-405. </w:t>
      </w:r>
      <w:proofErr w:type="spellStart"/>
      <w:r w:rsidRPr="00FB5927">
        <w:t>doi</w:t>
      </w:r>
      <w:proofErr w:type="spellEnd"/>
      <w:r w:rsidRPr="00FB5927">
        <w:t xml:space="preserve">: 10.1111/jon.12518. </w:t>
      </w:r>
    </w:p>
    <w:p w14:paraId="5DA55713" w14:textId="04E00C95" w:rsidR="00F05094" w:rsidRPr="008C2F11" w:rsidRDefault="00F05094" w:rsidP="00F05094">
      <w:pPr>
        <w:pStyle w:val="ListParagraph"/>
        <w:numPr>
          <w:ilvl w:val="0"/>
          <w:numId w:val="14"/>
        </w:numPr>
      </w:pPr>
      <w:r>
        <w:rPr>
          <w:b/>
        </w:rPr>
        <w:t xml:space="preserve">Alvarez </w:t>
      </w:r>
      <w:r w:rsidRPr="009F4BDE">
        <w:rPr>
          <w:b/>
        </w:rPr>
        <w:t>E</w:t>
      </w:r>
      <w:r>
        <w:t xml:space="preserve"> and Mowry EM. </w:t>
      </w:r>
      <w:hyperlink r:id="rId56" w:history="1">
        <w:r w:rsidRPr="00FD1D93">
          <w:rPr>
            <w:rStyle w:val="Hyperlink"/>
          </w:rPr>
          <w:t>We need to conduct clinical trials of disease-modifying therapy in pregnancy to optimize care of women with MS</w:t>
        </w:r>
      </w:hyperlink>
      <w:r>
        <w:t xml:space="preserve">. </w:t>
      </w:r>
      <w:proofErr w:type="spellStart"/>
      <w:r w:rsidR="00231847" w:rsidRPr="00231847">
        <w:t>Mult</w:t>
      </w:r>
      <w:proofErr w:type="spellEnd"/>
      <w:r w:rsidR="00231847" w:rsidRPr="00231847">
        <w:t xml:space="preserve"> </w:t>
      </w:r>
      <w:proofErr w:type="spellStart"/>
      <w:r w:rsidR="00231847" w:rsidRPr="00231847">
        <w:t>Scler</w:t>
      </w:r>
      <w:proofErr w:type="spellEnd"/>
      <w:r w:rsidR="00231847" w:rsidRPr="00231847">
        <w:t xml:space="preserve">. 2019 Feb;25(2):187-188. </w:t>
      </w:r>
      <w:proofErr w:type="spellStart"/>
      <w:r w:rsidR="00231847" w:rsidRPr="00231847">
        <w:t>doi</w:t>
      </w:r>
      <w:proofErr w:type="spellEnd"/>
      <w:r w:rsidR="00231847" w:rsidRPr="00231847">
        <w:t>: 10.1177/1352458518794061.</w:t>
      </w:r>
    </w:p>
    <w:p w14:paraId="2B0A4B6C" w14:textId="77777777" w:rsidR="00F05094" w:rsidRDefault="00F05094" w:rsidP="00F05094">
      <w:pPr>
        <w:pStyle w:val="ListParagraph"/>
        <w:numPr>
          <w:ilvl w:val="0"/>
          <w:numId w:val="14"/>
        </w:numPr>
      </w:pPr>
      <w:r>
        <w:t xml:space="preserve">Fox RJ, Coffey CS, </w:t>
      </w:r>
      <w:proofErr w:type="spellStart"/>
      <w:r>
        <w:t>Conwit</w:t>
      </w:r>
      <w:proofErr w:type="spellEnd"/>
      <w:r>
        <w:t xml:space="preserve"> R, Cudkowicz ME, Gleason T, Goodman A, Klawiter EC, </w:t>
      </w:r>
      <w:proofErr w:type="spellStart"/>
      <w:r>
        <w:t>Matusda</w:t>
      </w:r>
      <w:proofErr w:type="spellEnd"/>
      <w:r>
        <w:t xml:space="preserve"> K, McGovern M, Naismith RT, Ashokkumar A, Barnes J, Ecklund D, Klingner E, Koepp M, Long JD, Natarajan S, Thornell B, Yankey J, Bermel RA, Debbins JP, Huang X, </w:t>
      </w:r>
      <w:proofErr w:type="spellStart"/>
      <w:r>
        <w:t>Jagodnik</w:t>
      </w:r>
      <w:proofErr w:type="spellEnd"/>
      <w:r>
        <w:t xml:space="preserve"> P, Lowe MJ, Nakamura K, Narayanan S, </w:t>
      </w:r>
      <w:proofErr w:type="spellStart"/>
      <w:r>
        <w:t>Sakaie</w:t>
      </w:r>
      <w:proofErr w:type="spellEnd"/>
      <w:r>
        <w:t xml:space="preserve"> KE, Thoomukuntla B, Zhou X, Krieger S, </w:t>
      </w:r>
      <w:r w:rsidRPr="00FB5927">
        <w:rPr>
          <w:b/>
        </w:rPr>
        <w:t>Alvarez E</w:t>
      </w:r>
      <w:r>
        <w:t xml:space="preserve">, Apperson M, Bashir K, Cohen BA, Koyle PK, Delgado S, Dewitt LD, Flores A, Aiesser BS, Goldman MD, </w:t>
      </w:r>
      <w:proofErr w:type="spellStart"/>
      <w:r>
        <w:t>Jubelt</w:t>
      </w:r>
      <w:proofErr w:type="spellEnd"/>
      <w:r>
        <w:t xml:space="preserve"> B, Lava N, Lynch SG, Moses H, Ontaneda D, Perumal JS, Racke M, Repovic P, Riley CS, </w:t>
      </w:r>
      <w:proofErr w:type="spellStart"/>
      <w:r>
        <w:t>Seerson</w:t>
      </w:r>
      <w:proofErr w:type="spellEnd"/>
      <w:r>
        <w:t xml:space="preserve"> C, </w:t>
      </w:r>
      <w:proofErr w:type="spellStart"/>
      <w:r>
        <w:t>Shinnar</w:t>
      </w:r>
      <w:proofErr w:type="spellEnd"/>
      <w:r>
        <w:t xml:space="preserve"> S, Suski V, Weinstock-Guttman B, Yadav V, Zabeti A, NN102/SPRINT-MS Trial Investigators.  </w:t>
      </w:r>
      <w:hyperlink r:id="rId57" w:history="1">
        <w:r w:rsidRPr="00FD1D93">
          <w:rPr>
            <w:rStyle w:val="Hyperlink"/>
          </w:rPr>
          <w:t xml:space="preserve">Phase 2 Trial of </w:t>
        </w:r>
        <w:proofErr w:type="spellStart"/>
        <w:r w:rsidRPr="00FD1D93">
          <w:rPr>
            <w:rStyle w:val="Hyperlink"/>
          </w:rPr>
          <w:t>Ibudilast</w:t>
        </w:r>
        <w:proofErr w:type="spellEnd"/>
        <w:r w:rsidRPr="00FD1D93">
          <w:rPr>
            <w:rStyle w:val="Hyperlink"/>
          </w:rPr>
          <w:t xml:space="preserve"> in Progressive Multiple Sclerosis</w:t>
        </w:r>
      </w:hyperlink>
      <w:r>
        <w:t xml:space="preserve">.  N Engl J Med. 2018 Aug 30; 379(9): 846-855. </w:t>
      </w:r>
      <w:proofErr w:type="spellStart"/>
      <w:r>
        <w:t>doi</w:t>
      </w:r>
      <w:proofErr w:type="spellEnd"/>
      <w:r>
        <w:t>:  10.1056/NEJMoa1803583</w:t>
      </w:r>
    </w:p>
    <w:p w14:paraId="44FC27B4" w14:textId="0B9F83EA" w:rsidR="00F05094" w:rsidRDefault="00F05094" w:rsidP="00F05094">
      <w:pPr>
        <w:pStyle w:val="ListParagraph"/>
        <w:numPr>
          <w:ilvl w:val="0"/>
          <w:numId w:val="14"/>
        </w:numPr>
        <w:autoSpaceDE w:val="0"/>
        <w:autoSpaceDN w:val="0"/>
        <w:adjustRightInd w:val="0"/>
        <w:spacing w:line="240" w:lineRule="auto"/>
        <w:rPr>
          <w:rFonts w:cs="Segoe UI"/>
        </w:rPr>
      </w:pPr>
      <w:proofErr w:type="spellStart"/>
      <w:r>
        <w:rPr>
          <w:rFonts w:cs="Segoe UI"/>
        </w:rPr>
        <w:t>Zivadinov</w:t>
      </w:r>
      <w:proofErr w:type="spellEnd"/>
      <w:r>
        <w:rPr>
          <w:rFonts w:cs="Segoe UI"/>
        </w:rPr>
        <w:t xml:space="preserve"> R</w:t>
      </w:r>
      <w:r w:rsidRPr="00FC43C5">
        <w:rPr>
          <w:rFonts w:cs="Segoe UI"/>
        </w:rPr>
        <w:t xml:space="preserve">, </w:t>
      </w:r>
      <w:r>
        <w:rPr>
          <w:rFonts w:cs="Segoe UI"/>
        </w:rPr>
        <w:t>Medin J,</w:t>
      </w:r>
      <w:r w:rsidRPr="00FC43C5">
        <w:rPr>
          <w:rFonts w:cs="Segoe UI"/>
        </w:rPr>
        <w:t xml:space="preserve"> </w:t>
      </w:r>
      <w:r>
        <w:rPr>
          <w:rFonts w:cs="Segoe UI"/>
        </w:rPr>
        <w:t>Khan N</w:t>
      </w:r>
      <w:r w:rsidRPr="00FC43C5">
        <w:rPr>
          <w:rFonts w:cs="Segoe UI"/>
        </w:rPr>
        <w:t>,</w:t>
      </w:r>
      <w:r>
        <w:rPr>
          <w:rFonts w:cs="Segoe UI"/>
        </w:rPr>
        <w:t xml:space="preserve"> Korn JR</w:t>
      </w:r>
      <w:r w:rsidRPr="00FC43C5">
        <w:rPr>
          <w:rFonts w:cs="Segoe UI"/>
        </w:rPr>
        <w:t xml:space="preserve">, </w:t>
      </w:r>
      <w:r>
        <w:rPr>
          <w:rFonts w:cs="Segoe UI"/>
        </w:rPr>
        <w:t>Chitnis T, Naismith RT</w:t>
      </w:r>
      <w:r w:rsidRPr="00FC43C5">
        <w:rPr>
          <w:rFonts w:cs="Segoe UI"/>
        </w:rPr>
        <w:t xml:space="preserve">, </w:t>
      </w:r>
      <w:r w:rsidRPr="00FC43C5">
        <w:rPr>
          <w:rFonts w:cs="Segoe UI"/>
          <w:b/>
        </w:rPr>
        <w:t>Alvarez E</w:t>
      </w:r>
      <w:r w:rsidRPr="00FC43C5">
        <w:rPr>
          <w:rFonts w:cs="Segoe UI"/>
        </w:rPr>
        <w:t xml:space="preserve">, </w:t>
      </w:r>
      <w:r>
        <w:rPr>
          <w:rFonts w:cs="Segoe UI"/>
        </w:rPr>
        <w:t>Dwyer MG</w:t>
      </w:r>
      <w:r w:rsidRPr="00FC43C5">
        <w:rPr>
          <w:rFonts w:cs="Segoe UI"/>
        </w:rPr>
        <w:t xml:space="preserve">, </w:t>
      </w:r>
      <w:r>
        <w:rPr>
          <w:rFonts w:cs="Segoe UI"/>
        </w:rPr>
        <w:t>Bergsland N, Carl E</w:t>
      </w:r>
      <w:r w:rsidRPr="00FC43C5">
        <w:rPr>
          <w:rFonts w:cs="Segoe UI"/>
        </w:rPr>
        <w:t xml:space="preserve">, </w:t>
      </w:r>
      <w:r>
        <w:rPr>
          <w:rFonts w:cs="Segoe UI"/>
        </w:rPr>
        <w:t>Silva D</w:t>
      </w:r>
      <w:r w:rsidRPr="00FC43C5">
        <w:rPr>
          <w:rFonts w:cs="Segoe UI"/>
        </w:rPr>
        <w:t>, Weinstock-Guttman</w:t>
      </w:r>
      <w:r>
        <w:rPr>
          <w:rFonts w:cs="Segoe UI"/>
        </w:rPr>
        <w:t xml:space="preserve"> B,</w:t>
      </w:r>
      <w:r w:rsidRPr="00FC43C5">
        <w:rPr>
          <w:rFonts w:cs="Segoe UI"/>
        </w:rPr>
        <w:t xml:space="preserve"> on behalf of the MS-MRIUS Study Group</w:t>
      </w:r>
      <w:hyperlink r:id="rId58" w:history="1">
        <w:r w:rsidRPr="00FD1D93">
          <w:rPr>
            <w:rStyle w:val="Hyperlink"/>
            <w:rFonts w:cs="Segoe UI"/>
          </w:rPr>
          <w:t>. Impact of fingolimod on clinical and magnetic resonance imaging outcomes in routine clinical practice: A retrospective analysis of the multiple sclerosis, clinical and MRI outcomes in the USA (MS-MRIUS) study</w:t>
        </w:r>
      </w:hyperlink>
      <w:r w:rsidRPr="000F2144">
        <w:rPr>
          <w:rFonts w:cs="Segoe UI"/>
        </w:rPr>
        <w:t xml:space="preserve">. </w:t>
      </w:r>
      <w:proofErr w:type="spellStart"/>
      <w:r w:rsidR="00231847" w:rsidRPr="00231847">
        <w:rPr>
          <w:rFonts w:cs="Segoe UI"/>
        </w:rPr>
        <w:t>Mult</w:t>
      </w:r>
      <w:proofErr w:type="spellEnd"/>
      <w:r w:rsidR="00231847" w:rsidRPr="00231847">
        <w:rPr>
          <w:rFonts w:cs="Segoe UI"/>
        </w:rPr>
        <w:t xml:space="preserve"> </w:t>
      </w:r>
      <w:proofErr w:type="spellStart"/>
      <w:r w:rsidR="00231847" w:rsidRPr="00231847">
        <w:rPr>
          <w:rFonts w:cs="Segoe UI"/>
        </w:rPr>
        <w:t>Scler</w:t>
      </w:r>
      <w:proofErr w:type="spellEnd"/>
      <w:r w:rsidR="00231847" w:rsidRPr="00231847">
        <w:rPr>
          <w:rFonts w:cs="Segoe UI"/>
        </w:rPr>
        <w:t xml:space="preserve"> </w:t>
      </w:r>
      <w:proofErr w:type="spellStart"/>
      <w:r w:rsidR="00231847" w:rsidRPr="00231847">
        <w:rPr>
          <w:rFonts w:cs="Segoe UI"/>
        </w:rPr>
        <w:t>Relat</w:t>
      </w:r>
      <w:proofErr w:type="spellEnd"/>
      <w:r w:rsidR="00231847" w:rsidRPr="00231847">
        <w:rPr>
          <w:rFonts w:cs="Segoe UI"/>
        </w:rPr>
        <w:t xml:space="preserve"> </w:t>
      </w:r>
      <w:proofErr w:type="spellStart"/>
      <w:r w:rsidR="00231847" w:rsidRPr="00231847">
        <w:rPr>
          <w:rFonts w:cs="Segoe UI"/>
        </w:rPr>
        <w:t>Disord</w:t>
      </w:r>
      <w:proofErr w:type="spellEnd"/>
      <w:r w:rsidR="00231847" w:rsidRPr="00231847">
        <w:rPr>
          <w:rFonts w:cs="Segoe UI"/>
        </w:rPr>
        <w:t xml:space="preserve">. 2019 </w:t>
      </w:r>
      <w:proofErr w:type="gramStart"/>
      <w:r w:rsidR="00231847" w:rsidRPr="00231847">
        <w:rPr>
          <w:rFonts w:cs="Segoe UI"/>
        </w:rPr>
        <w:t>Jan;27:65</w:t>
      </w:r>
      <w:proofErr w:type="gramEnd"/>
      <w:r w:rsidR="00231847" w:rsidRPr="00231847">
        <w:rPr>
          <w:rFonts w:cs="Segoe UI"/>
        </w:rPr>
        <w:t xml:space="preserve">-73. </w:t>
      </w:r>
      <w:proofErr w:type="spellStart"/>
      <w:r w:rsidR="00231847" w:rsidRPr="00231847">
        <w:rPr>
          <w:rFonts w:cs="Segoe UI"/>
        </w:rPr>
        <w:t>doi</w:t>
      </w:r>
      <w:proofErr w:type="spellEnd"/>
      <w:r w:rsidR="00231847" w:rsidRPr="00231847">
        <w:rPr>
          <w:rFonts w:cs="Segoe UI"/>
        </w:rPr>
        <w:t>: 10.1016/j.msard.2018.09.037.</w:t>
      </w:r>
    </w:p>
    <w:p w14:paraId="188C0A72" w14:textId="783378D7" w:rsidR="00F05094" w:rsidRPr="008C2F11" w:rsidRDefault="00F05094" w:rsidP="00F05094">
      <w:pPr>
        <w:pStyle w:val="ListParagraph"/>
        <w:numPr>
          <w:ilvl w:val="0"/>
          <w:numId w:val="14"/>
        </w:numPr>
        <w:autoSpaceDE w:val="0"/>
        <w:autoSpaceDN w:val="0"/>
        <w:adjustRightInd w:val="0"/>
        <w:spacing w:line="240" w:lineRule="auto"/>
        <w:rPr>
          <w:rFonts w:cs="Segoe UI"/>
        </w:rPr>
      </w:pPr>
      <w:r w:rsidRPr="000F2144">
        <w:t xml:space="preserve">Honce JH, Nair KV, Sillau S, Valdez B, Miravalle A, </w:t>
      </w:r>
      <w:r w:rsidRPr="000F2144">
        <w:rPr>
          <w:b/>
        </w:rPr>
        <w:t>Alvarez E</w:t>
      </w:r>
      <w:r w:rsidRPr="000F2144">
        <w:t>, Schreiner T, Bennett JL, Corboy JR, Vollmer TL</w:t>
      </w:r>
      <w:r w:rsidRPr="008C2F11">
        <w:t xml:space="preserve">.  </w:t>
      </w:r>
      <w:hyperlink r:id="rId59" w:history="1">
        <w:r w:rsidR="00231847" w:rsidRPr="00231847">
          <w:rPr>
            <w:rStyle w:val="Hyperlink"/>
          </w:rPr>
          <w:t>Rituximab vs placebo induction prior to glatiramer acetate monotherapy in multiple sclerosis.</w:t>
        </w:r>
      </w:hyperlink>
      <w:r w:rsidR="00231847">
        <w:t xml:space="preserve"> </w:t>
      </w:r>
      <w:r w:rsidR="00231847" w:rsidRPr="00231847">
        <w:t>Neurology. 2019 Feb 12;92(7</w:t>
      </w:r>
      <w:proofErr w:type="gramStart"/>
      <w:r w:rsidR="00231847" w:rsidRPr="00231847">
        <w:t>):e</w:t>
      </w:r>
      <w:proofErr w:type="gramEnd"/>
      <w:r w:rsidR="00231847" w:rsidRPr="00231847">
        <w:t xml:space="preserve">723-e732. </w:t>
      </w:r>
      <w:proofErr w:type="spellStart"/>
      <w:r w:rsidR="00231847" w:rsidRPr="00231847">
        <w:t>doi</w:t>
      </w:r>
      <w:proofErr w:type="spellEnd"/>
      <w:r w:rsidR="00231847" w:rsidRPr="00231847">
        <w:t>: 10.1212/WNL.0000000000006916.</w:t>
      </w:r>
    </w:p>
    <w:p w14:paraId="4F797A06" w14:textId="77777777" w:rsidR="00F05094" w:rsidRPr="008C2F11" w:rsidRDefault="00F05094" w:rsidP="00F05094">
      <w:pPr>
        <w:pStyle w:val="ListParagraph"/>
        <w:numPr>
          <w:ilvl w:val="0"/>
          <w:numId w:val="14"/>
        </w:numPr>
        <w:autoSpaceDE w:val="0"/>
        <w:autoSpaceDN w:val="0"/>
        <w:adjustRightInd w:val="0"/>
        <w:spacing w:line="240" w:lineRule="auto"/>
        <w:rPr>
          <w:rFonts w:cs="Segoe UI"/>
        </w:rPr>
      </w:pPr>
      <w:r w:rsidRPr="00DC4CC9">
        <w:rPr>
          <w:rFonts w:ascii="Calibri" w:hAnsi="Calibri"/>
          <w:color w:val="000000"/>
        </w:rPr>
        <w:t xml:space="preserve">Vollmer BL, Nair K, Sillau S, Corboy JR, Vollmer T, </w:t>
      </w:r>
      <w:r w:rsidRPr="000C77E8">
        <w:rPr>
          <w:rFonts w:ascii="Calibri" w:hAnsi="Calibri"/>
          <w:b/>
          <w:color w:val="000000"/>
        </w:rPr>
        <w:t>Alvarez E</w:t>
      </w:r>
      <w:hyperlink r:id="rId60" w:history="1">
        <w:r w:rsidRPr="00FD1D93">
          <w:rPr>
            <w:rStyle w:val="Hyperlink"/>
            <w:rFonts w:ascii="Calibri" w:hAnsi="Calibri"/>
          </w:rPr>
          <w:t>. Natalizumab versus Fingolimod, and Dimethyl Fumarate in Multiple Sclerosis Treatment</w:t>
        </w:r>
      </w:hyperlink>
      <w:r w:rsidRPr="008C2F11">
        <w:rPr>
          <w:rFonts w:ascii="Calibri" w:hAnsi="Calibri"/>
          <w:color w:val="000000"/>
        </w:rPr>
        <w:t xml:space="preserve"> (Accepted 10/21/18)</w:t>
      </w:r>
    </w:p>
    <w:p w14:paraId="024B2461" w14:textId="5C3FC9FA" w:rsidR="00F05094" w:rsidRDefault="00F05094" w:rsidP="00F05094">
      <w:pPr>
        <w:pStyle w:val="ListParagraph"/>
        <w:numPr>
          <w:ilvl w:val="0"/>
          <w:numId w:val="14"/>
        </w:numPr>
      </w:pPr>
      <w:r>
        <w:t xml:space="preserve">Weinkle L, Domen C, </w:t>
      </w:r>
      <w:r w:rsidRPr="000F2144">
        <w:t xml:space="preserve">Shelton I, Sillau S, Nair K, </w:t>
      </w:r>
      <w:r w:rsidRPr="000C77E8">
        <w:rPr>
          <w:b/>
        </w:rPr>
        <w:t>Alvarez E</w:t>
      </w:r>
      <w:r>
        <w:t xml:space="preserve">. </w:t>
      </w:r>
      <w:hyperlink r:id="rId61" w:history="1">
        <w:r w:rsidRPr="00FD1D93">
          <w:rPr>
            <w:rStyle w:val="Hyperlink"/>
          </w:rPr>
          <w:t>Exploring cannabis use by patients with multiple sclerosis in a state where cannabis is legal</w:t>
        </w:r>
      </w:hyperlink>
      <w:r>
        <w:t xml:space="preserve">. </w:t>
      </w:r>
      <w:r w:rsidRPr="008C2F11">
        <w:t xml:space="preserve">2018 </w:t>
      </w:r>
      <w:proofErr w:type="spellStart"/>
      <w:r w:rsidRPr="008C2F11">
        <w:rPr>
          <w:rFonts w:cs="Segoe UI"/>
          <w:u w:val="single"/>
        </w:rPr>
        <w:t>Mult</w:t>
      </w:r>
      <w:proofErr w:type="spellEnd"/>
      <w:r w:rsidRPr="008C2F11">
        <w:rPr>
          <w:rFonts w:cs="Segoe UI"/>
          <w:u w:val="single"/>
        </w:rPr>
        <w:t xml:space="preserve"> </w:t>
      </w:r>
      <w:proofErr w:type="spellStart"/>
      <w:r w:rsidRPr="008C2F11">
        <w:rPr>
          <w:rFonts w:cs="Segoe UI"/>
          <w:u w:val="single"/>
        </w:rPr>
        <w:t>Scler</w:t>
      </w:r>
      <w:proofErr w:type="spellEnd"/>
      <w:r w:rsidRPr="008C2F11">
        <w:rPr>
          <w:rFonts w:cs="Segoe UI"/>
          <w:u w:val="single"/>
        </w:rPr>
        <w:t xml:space="preserve"> </w:t>
      </w:r>
      <w:proofErr w:type="spellStart"/>
      <w:r w:rsidRPr="008C2F11">
        <w:rPr>
          <w:rFonts w:cs="Segoe UI"/>
          <w:u w:val="single"/>
        </w:rPr>
        <w:t>Relat</w:t>
      </w:r>
      <w:proofErr w:type="spellEnd"/>
      <w:r w:rsidRPr="008C2F11">
        <w:rPr>
          <w:rFonts w:cs="Segoe UI"/>
          <w:u w:val="single"/>
        </w:rPr>
        <w:t xml:space="preserve"> </w:t>
      </w:r>
      <w:proofErr w:type="spellStart"/>
      <w:r w:rsidRPr="008C2F11">
        <w:rPr>
          <w:rFonts w:cs="Segoe UI"/>
          <w:u w:val="single"/>
        </w:rPr>
        <w:t>Disord</w:t>
      </w:r>
      <w:proofErr w:type="spellEnd"/>
      <w:r w:rsidRPr="008C2F11">
        <w:rPr>
          <w:rFonts w:cs="Segoe UI"/>
        </w:rPr>
        <w:t xml:space="preserve"> </w:t>
      </w:r>
      <w:r w:rsidRPr="008C2F11">
        <w:t>(Accepted 11/19/18)</w:t>
      </w:r>
    </w:p>
    <w:p w14:paraId="17BF5BCE" w14:textId="4CF2DEB8" w:rsidR="00F05094" w:rsidRDefault="00F05094" w:rsidP="00F05094">
      <w:pPr>
        <w:pStyle w:val="ListParagraph"/>
        <w:numPr>
          <w:ilvl w:val="0"/>
          <w:numId w:val="14"/>
        </w:numPr>
      </w:pPr>
      <w:r>
        <w:t xml:space="preserve">Vollmer B, Nair K, Sillau S, Corboy J, Vollmer T, </w:t>
      </w:r>
      <w:r w:rsidRPr="006D423E">
        <w:rPr>
          <w:b/>
        </w:rPr>
        <w:t>Alvarez</w:t>
      </w:r>
      <w:r>
        <w:rPr>
          <w:b/>
        </w:rPr>
        <w:t xml:space="preserve"> E. </w:t>
      </w:r>
      <w:r>
        <w:t xml:space="preserve"> </w:t>
      </w:r>
      <w:hyperlink r:id="rId62" w:history="1">
        <w:r w:rsidRPr="00FD1D93">
          <w:rPr>
            <w:rStyle w:val="Hyperlink"/>
          </w:rPr>
          <w:t>Natalizumab versus fingolimod and dimethyl fumarate in multiple sclerosis treatment</w:t>
        </w:r>
      </w:hyperlink>
      <w:r>
        <w:t xml:space="preserve">. </w:t>
      </w:r>
      <w:r w:rsidR="004241C5" w:rsidRPr="004241C5">
        <w:t xml:space="preserve">Ann Clin </w:t>
      </w:r>
      <w:proofErr w:type="spellStart"/>
      <w:r w:rsidR="004241C5" w:rsidRPr="004241C5">
        <w:t>Transl</w:t>
      </w:r>
      <w:proofErr w:type="spellEnd"/>
      <w:r w:rsidR="004241C5" w:rsidRPr="004241C5">
        <w:t xml:space="preserve"> Neurol. 2018 Dec 9;6(2):252-262. </w:t>
      </w:r>
      <w:proofErr w:type="spellStart"/>
      <w:r w:rsidR="004241C5" w:rsidRPr="004241C5">
        <w:t>doi</w:t>
      </w:r>
      <w:proofErr w:type="spellEnd"/>
      <w:r w:rsidR="004241C5" w:rsidRPr="004241C5">
        <w:t>: 10.1002/acn3.700.</w:t>
      </w:r>
    </w:p>
    <w:p w14:paraId="2331BB04" w14:textId="397C5E57" w:rsidR="00F05094" w:rsidRPr="00665476" w:rsidRDefault="00F05094" w:rsidP="00F05094">
      <w:pPr>
        <w:pStyle w:val="ListParagraph"/>
        <w:numPr>
          <w:ilvl w:val="0"/>
          <w:numId w:val="14"/>
        </w:numPr>
        <w:autoSpaceDE w:val="0"/>
        <w:autoSpaceDN w:val="0"/>
        <w:adjustRightInd w:val="0"/>
        <w:spacing w:line="240" w:lineRule="auto"/>
        <w:rPr>
          <w:rFonts w:cs="AdvP43600B"/>
        </w:rPr>
      </w:pPr>
      <w:r w:rsidRPr="00BA2F5A">
        <w:rPr>
          <w:rFonts w:cs="AdvP43600B"/>
        </w:rPr>
        <w:t>Kletenik</w:t>
      </w:r>
      <w:r>
        <w:rPr>
          <w:rFonts w:cs="AdvP43600B"/>
        </w:rPr>
        <w:t xml:space="preserve"> I</w:t>
      </w:r>
      <w:r w:rsidRPr="00BA2F5A">
        <w:rPr>
          <w:rFonts w:cs="AdvP43600B"/>
        </w:rPr>
        <w:t xml:space="preserve">, </w:t>
      </w:r>
      <w:r w:rsidRPr="00BA2F5A">
        <w:rPr>
          <w:rFonts w:cs="AdvP43600B"/>
          <w:b/>
        </w:rPr>
        <w:t>Alvarez</w:t>
      </w:r>
      <w:r>
        <w:rPr>
          <w:rFonts w:cs="AdvP43600B"/>
          <w:b/>
        </w:rPr>
        <w:t xml:space="preserve"> E</w:t>
      </w:r>
      <w:r w:rsidR="00231847">
        <w:rPr>
          <w:rFonts w:cs="AdvP43600B"/>
          <w:b/>
        </w:rPr>
        <w:t>*</w:t>
      </w:r>
      <w:r w:rsidRPr="00BA2F5A">
        <w:rPr>
          <w:rFonts w:cs="AdvP43600B"/>
        </w:rPr>
        <w:t>, Honce</w:t>
      </w:r>
      <w:r>
        <w:rPr>
          <w:rFonts w:cs="AdvP43600B"/>
        </w:rPr>
        <w:t xml:space="preserve"> J</w:t>
      </w:r>
      <w:r w:rsidRPr="00BA2F5A">
        <w:rPr>
          <w:rFonts w:cs="AdvP43600B"/>
        </w:rPr>
        <w:t>, Valdez</w:t>
      </w:r>
      <w:r>
        <w:rPr>
          <w:rFonts w:cs="AdvP43600B"/>
        </w:rPr>
        <w:t xml:space="preserve"> B</w:t>
      </w:r>
      <w:r w:rsidRPr="00BA2F5A">
        <w:rPr>
          <w:rFonts w:cs="AdvP43600B"/>
        </w:rPr>
        <w:t>, Vollmer</w:t>
      </w:r>
      <w:r>
        <w:rPr>
          <w:rFonts w:cs="AdvP43600B"/>
        </w:rPr>
        <w:t xml:space="preserve"> T</w:t>
      </w:r>
      <w:r w:rsidRPr="00BA2F5A">
        <w:rPr>
          <w:rFonts w:cs="AdvP43600B"/>
        </w:rPr>
        <w:t xml:space="preserve"> and Medina</w:t>
      </w:r>
      <w:r>
        <w:rPr>
          <w:rFonts w:cs="AdvP43600B"/>
        </w:rPr>
        <w:t xml:space="preserve"> L.  </w:t>
      </w:r>
      <w:hyperlink r:id="rId63" w:history="1">
        <w:r w:rsidRPr="00FD1D93">
          <w:rPr>
            <w:rStyle w:val="Hyperlink"/>
            <w:rFonts w:cs="AdvP43600B"/>
          </w:rPr>
          <w:t>Subjective cognitive concern in multiple sclerosis is associated with reduced thalamic and cortical gray matter volumes</w:t>
        </w:r>
      </w:hyperlink>
      <w:r w:rsidRPr="00BA2F5A">
        <w:rPr>
          <w:rFonts w:cs="AdvP43600B"/>
        </w:rPr>
        <w:t xml:space="preserve">.  </w:t>
      </w:r>
      <w:proofErr w:type="spellStart"/>
      <w:r w:rsidR="00231847" w:rsidRPr="00231847">
        <w:rPr>
          <w:rFonts w:cs="AdvP409AA8"/>
        </w:rPr>
        <w:t>Mult</w:t>
      </w:r>
      <w:proofErr w:type="spellEnd"/>
      <w:r w:rsidR="00231847" w:rsidRPr="00231847">
        <w:rPr>
          <w:rFonts w:cs="AdvP409AA8"/>
        </w:rPr>
        <w:t xml:space="preserve"> </w:t>
      </w:r>
      <w:proofErr w:type="spellStart"/>
      <w:r w:rsidR="00231847" w:rsidRPr="00231847">
        <w:rPr>
          <w:rFonts w:cs="AdvP409AA8"/>
        </w:rPr>
        <w:t>Scler</w:t>
      </w:r>
      <w:proofErr w:type="spellEnd"/>
      <w:r w:rsidR="00231847" w:rsidRPr="00231847">
        <w:rPr>
          <w:rFonts w:cs="AdvP409AA8"/>
        </w:rPr>
        <w:t xml:space="preserve"> J Exp </w:t>
      </w:r>
      <w:proofErr w:type="spellStart"/>
      <w:r w:rsidR="00231847" w:rsidRPr="00231847">
        <w:rPr>
          <w:rFonts w:cs="AdvP409AA8"/>
        </w:rPr>
        <w:t>Transl</w:t>
      </w:r>
      <w:proofErr w:type="spellEnd"/>
      <w:r w:rsidR="00231847" w:rsidRPr="00231847">
        <w:rPr>
          <w:rFonts w:cs="AdvP409AA8"/>
        </w:rPr>
        <w:t xml:space="preserve"> Clin. 2019 Feb 13;5(1):2055217319827618. </w:t>
      </w:r>
      <w:proofErr w:type="spellStart"/>
      <w:r w:rsidR="00231847" w:rsidRPr="00231847">
        <w:rPr>
          <w:rFonts w:cs="AdvP409AA8"/>
        </w:rPr>
        <w:t>doi</w:t>
      </w:r>
      <w:proofErr w:type="spellEnd"/>
      <w:r w:rsidR="00231847" w:rsidRPr="00231847">
        <w:rPr>
          <w:rFonts w:cs="AdvP409AA8"/>
        </w:rPr>
        <w:t>: 10.1177/2055217319827618.</w:t>
      </w:r>
      <w:r w:rsidR="00231847">
        <w:rPr>
          <w:rFonts w:cs="AdvP409AA8"/>
        </w:rPr>
        <w:t xml:space="preserve"> *Co-first author and corresponding author</w:t>
      </w:r>
    </w:p>
    <w:p w14:paraId="4A5E9D7B" w14:textId="1B18265E" w:rsidR="00F05094" w:rsidRDefault="00F05094" w:rsidP="00F05094">
      <w:pPr>
        <w:pStyle w:val="ListParagraph"/>
        <w:numPr>
          <w:ilvl w:val="0"/>
          <w:numId w:val="14"/>
        </w:numPr>
        <w:shd w:val="clear" w:color="auto" w:fill="FFFFFF"/>
        <w:spacing w:line="240" w:lineRule="auto"/>
        <w:rPr>
          <w:rFonts w:eastAsia="Times New Roman" w:cs="Arial"/>
        </w:rPr>
      </w:pPr>
      <w:r w:rsidRPr="00DA7B5F">
        <w:rPr>
          <w:rFonts w:eastAsia="Times New Roman" w:cs="Arial"/>
        </w:rPr>
        <w:lastRenderedPageBreak/>
        <w:t>Khan</w:t>
      </w:r>
      <w:r>
        <w:rPr>
          <w:rFonts w:eastAsia="Times New Roman" w:cs="Arial"/>
        </w:rPr>
        <w:t xml:space="preserve"> M</w:t>
      </w:r>
      <w:r w:rsidRPr="00DA7B5F">
        <w:rPr>
          <w:rFonts w:eastAsia="Times New Roman" w:cs="Arial"/>
        </w:rPr>
        <w:t>, Ney</w:t>
      </w:r>
      <w:r>
        <w:rPr>
          <w:rFonts w:eastAsia="Times New Roman" w:cs="Arial"/>
        </w:rPr>
        <w:t xml:space="preserve"> D</w:t>
      </w:r>
      <w:r w:rsidRPr="00DA7B5F">
        <w:rPr>
          <w:rFonts w:eastAsia="Times New Roman" w:cs="Arial"/>
        </w:rPr>
        <w:t>, Kleinschmidt-DeMasters</w:t>
      </w:r>
      <w:r>
        <w:rPr>
          <w:rFonts w:eastAsia="Times New Roman" w:cs="Arial"/>
        </w:rPr>
        <w:t xml:space="preserve"> B</w:t>
      </w:r>
      <w:r w:rsidRPr="00DA7B5F">
        <w:rPr>
          <w:rFonts w:eastAsia="Times New Roman" w:cs="Arial"/>
        </w:rPr>
        <w:t>, Horton</w:t>
      </w:r>
      <w:r>
        <w:rPr>
          <w:rFonts w:eastAsia="Times New Roman" w:cs="Arial"/>
        </w:rPr>
        <w:t xml:space="preserve"> L</w:t>
      </w:r>
      <w:r w:rsidRPr="00DA7B5F">
        <w:rPr>
          <w:rFonts w:eastAsia="Times New Roman" w:cs="Arial"/>
        </w:rPr>
        <w:t xml:space="preserve">, </w:t>
      </w:r>
      <w:r w:rsidRPr="00DA7B5F">
        <w:rPr>
          <w:rFonts w:eastAsia="Times New Roman" w:cs="Arial"/>
          <w:b/>
        </w:rPr>
        <w:t>Alvarez</w:t>
      </w:r>
      <w:r>
        <w:rPr>
          <w:rFonts w:eastAsia="Times New Roman" w:cs="Arial"/>
          <w:b/>
        </w:rPr>
        <w:t xml:space="preserve"> E</w:t>
      </w:r>
      <w:r w:rsidRPr="00DA7B5F">
        <w:rPr>
          <w:rFonts w:eastAsia="Times New Roman" w:cs="Arial"/>
        </w:rPr>
        <w:t>, and Piquet</w:t>
      </w:r>
      <w:r>
        <w:rPr>
          <w:rFonts w:eastAsia="Times New Roman" w:cs="Arial"/>
        </w:rPr>
        <w:t xml:space="preserve"> A.  </w:t>
      </w:r>
      <w:hyperlink r:id="rId64" w:history="1">
        <w:r w:rsidRPr="00AC2A32">
          <w:rPr>
            <w:rStyle w:val="Hyperlink"/>
            <w:rFonts w:eastAsia="Times New Roman" w:cs="Arial"/>
          </w:rPr>
          <w:t>CNS Atypical T-cell Lymphoproliferative Disease Following Treatment with Alemtuzumab Neurology</w:t>
        </w:r>
      </w:hyperlink>
      <w:r w:rsidR="004241C5">
        <w:rPr>
          <w:rFonts w:eastAsia="Times New Roman" w:cs="Arial"/>
        </w:rPr>
        <w:t xml:space="preserve">. </w:t>
      </w:r>
      <w:r w:rsidR="004241C5" w:rsidRPr="004241C5">
        <w:rPr>
          <w:rFonts w:eastAsia="Times New Roman" w:cs="Arial"/>
        </w:rPr>
        <w:t xml:space="preserve">Neurol Clin </w:t>
      </w:r>
      <w:proofErr w:type="spellStart"/>
      <w:r w:rsidR="004241C5" w:rsidRPr="004241C5">
        <w:rPr>
          <w:rFonts w:eastAsia="Times New Roman" w:cs="Arial"/>
        </w:rPr>
        <w:t>Pract</w:t>
      </w:r>
      <w:proofErr w:type="spellEnd"/>
      <w:r w:rsidR="004241C5" w:rsidRPr="004241C5">
        <w:rPr>
          <w:rFonts w:eastAsia="Times New Roman" w:cs="Arial"/>
        </w:rPr>
        <w:t xml:space="preserve">. 2019 Jun;9(3):273-276. </w:t>
      </w:r>
      <w:proofErr w:type="spellStart"/>
      <w:r w:rsidR="004241C5" w:rsidRPr="004241C5">
        <w:rPr>
          <w:rFonts w:eastAsia="Times New Roman" w:cs="Arial"/>
        </w:rPr>
        <w:t>doi</w:t>
      </w:r>
      <w:proofErr w:type="spellEnd"/>
      <w:r w:rsidR="004241C5" w:rsidRPr="004241C5">
        <w:rPr>
          <w:rFonts w:eastAsia="Times New Roman" w:cs="Arial"/>
        </w:rPr>
        <w:t>: 10.1212/CPJ.0000000000000639.</w:t>
      </w:r>
    </w:p>
    <w:p w14:paraId="2ACC5426" w14:textId="43B06C3B" w:rsidR="00F05094" w:rsidRPr="00231847" w:rsidRDefault="00F05094" w:rsidP="00F05094">
      <w:pPr>
        <w:pStyle w:val="ListParagraph"/>
        <w:numPr>
          <w:ilvl w:val="0"/>
          <w:numId w:val="14"/>
        </w:numPr>
      </w:pPr>
      <w:r w:rsidRPr="00561C9F">
        <w:rPr>
          <w:bCs/>
        </w:rPr>
        <w:t>Voge</w:t>
      </w:r>
      <w:r>
        <w:rPr>
          <w:bCs/>
        </w:rPr>
        <w:t xml:space="preserve"> N</w:t>
      </w:r>
      <w:r w:rsidRPr="00561C9F">
        <w:rPr>
          <w:bCs/>
        </w:rPr>
        <w:t xml:space="preserve"> and </w:t>
      </w:r>
      <w:r w:rsidRPr="00561C9F">
        <w:rPr>
          <w:b/>
          <w:bCs/>
        </w:rPr>
        <w:t>Alvarez</w:t>
      </w:r>
      <w:r>
        <w:rPr>
          <w:b/>
          <w:bCs/>
        </w:rPr>
        <w:t xml:space="preserve"> E</w:t>
      </w:r>
      <w:r w:rsidRPr="00561C9F">
        <w:rPr>
          <w:bCs/>
        </w:rPr>
        <w:t xml:space="preserve">. </w:t>
      </w:r>
      <w:hyperlink r:id="rId65" w:history="1">
        <w:r w:rsidRPr="00AC2A32">
          <w:rPr>
            <w:rStyle w:val="Hyperlink"/>
            <w:bCs/>
          </w:rPr>
          <w:t>Monoclonal Antibodies in Multiple Sclerosis: Present and Future</w:t>
        </w:r>
      </w:hyperlink>
      <w:r>
        <w:rPr>
          <w:bCs/>
        </w:rPr>
        <w:t xml:space="preserve">.  </w:t>
      </w:r>
      <w:r w:rsidR="004241C5" w:rsidRPr="004241C5">
        <w:rPr>
          <w:bCs/>
        </w:rPr>
        <w:t xml:space="preserve">Biomedicines. 2019 Mar 14;7(1). </w:t>
      </w:r>
      <w:proofErr w:type="spellStart"/>
      <w:r w:rsidR="004241C5" w:rsidRPr="004241C5">
        <w:rPr>
          <w:bCs/>
        </w:rPr>
        <w:t>pii</w:t>
      </w:r>
      <w:proofErr w:type="spellEnd"/>
      <w:r w:rsidR="004241C5" w:rsidRPr="004241C5">
        <w:rPr>
          <w:bCs/>
        </w:rPr>
        <w:t xml:space="preserve">: E20. </w:t>
      </w:r>
      <w:proofErr w:type="spellStart"/>
      <w:r w:rsidR="004241C5" w:rsidRPr="004241C5">
        <w:rPr>
          <w:bCs/>
        </w:rPr>
        <w:t>doi</w:t>
      </w:r>
      <w:proofErr w:type="spellEnd"/>
      <w:r w:rsidR="004241C5" w:rsidRPr="004241C5">
        <w:rPr>
          <w:bCs/>
        </w:rPr>
        <w:t>: 10.3390/biomedicines7010020.</w:t>
      </w:r>
    </w:p>
    <w:p w14:paraId="61AAD8B4" w14:textId="70345026" w:rsidR="00231847" w:rsidRPr="002356E9" w:rsidRDefault="00231847" w:rsidP="002013C0">
      <w:pPr>
        <w:pStyle w:val="ListParagraph"/>
        <w:numPr>
          <w:ilvl w:val="0"/>
          <w:numId w:val="14"/>
        </w:numPr>
      </w:pPr>
      <w:r>
        <w:t xml:space="preserve">Min J, Cohan S, </w:t>
      </w:r>
      <w:r w:rsidRPr="00231847">
        <w:rPr>
          <w:b/>
          <w:bCs/>
        </w:rPr>
        <w:t>Alvarez E</w:t>
      </w:r>
      <w:r>
        <w:t xml:space="preserve">, Sloane J, Phillips JT, van der Walt A, Koulinska I, Fang F, Miller C, Chan A. </w:t>
      </w:r>
      <w:hyperlink r:id="rId66" w:history="1">
        <w:r w:rsidR="008F1D1F" w:rsidRPr="008F1D1F">
          <w:rPr>
            <w:rStyle w:val="Hyperlink"/>
          </w:rPr>
          <w:t>Real-World Characterization of Dimethyl Fumarate-Related Gastrointestinal Events in </w:t>
        </w:r>
        <w:r w:rsidR="008F1D1F" w:rsidRPr="008F1D1F">
          <w:rPr>
            <w:rStyle w:val="Hyperlink"/>
            <w:b/>
            <w:bCs/>
          </w:rPr>
          <w:t>Multiple Sclerosis</w:t>
        </w:r>
        <w:r w:rsidR="008F1D1F" w:rsidRPr="008F1D1F">
          <w:rPr>
            <w:rStyle w:val="Hyperlink"/>
          </w:rPr>
          <w:t>: Management Strategies to Improve Persistence on Treatment and Patient Outcomes.</w:t>
        </w:r>
      </w:hyperlink>
      <w:r>
        <w:t xml:space="preserve"> Neurol Ther. 2019 Jun;8(1):109-119. </w:t>
      </w:r>
      <w:proofErr w:type="spellStart"/>
      <w:r>
        <w:t>doi</w:t>
      </w:r>
      <w:proofErr w:type="spellEnd"/>
      <w:r>
        <w:t xml:space="preserve">: 10.1007/s40120-019-0127-2. </w:t>
      </w:r>
    </w:p>
    <w:p w14:paraId="7BC4EED2" w14:textId="477DC9E7" w:rsidR="00F05094" w:rsidRDefault="00F05094" w:rsidP="00F05094">
      <w:pPr>
        <w:pStyle w:val="ListParagraph"/>
        <w:numPr>
          <w:ilvl w:val="0"/>
          <w:numId w:val="14"/>
        </w:numPr>
      </w:pPr>
      <w:r>
        <w:t xml:space="preserve">Lovett-Racke A, </w:t>
      </w:r>
      <w:proofErr w:type="spellStart"/>
      <w:r>
        <w:t>Gormleya</w:t>
      </w:r>
      <w:proofErr w:type="spellEnd"/>
      <w:r>
        <w:t xml:space="preserve"> M, </w:t>
      </w:r>
      <w:proofErr w:type="spellStart"/>
      <w:r>
        <w:t>Liua</w:t>
      </w:r>
      <w:proofErr w:type="spellEnd"/>
      <w:r>
        <w:t xml:space="preserve"> Y, Yanga Y, </w:t>
      </w:r>
      <w:proofErr w:type="spellStart"/>
      <w:r>
        <w:t>Grahama</w:t>
      </w:r>
      <w:proofErr w:type="spellEnd"/>
      <w:r>
        <w:t xml:space="preserve"> C, </w:t>
      </w:r>
      <w:proofErr w:type="spellStart"/>
      <w:r>
        <w:t>Wrayc</w:t>
      </w:r>
      <w:proofErr w:type="spellEnd"/>
      <w:r>
        <w:t xml:space="preserve"> S, </w:t>
      </w:r>
      <w:proofErr w:type="spellStart"/>
      <w:r>
        <w:t>Rackeb</w:t>
      </w:r>
      <w:proofErr w:type="spellEnd"/>
      <w:r>
        <w:t xml:space="preserve"> M, </w:t>
      </w:r>
      <w:proofErr w:type="spellStart"/>
      <w:r>
        <w:t>Shubind</w:t>
      </w:r>
      <w:proofErr w:type="spellEnd"/>
      <w:r>
        <w:t xml:space="preserve"> R, </w:t>
      </w:r>
      <w:proofErr w:type="spellStart"/>
      <w:r>
        <w:t>Twymane</w:t>
      </w:r>
      <w:proofErr w:type="spellEnd"/>
      <w:r>
        <w:t xml:space="preserve"> C, </w:t>
      </w:r>
      <w:r w:rsidRPr="002356E9">
        <w:rPr>
          <w:b/>
        </w:rPr>
        <w:t>Alvarez E</w:t>
      </w:r>
      <w:r>
        <w:t xml:space="preserve">, </w:t>
      </w:r>
      <w:proofErr w:type="spellStart"/>
      <w:r>
        <w:t>Bassg</w:t>
      </w:r>
      <w:proofErr w:type="spellEnd"/>
      <w:r>
        <w:t xml:space="preserve"> A, </w:t>
      </w:r>
      <w:proofErr w:type="spellStart"/>
      <w:r>
        <w:t>Eubanksh</w:t>
      </w:r>
      <w:proofErr w:type="spellEnd"/>
      <w:r>
        <w:t xml:space="preserve"> J, Fox E</w:t>
      </w:r>
      <w:hyperlink r:id="rId67" w:history="1">
        <w:r w:rsidRPr="00AC2A32">
          <w:rPr>
            <w:rStyle w:val="Hyperlink"/>
          </w:rPr>
          <w:t>.  B cell depletion with ublituximab reshapes the T cell profile in multiple sclerosis patients</w:t>
        </w:r>
      </w:hyperlink>
      <w:r w:rsidR="004241C5">
        <w:t xml:space="preserve">. </w:t>
      </w:r>
      <w:r w:rsidR="004241C5" w:rsidRPr="004241C5">
        <w:t xml:space="preserve">J </w:t>
      </w:r>
      <w:proofErr w:type="spellStart"/>
      <w:r w:rsidR="004241C5" w:rsidRPr="004241C5">
        <w:t>Neuroimmunol</w:t>
      </w:r>
      <w:proofErr w:type="spellEnd"/>
      <w:r w:rsidR="004241C5" w:rsidRPr="004241C5">
        <w:t xml:space="preserve">. 2019 Jul </w:t>
      </w:r>
      <w:proofErr w:type="gramStart"/>
      <w:r w:rsidR="004241C5" w:rsidRPr="004241C5">
        <w:t>15;332:187</w:t>
      </w:r>
      <w:proofErr w:type="gramEnd"/>
      <w:r w:rsidR="004241C5" w:rsidRPr="004241C5">
        <w:t xml:space="preserve">-197. </w:t>
      </w:r>
      <w:proofErr w:type="spellStart"/>
      <w:r w:rsidR="004241C5" w:rsidRPr="004241C5">
        <w:t>doi</w:t>
      </w:r>
      <w:proofErr w:type="spellEnd"/>
      <w:r w:rsidR="004241C5" w:rsidRPr="004241C5">
        <w:t>: 10.1016/j.jneuroim.2019.04.017.</w:t>
      </w:r>
    </w:p>
    <w:p w14:paraId="7A47C1D3" w14:textId="0D9DBF81" w:rsidR="00231847" w:rsidRDefault="00231847" w:rsidP="00231847">
      <w:pPr>
        <w:pStyle w:val="ListParagraph"/>
        <w:numPr>
          <w:ilvl w:val="0"/>
          <w:numId w:val="14"/>
        </w:numPr>
      </w:pPr>
      <w:r>
        <w:t xml:space="preserve">Col N, </w:t>
      </w:r>
      <w:r w:rsidRPr="00231847">
        <w:rPr>
          <w:b/>
          <w:bCs/>
        </w:rPr>
        <w:t>Alvarez E</w:t>
      </w:r>
      <w:r>
        <w:t xml:space="preserve">, Springmann V, Ionete C, Berrios Morales I, Solomon A, Kutz C, Griffin C, Tierman B, Livingston T, Patel M, van Leeuwen D, Ngo L, Pbert L. </w:t>
      </w:r>
      <w:hyperlink r:id="rId68" w:history="1">
        <w:r w:rsidR="008F1D1F" w:rsidRPr="008F1D1F">
          <w:rPr>
            <w:rStyle w:val="Hyperlink"/>
          </w:rPr>
          <w:t>A Novel Tool to Improve Shared Decision Making and Adherence in </w:t>
        </w:r>
        <w:r w:rsidR="008F1D1F" w:rsidRPr="008F1D1F">
          <w:rPr>
            <w:rStyle w:val="Hyperlink"/>
            <w:b/>
            <w:bCs/>
          </w:rPr>
          <w:t>Multiple Sclerosis</w:t>
        </w:r>
        <w:r w:rsidR="008F1D1F" w:rsidRPr="008F1D1F">
          <w:rPr>
            <w:rStyle w:val="Hyperlink"/>
          </w:rPr>
          <w:t>: Development and Preliminary Testing.</w:t>
        </w:r>
      </w:hyperlink>
      <w:r>
        <w:t xml:space="preserve"> MDM Policy </w:t>
      </w:r>
      <w:proofErr w:type="spellStart"/>
      <w:r>
        <w:t>Pract</w:t>
      </w:r>
      <w:proofErr w:type="spellEnd"/>
      <w:r>
        <w:t xml:space="preserve">. 2019 Oct 16;4(2):2381468319879134. </w:t>
      </w:r>
      <w:proofErr w:type="spellStart"/>
      <w:r>
        <w:t>doi</w:t>
      </w:r>
      <w:proofErr w:type="spellEnd"/>
      <w:r>
        <w:t>: 10.1177/2381468319879134.</w:t>
      </w:r>
    </w:p>
    <w:p w14:paraId="6EBEF63B" w14:textId="3C54F6A4" w:rsidR="00231847" w:rsidRDefault="00231847" w:rsidP="002013C0">
      <w:pPr>
        <w:pStyle w:val="ListParagraph"/>
        <w:numPr>
          <w:ilvl w:val="0"/>
          <w:numId w:val="14"/>
        </w:numPr>
      </w:pPr>
      <w:r>
        <w:t xml:space="preserve">Almuklass AM, Capobianco RA, Feeney DF, </w:t>
      </w:r>
      <w:r w:rsidRPr="002013C0">
        <w:rPr>
          <w:b/>
          <w:bCs/>
        </w:rPr>
        <w:t>Alvarez E</w:t>
      </w:r>
      <w:r>
        <w:t xml:space="preserve">, Enoka RM. </w:t>
      </w:r>
      <w:hyperlink r:id="rId69" w:history="1">
        <w:r w:rsidR="008F1D1F" w:rsidRPr="008F1D1F">
          <w:rPr>
            <w:rStyle w:val="Hyperlink"/>
          </w:rPr>
          <w:t>Sensory nerve stimulation causes an immediate improvement in motor function of persons with </w:t>
        </w:r>
        <w:r w:rsidR="008F1D1F" w:rsidRPr="008F1D1F">
          <w:rPr>
            <w:rStyle w:val="Hyperlink"/>
            <w:b/>
            <w:bCs/>
          </w:rPr>
          <w:t>multiple sclerosis</w:t>
        </w:r>
        <w:r w:rsidR="008F1D1F" w:rsidRPr="008F1D1F">
          <w:rPr>
            <w:rStyle w:val="Hyperlink"/>
          </w:rPr>
          <w:t>: A pilot study.</w:t>
        </w:r>
      </w:hyperlink>
      <w:r>
        <w:t xml:space="preserve"> </w:t>
      </w:r>
      <w:proofErr w:type="spellStart"/>
      <w:r>
        <w:t>Mult</w:t>
      </w:r>
      <w:proofErr w:type="spellEnd"/>
      <w:r>
        <w:t xml:space="preserve"> </w:t>
      </w:r>
      <w:proofErr w:type="spellStart"/>
      <w:r>
        <w:t>Scler</w:t>
      </w:r>
      <w:proofErr w:type="spellEnd"/>
      <w:r>
        <w:t xml:space="preserve"> </w:t>
      </w:r>
      <w:proofErr w:type="spellStart"/>
      <w:r>
        <w:t>Relat</w:t>
      </w:r>
      <w:proofErr w:type="spellEnd"/>
      <w:r>
        <w:t xml:space="preserve"> </w:t>
      </w:r>
      <w:proofErr w:type="spellStart"/>
      <w:r>
        <w:t>Disord</w:t>
      </w:r>
      <w:proofErr w:type="spellEnd"/>
      <w:r>
        <w:t xml:space="preserve">. 2019 Nov </w:t>
      </w:r>
      <w:proofErr w:type="gramStart"/>
      <w:r>
        <w:t>6;38:101508</w:t>
      </w:r>
      <w:proofErr w:type="gramEnd"/>
      <w:r>
        <w:t xml:space="preserve">. </w:t>
      </w:r>
      <w:proofErr w:type="spellStart"/>
      <w:r>
        <w:t>doi</w:t>
      </w:r>
      <w:proofErr w:type="spellEnd"/>
      <w:r>
        <w:t>: 10.1016/j.msard.2019.101508.</w:t>
      </w:r>
    </w:p>
    <w:p w14:paraId="44274A9C" w14:textId="24531246" w:rsidR="00231847" w:rsidRDefault="00231847" w:rsidP="00231847">
      <w:pPr>
        <w:pStyle w:val="ListParagraph"/>
        <w:numPr>
          <w:ilvl w:val="0"/>
          <w:numId w:val="14"/>
        </w:numPr>
      </w:pPr>
      <w:r>
        <w:t xml:space="preserve">Vollmer B, Ontaneda D, Harris H, Nair K, Bermel RA, Corboy JR, Fox RJ, Vollmer T, Cohen JA, </w:t>
      </w:r>
      <w:r w:rsidRPr="002700D1">
        <w:rPr>
          <w:b/>
        </w:rPr>
        <w:t>Alvarez E</w:t>
      </w:r>
      <w:r>
        <w:t xml:space="preserve">, Hersh CM.  </w:t>
      </w:r>
      <w:hyperlink r:id="rId70" w:history="1">
        <w:r w:rsidR="008F1D1F" w:rsidRPr="008F1D1F">
          <w:rPr>
            <w:rStyle w:val="Hyperlink"/>
          </w:rPr>
          <w:t>Comparative discontinuation, effectiveness, and switching practices of dimethyl fumarate and fingolimod at 36-month follow-up.</w:t>
        </w:r>
      </w:hyperlink>
      <w:r>
        <w:t xml:space="preserve">  </w:t>
      </w:r>
      <w:r w:rsidRPr="00231847">
        <w:t xml:space="preserve">J Neurol Sci. 2019 Dec 15;407:116498. </w:t>
      </w:r>
      <w:proofErr w:type="spellStart"/>
      <w:r w:rsidRPr="00231847">
        <w:t>doi</w:t>
      </w:r>
      <w:proofErr w:type="spellEnd"/>
      <w:r w:rsidRPr="00231847">
        <w:t>: 10.1016/j.jns.2019.116498.</w:t>
      </w:r>
    </w:p>
    <w:p w14:paraId="29C99A70" w14:textId="5082E606" w:rsidR="008F1D1F" w:rsidRDefault="008F1D1F" w:rsidP="00231847">
      <w:pPr>
        <w:pStyle w:val="ListParagraph"/>
        <w:numPr>
          <w:ilvl w:val="0"/>
          <w:numId w:val="14"/>
        </w:numPr>
      </w:pPr>
      <w:r w:rsidRPr="008F1D1F">
        <w:t xml:space="preserve">Wolf AB, Ryerson LZ, Pandey K, McGettigan BM, Vollmer T, Corboy JR, </w:t>
      </w:r>
      <w:r w:rsidRPr="00A51B0E">
        <w:rPr>
          <w:b/>
          <w:bCs/>
        </w:rPr>
        <w:t>Alvarez E</w:t>
      </w:r>
      <w:r w:rsidRPr="008F1D1F">
        <w:t>.</w:t>
      </w:r>
      <w:r>
        <w:t xml:space="preserve"> </w:t>
      </w:r>
      <w:hyperlink r:id="rId71" w:history="1">
        <w:r w:rsidRPr="008F1D1F">
          <w:rPr>
            <w:rStyle w:val="Hyperlink"/>
          </w:rPr>
          <w:t>Rituximab-induced serum sickness in </w:t>
        </w:r>
        <w:r w:rsidRPr="008F1D1F">
          <w:rPr>
            <w:rStyle w:val="Hyperlink"/>
            <w:b/>
            <w:bCs/>
          </w:rPr>
          <w:t>multiple sclerosis</w:t>
        </w:r>
        <w:r w:rsidRPr="008F1D1F">
          <w:rPr>
            <w:rStyle w:val="Hyperlink"/>
          </w:rPr>
          <w:t> patients.</w:t>
        </w:r>
      </w:hyperlink>
      <w:r>
        <w:t xml:space="preserve"> </w:t>
      </w:r>
      <w:proofErr w:type="spellStart"/>
      <w:r w:rsidRPr="008F1D1F">
        <w:t>Mult</w:t>
      </w:r>
      <w:proofErr w:type="spellEnd"/>
      <w:r w:rsidRPr="008F1D1F">
        <w:t xml:space="preserve"> </w:t>
      </w:r>
      <w:proofErr w:type="spellStart"/>
      <w:r w:rsidRPr="008F1D1F">
        <w:t>Scler</w:t>
      </w:r>
      <w:proofErr w:type="spellEnd"/>
      <w:r w:rsidRPr="008F1D1F">
        <w:t xml:space="preserve"> </w:t>
      </w:r>
      <w:proofErr w:type="spellStart"/>
      <w:r w:rsidRPr="008F1D1F">
        <w:t>Relat</w:t>
      </w:r>
      <w:proofErr w:type="spellEnd"/>
      <w:r w:rsidRPr="008F1D1F">
        <w:t xml:space="preserve"> </w:t>
      </w:r>
      <w:proofErr w:type="spellStart"/>
      <w:r w:rsidRPr="008F1D1F">
        <w:t>Disord</w:t>
      </w:r>
      <w:proofErr w:type="spellEnd"/>
      <w:r w:rsidRPr="008F1D1F">
        <w:t xml:space="preserve">. 2019 Sep </w:t>
      </w:r>
      <w:proofErr w:type="gramStart"/>
      <w:r w:rsidRPr="008F1D1F">
        <w:t>17;36:101402</w:t>
      </w:r>
      <w:proofErr w:type="gramEnd"/>
      <w:r w:rsidRPr="008F1D1F">
        <w:t xml:space="preserve">. </w:t>
      </w:r>
      <w:proofErr w:type="spellStart"/>
      <w:r w:rsidRPr="008F1D1F">
        <w:t>doi</w:t>
      </w:r>
      <w:proofErr w:type="spellEnd"/>
      <w:r w:rsidRPr="008F1D1F">
        <w:t>: 10.1016/j.msard.2019.101402</w:t>
      </w:r>
    </w:p>
    <w:p w14:paraId="00C85DC6" w14:textId="77777777" w:rsidR="00D26138" w:rsidRDefault="00D26138" w:rsidP="00D26138">
      <w:pPr>
        <w:pStyle w:val="NormalWeb"/>
        <w:numPr>
          <w:ilvl w:val="0"/>
          <w:numId w:val="14"/>
        </w:numPr>
        <w:shd w:val="clear" w:color="auto" w:fill="FFFFFF"/>
        <w:textAlignment w:val="baseline"/>
        <w:rPr>
          <w:rFonts w:asciiTheme="minorHAnsi" w:hAnsiTheme="minorHAnsi" w:cstheme="minorHAnsi"/>
          <w:sz w:val="22"/>
          <w:szCs w:val="22"/>
        </w:rPr>
      </w:pPr>
      <w:r w:rsidRPr="007C21BD">
        <w:rPr>
          <w:rFonts w:asciiTheme="minorHAnsi" w:hAnsiTheme="minorHAnsi" w:cstheme="minorHAnsi"/>
          <w:sz w:val="22"/>
          <w:szCs w:val="22"/>
        </w:rPr>
        <w:t xml:space="preserve">Chan A, Rose J, </w:t>
      </w:r>
      <w:r w:rsidRPr="007C21BD">
        <w:rPr>
          <w:rFonts w:asciiTheme="minorHAnsi" w:hAnsiTheme="minorHAnsi" w:cstheme="minorHAnsi"/>
          <w:b/>
          <w:sz w:val="22"/>
          <w:szCs w:val="22"/>
        </w:rPr>
        <w:t>Alvarez E</w:t>
      </w:r>
      <w:r w:rsidRPr="007C21BD">
        <w:rPr>
          <w:rFonts w:asciiTheme="minorHAnsi" w:hAnsiTheme="minorHAnsi" w:cstheme="minorHAnsi"/>
          <w:sz w:val="22"/>
          <w:szCs w:val="22"/>
        </w:rPr>
        <w:t>, Bar-Or A, Butzkueven H, Fox RJ, Gold R, Gudesblatt</w:t>
      </w:r>
      <w:r>
        <w:rPr>
          <w:rFonts w:asciiTheme="minorHAnsi" w:hAnsiTheme="minorHAnsi" w:cstheme="minorHAnsi"/>
          <w:sz w:val="22"/>
          <w:szCs w:val="22"/>
        </w:rPr>
        <w:t xml:space="preserve"> </w:t>
      </w:r>
      <w:r w:rsidRPr="007C21BD">
        <w:rPr>
          <w:rFonts w:asciiTheme="minorHAnsi" w:hAnsiTheme="minorHAnsi" w:cstheme="minorHAnsi"/>
          <w:sz w:val="22"/>
          <w:szCs w:val="22"/>
        </w:rPr>
        <w:t xml:space="preserve">M, </w:t>
      </w:r>
      <w:proofErr w:type="spellStart"/>
      <w:r w:rsidRPr="007C21BD">
        <w:rPr>
          <w:rFonts w:asciiTheme="minorHAnsi" w:hAnsiTheme="minorHAnsi" w:cstheme="minorHAnsi"/>
          <w:sz w:val="22"/>
          <w:szCs w:val="22"/>
        </w:rPr>
        <w:t>Haartsen</w:t>
      </w:r>
      <w:proofErr w:type="spellEnd"/>
      <w:r w:rsidRPr="007C21BD">
        <w:rPr>
          <w:rFonts w:asciiTheme="minorHAnsi" w:hAnsiTheme="minorHAnsi" w:cstheme="minorHAnsi"/>
          <w:sz w:val="22"/>
          <w:szCs w:val="22"/>
        </w:rPr>
        <w:t xml:space="preserve"> J, Spelman T, Wright K, Ferraro D, Sola P, Hodgkinson S, </w:t>
      </w:r>
      <w:proofErr w:type="spellStart"/>
      <w:r w:rsidRPr="007C21BD">
        <w:rPr>
          <w:rFonts w:asciiTheme="minorHAnsi" w:hAnsiTheme="minorHAnsi" w:cstheme="minorHAnsi"/>
          <w:sz w:val="22"/>
          <w:szCs w:val="22"/>
        </w:rPr>
        <w:t>Kalincik</w:t>
      </w:r>
      <w:proofErr w:type="spellEnd"/>
      <w:r w:rsidRPr="007C21BD">
        <w:rPr>
          <w:rFonts w:asciiTheme="minorHAnsi" w:hAnsiTheme="minorHAnsi" w:cstheme="minorHAnsi"/>
          <w:sz w:val="22"/>
          <w:szCs w:val="22"/>
        </w:rPr>
        <w:t xml:space="preserve"> T, Lechner-Scott J, McGuigan C, Spach K, Chen C, Fam S, Wu F, Miller C. Lymphocyte reconstitution after DMF discontinuation in clinical trial and real-world patients with MS. Neurol Clin </w:t>
      </w:r>
      <w:proofErr w:type="spellStart"/>
      <w:r w:rsidRPr="007C21BD">
        <w:rPr>
          <w:rFonts w:asciiTheme="minorHAnsi" w:hAnsiTheme="minorHAnsi" w:cstheme="minorHAnsi"/>
          <w:sz w:val="22"/>
          <w:szCs w:val="22"/>
        </w:rPr>
        <w:t>Pract</w:t>
      </w:r>
      <w:proofErr w:type="spellEnd"/>
      <w:r w:rsidRPr="007C21BD">
        <w:rPr>
          <w:rFonts w:asciiTheme="minorHAnsi" w:hAnsiTheme="minorHAnsi" w:cstheme="minorHAnsi"/>
          <w:sz w:val="22"/>
          <w:szCs w:val="22"/>
        </w:rPr>
        <w:t xml:space="preserve">. 2020 Dec;10(6):510-519. </w:t>
      </w:r>
      <w:proofErr w:type="spellStart"/>
      <w:r w:rsidRPr="007C21BD">
        <w:rPr>
          <w:rFonts w:asciiTheme="minorHAnsi" w:hAnsiTheme="minorHAnsi" w:cstheme="minorHAnsi"/>
          <w:sz w:val="22"/>
          <w:szCs w:val="22"/>
        </w:rPr>
        <w:t>doi</w:t>
      </w:r>
      <w:proofErr w:type="spellEnd"/>
      <w:r w:rsidRPr="007C21BD">
        <w:rPr>
          <w:rFonts w:asciiTheme="minorHAnsi" w:hAnsiTheme="minorHAnsi" w:cstheme="minorHAnsi"/>
          <w:sz w:val="22"/>
          <w:szCs w:val="22"/>
        </w:rPr>
        <w:t>: 10.1212/CPJ.0000000000000800. PMID: 33510947; PMCID: PMC7837440</w:t>
      </w:r>
    </w:p>
    <w:p w14:paraId="3420F7EC" w14:textId="1EC5DAB2" w:rsidR="002013C0" w:rsidRPr="00345BD4" w:rsidRDefault="002013C0" w:rsidP="002013C0">
      <w:pPr>
        <w:pStyle w:val="ListParagraph"/>
        <w:numPr>
          <w:ilvl w:val="0"/>
          <w:numId w:val="14"/>
        </w:numPr>
        <w:rPr>
          <w:rStyle w:val="Hyperlink"/>
          <w:color w:val="auto"/>
          <w:u w:val="none"/>
        </w:rPr>
      </w:pPr>
      <w:r>
        <w:t xml:space="preserve">Medina L, Torres S, </w:t>
      </w:r>
      <w:r w:rsidRPr="000C77E8">
        <w:rPr>
          <w:b/>
        </w:rPr>
        <w:t>Alvarez E</w:t>
      </w:r>
      <w:r>
        <w:t>, Valdez B, and Nair K. Patient Reported Outcomes in Multiple Sclerosis: Validation of the Neurological Quality of Life (Neuro-QoL) Short Forms.</w:t>
      </w:r>
      <w:r w:rsidRPr="002013C0">
        <w:t xml:space="preserve"> Multiple Sclerosis Journal - Experimental, Translational and Clinical.</w:t>
      </w:r>
      <w:r>
        <w:t xml:space="preserve"> First published November 26</w:t>
      </w:r>
      <w:r w:rsidRPr="002013C0">
        <w:rPr>
          <w:vertAlign w:val="superscript"/>
        </w:rPr>
        <w:t>th</w:t>
      </w:r>
      <w:r>
        <w:t xml:space="preserve">, 2019. </w:t>
      </w:r>
      <w:hyperlink r:id="rId72" w:history="1">
        <w:r w:rsidRPr="008D6171">
          <w:rPr>
            <w:rStyle w:val="Hyperlink"/>
          </w:rPr>
          <w:t>https://doi.org/10.1177/2055217319885986</w:t>
        </w:r>
      </w:hyperlink>
    </w:p>
    <w:p w14:paraId="2763A6D2" w14:textId="37856739" w:rsidR="00345BD4" w:rsidRDefault="00345BD4" w:rsidP="00345BD4">
      <w:pPr>
        <w:pStyle w:val="ListParagraph"/>
        <w:numPr>
          <w:ilvl w:val="0"/>
          <w:numId w:val="14"/>
        </w:numPr>
      </w:pPr>
      <w:proofErr w:type="spellStart"/>
      <w:r w:rsidRPr="00345BD4">
        <w:t>Mañago</w:t>
      </w:r>
      <w:proofErr w:type="spellEnd"/>
      <w:r w:rsidRPr="00345BD4">
        <w:t xml:space="preserve"> MM, Kline PW, </w:t>
      </w:r>
      <w:r w:rsidRPr="0091249F">
        <w:rPr>
          <w:b/>
        </w:rPr>
        <w:t>Alvarez E</w:t>
      </w:r>
      <w:r w:rsidRPr="00345BD4">
        <w:t xml:space="preserve">, Christiansen CL. </w:t>
      </w:r>
      <w:proofErr w:type="gramStart"/>
      <w:r w:rsidRPr="00345BD4">
        <w:t>Trunk</w:t>
      </w:r>
      <w:proofErr w:type="gramEnd"/>
      <w:r w:rsidRPr="00345BD4">
        <w:t xml:space="preserve"> and pelvis movement compensation in people with multiple sclerosis: Relationships to muscle function and gait performance outcomes. Gait &amp; Posture. </w:t>
      </w:r>
      <w:proofErr w:type="gramStart"/>
      <w:r w:rsidRPr="00345BD4">
        <w:t>2020;78:48</w:t>
      </w:r>
      <w:proofErr w:type="gramEnd"/>
      <w:r w:rsidRPr="00345BD4">
        <w:t xml:space="preserve">-53. </w:t>
      </w:r>
      <w:proofErr w:type="gramStart"/>
      <w:r w:rsidRPr="00345BD4">
        <w:t>doi:10.1016/j.gaitpost</w:t>
      </w:r>
      <w:proofErr w:type="gramEnd"/>
      <w:r w:rsidRPr="00345BD4">
        <w:t>.2020.03.006</w:t>
      </w:r>
    </w:p>
    <w:p w14:paraId="13D5D8FD" w14:textId="48CF43E5" w:rsidR="003B35B3" w:rsidRDefault="003B35B3" w:rsidP="003B35B3">
      <w:pPr>
        <w:pStyle w:val="ListParagraph"/>
        <w:numPr>
          <w:ilvl w:val="0"/>
          <w:numId w:val="14"/>
        </w:numPr>
      </w:pPr>
      <w:r>
        <w:t xml:space="preserve">Vollmer B, Nair K, Sillau S, Corboy J, Vollmer T, </w:t>
      </w:r>
      <w:r w:rsidRPr="003B35B3">
        <w:rPr>
          <w:b/>
        </w:rPr>
        <w:t>Alvarez E</w:t>
      </w:r>
      <w:r>
        <w:t>.  Rituximab vers</w:t>
      </w:r>
      <w:r w:rsidR="006847DA">
        <w:t>us Natalizumab, F</w:t>
      </w:r>
      <w:r>
        <w:t xml:space="preserve">ingolimod, and dimethyl fumarate in multiple sclerosis treatment.  </w:t>
      </w:r>
      <w:r w:rsidRPr="00584CAA">
        <w:t>Annals of Clinical and Translational Neurology</w:t>
      </w:r>
      <w:r>
        <w:t xml:space="preserve">.  First published August 6, </w:t>
      </w:r>
      <w:proofErr w:type="gramStart"/>
      <w:r>
        <w:t>2020</w:t>
      </w:r>
      <w:proofErr w:type="gramEnd"/>
      <w:r>
        <w:t xml:space="preserve">  </w:t>
      </w:r>
      <w:hyperlink r:id="rId73" w:history="1">
        <w:r w:rsidR="004E613C" w:rsidRPr="007173DD">
          <w:rPr>
            <w:rStyle w:val="Hyperlink"/>
          </w:rPr>
          <w:t>https://doi.org/10.1002/acn3.51111</w:t>
        </w:r>
      </w:hyperlink>
    </w:p>
    <w:p w14:paraId="53FACF07" w14:textId="3575B093" w:rsidR="004E613C" w:rsidRDefault="004E613C" w:rsidP="004E613C">
      <w:pPr>
        <w:pStyle w:val="ListParagraph"/>
        <w:numPr>
          <w:ilvl w:val="0"/>
          <w:numId w:val="14"/>
        </w:numPr>
      </w:pPr>
      <w:r>
        <w:t xml:space="preserve">Vollmer B, Wallach A, Corboy J, </w:t>
      </w:r>
      <w:proofErr w:type="spellStart"/>
      <w:r>
        <w:t>Dubovskaya</w:t>
      </w:r>
      <w:proofErr w:type="spellEnd"/>
      <w:r>
        <w:t xml:space="preserve"> K, </w:t>
      </w:r>
      <w:r w:rsidRPr="004E613C">
        <w:rPr>
          <w:b/>
        </w:rPr>
        <w:t>Alvarez E</w:t>
      </w:r>
      <w:r w:rsidR="00A51B0E">
        <w:rPr>
          <w:b/>
        </w:rPr>
        <w:t>*</w:t>
      </w:r>
      <w:r>
        <w:t>, Kister I</w:t>
      </w:r>
      <w:r w:rsidR="00A51B0E">
        <w:t>*</w:t>
      </w:r>
      <w:r>
        <w:t xml:space="preserve">.  Serious safety events in rituximab‐treated multiple sclerosis and related disorders.  </w:t>
      </w:r>
      <w:r w:rsidRPr="00584CAA">
        <w:t xml:space="preserve">Annals of Clinical and Translational </w:t>
      </w:r>
      <w:r w:rsidRPr="00584CAA">
        <w:lastRenderedPageBreak/>
        <w:t>Neurology</w:t>
      </w:r>
      <w:r>
        <w:t xml:space="preserve">.  First published August 6, </w:t>
      </w:r>
      <w:proofErr w:type="gramStart"/>
      <w:r>
        <w:t>2020</w:t>
      </w:r>
      <w:proofErr w:type="gramEnd"/>
      <w:r>
        <w:t xml:space="preserve">  </w:t>
      </w:r>
      <w:hyperlink r:id="rId74" w:history="1">
        <w:r w:rsidR="00A24C42" w:rsidRPr="001A6AC9">
          <w:rPr>
            <w:rStyle w:val="Hyperlink"/>
          </w:rPr>
          <w:t>https://doi.org/10.1002/acn3.51136</w:t>
        </w:r>
      </w:hyperlink>
      <w:r w:rsidR="00A51B0E">
        <w:rPr>
          <w:rStyle w:val="Hyperlink"/>
        </w:rPr>
        <w:t>.</w:t>
      </w:r>
      <w:r w:rsidR="00A51B0E" w:rsidRPr="00A51B0E">
        <w:rPr>
          <w:rStyle w:val="Hyperlink"/>
          <w:color w:val="000000" w:themeColor="text1"/>
          <w:u w:val="none"/>
        </w:rPr>
        <w:t xml:space="preserve"> *co-senior authors</w:t>
      </w:r>
    </w:p>
    <w:p w14:paraId="2D62F491" w14:textId="77777777" w:rsidR="00D26138" w:rsidRPr="00D26138" w:rsidRDefault="00D26138" w:rsidP="00D26138">
      <w:pPr>
        <w:pStyle w:val="ListParagraph"/>
        <w:numPr>
          <w:ilvl w:val="0"/>
          <w:numId w:val="14"/>
        </w:numPr>
        <w:rPr>
          <w:rStyle w:val="docsum-journal-citation"/>
          <w:rFonts w:cstheme="minorHAnsi"/>
          <w:color w:val="000000" w:themeColor="text1"/>
        </w:rPr>
      </w:pPr>
      <w:r w:rsidRPr="00D26138">
        <w:rPr>
          <w:rStyle w:val="docsum-authors"/>
          <w:rFonts w:cstheme="minorHAnsi"/>
          <w:color w:val="000000" w:themeColor="text1"/>
        </w:rPr>
        <w:t xml:space="preserve">Honce JM, Nair KV, Hoyt BD, Seale RA, Sillau S, Engebretson E, Schurr B, Corboy JR, Vollmer TL, </w:t>
      </w:r>
      <w:r w:rsidRPr="00D26138">
        <w:rPr>
          <w:rStyle w:val="docsum-authors"/>
          <w:rFonts w:cstheme="minorHAnsi"/>
          <w:b/>
          <w:bCs/>
          <w:color w:val="000000" w:themeColor="text1"/>
        </w:rPr>
        <w:t>Alvarez E</w:t>
      </w:r>
      <w:r w:rsidRPr="00D26138">
        <w:rPr>
          <w:rStyle w:val="docsum-authors"/>
          <w:rFonts w:cstheme="minorHAnsi"/>
          <w:color w:val="000000" w:themeColor="text1"/>
        </w:rPr>
        <w:t>.</w:t>
      </w:r>
      <w:r w:rsidRPr="00D26138">
        <w:rPr>
          <w:rFonts w:cstheme="minorHAnsi"/>
          <w:color w:val="000000" w:themeColor="text1"/>
        </w:rPr>
        <w:t xml:space="preserve"> </w:t>
      </w:r>
      <w:hyperlink r:id="rId75" w:history="1">
        <w:r w:rsidRPr="00D26138">
          <w:rPr>
            <w:rStyle w:val="Hyperlink"/>
            <w:rFonts w:cstheme="minorHAnsi"/>
            <w:color w:val="000000" w:themeColor="text1"/>
            <w:u w:val="none"/>
            <w:shd w:val="clear" w:color="auto" w:fill="FFFFFF"/>
          </w:rPr>
          <w:t>Brain Atrophy Rates for Stable Multiple Sclerosis Patients on Long-Term Fingolimod versus Glatiramer Acetate.</w:t>
        </w:r>
      </w:hyperlink>
      <w:r w:rsidRPr="00D26138">
        <w:rPr>
          <w:rFonts w:cstheme="minorHAnsi"/>
          <w:color w:val="000000" w:themeColor="text1"/>
        </w:rPr>
        <w:t xml:space="preserve"> </w:t>
      </w:r>
      <w:r w:rsidRPr="00D26138">
        <w:rPr>
          <w:rStyle w:val="docsum-journal-citation"/>
          <w:rFonts w:cstheme="minorHAnsi"/>
          <w:color w:val="000000" w:themeColor="text1"/>
        </w:rPr>
        <w:t xml:space="preserve">Front Neurol. 2020 Sep 23;11:1045. </w:t>
      </w:r>
      <w:proofErr w:type="spellStart"/>
      <w:r w:rsidRPr="00D26138">
        <w:rPr>
          <w:rStyle w:val="docsum-journal-citation"/>
          <w:rFonts w:cstheme="minorHAnsi"/>
          <w:color w:val="000000" w:themeColor="text1"/>
        </w:rPr>
        <w:t>doi</w:t>
      </w:r>
      <w:proofErr w:type="spellEnd"/>
      <w:r w:rsidRPr="00D26138">
        <w:rPr>
          <w:rStyle w:val="docsum-journal-citation"/>
          <w:rFonts w:cstheme="minorHAnsi"/>
          <w:color w:val="000000" w:themeColor="text1"/>
        </w:rPr>
        <w:t xml:space="preserve">: 10.3389/fneur.2020.01045. </w:t>
      </w:r>
      <w:proofErr w:type="spellStart"/>
      <w:r w:rsidRPr="00D26138">
        <w:rPr>
          <w:rStyle w:val="docsum-journal-citation"/>
          <w:rFonts w:cstheme="minorHAnsi"/>
          <w:color w:val="000000" w:themeColor="text1"/>
        </w:rPr>
        <w:t>eCollection</w:t>
      </w:r>
      <w:proofErr w:type="spellEnd"/>
      <w:r w:rsidRPr="00D26138">
        <w:rPr>
          <w:rStyle w:val="docsum-journal-citation"/>
          <w:rFonts w:cstheme="minorHAnsi"/>
          <w:color w:val="000000" w:themeColor="text1"/>
        </w:rPr>
        <w:t xml:space="preserve"> 2020.</w:t>
      </w:r>
    </w:p>
    <w:p w14:paraId="34FEEB56" w14:textId="7C632782" w:rsidR="00A24C42" w:rsidRDefault="00A24C42" w:rsidP="00A24C42">
      <w:pPr>
        <w:pStyle w:val="ListParagraph"/>
        <w:numPr>
          <w:ilvl w:val="0"/>
          <w:numId w:val="14"/>
        </w:numPr>
      </w:pPr>
      <w:r w:rsidRPr="00A51B0E">
        <w:rPr>
          <w:lang w:val="de-DE"/>
        </w:rPr>
        <w:t xml:space="preserve">Nicholas JA, Shin RK, </w:t>
      </w:r>
      <w:r w:rsidRPr="00A51B0E">
        <w:rPr>
          <w:b/>
          <w:lang w:val="de-DE"/>
        </w:rPr>
        <w:t>Alvarez E</w:t>
      </w:r>
      <w:r w:rsidRPr="00A51B0E">
        <w:rPr>
          <w:lang w:val="de-DE"/>
        </w:rPr>
        <w:t xml:space="preserve">, Hendin B, Nair KV, Lublin FD. </w:t>
      </w:r>
      <w:r>
        <w:t xml:space="preserve">Pandemic forward: Lessons learned and expert perspectives on multiple sclerosis care in the COVID-19 era. </w:t>
      </w:r>
      <w:proofErr w:type="spellStart"/>
      <w:r>
        <w:t>Mult</w:t>
      </w:r>
      <w:proofErr w:type="spellEnd"/>
      <w:r>
        <w:t xml:space="preserve"> </w:t>
      </w:r>
      <w:proofErr w:type="spellStart"/>
      <w:r>
        <w:t>Scler</w:t>
      </w:r>
      <w:proofErr w:type="spellEnd"/>
      <w:r>
        <w:t xml:space="preserve"> </w:t>
      </w:r>
      <w:proofErr w:type="spellStart"/>
      <w:r>
        <w:t>Relat</w:t>
      </w:r>
      <w:proofErr w:type="spellEnd"/>
      <w:r>
        <w:t xml:space="preserve"> </w:t>
      </w:r>
      <w:proofErr w:type="spellStart"/>
      <w:r>
        <w:t>Disord</w:t>
      </w:r>
      <w:proofErr w:type="spellEnd"/>
      <w:r>
        <w:t xml:space="preserve">. 2020 Dec </w:t>
      </w:r>
      <w:proofErr w:type="gramStart"/>
      <w:r>
        <w:t>24;49:102715</w:t>
      </w:r>
      <w:proofErr w:type="gramEnd"/>
      <w:r>
        <w:t xml:space="preserve">. </w:t>
      </w:r>
      <w:proofErr w:type="spellStart"/>
      <w:r>
        <w:t>doi</w:t>
      </w:r>
      <w:proofErr w:type="spellEnd"/>
      <w:r>
        <w:t xml:space="preserve">: 10.1016/j.msard.2020.102715. </w:t>
      </w:r>
      <w:proofErr w:type="spellStart"/>
      <w:r>
        <w:t>Epub</w:t>
      </w:r>
      <w:proofErr w:type="spellEnd"/>
      <w:r>
        <w:t xml:space="preserve"> ahead of print. PMID: 33486401; PMCID: PMC7832784.</w:t>
      </w:r>
    </w:p>
    <w:p w14:paraId="02EFA921" w14:textId="3CB33E49" w:rsidR="008F09F5" w:rsidRDefault="008F09F5" w:rsidP="008F09F5">
      <w:pPr>
        <w:pStyle w:val="ListParagraph"/>
        <w:numPr>
          <w:ilvl w:val="0"/>
          <w:numId w:val="14"/>
        </w:numPr>
      </w:pPr>
      <w:r>
        <w:t xml:space="preserve">Vollmer TL, Cohen JA, </w:t>
      </w:r>
      <w:r w:rsidRPr="00A14218">
        <w:rPr>
          <w:b/>
        </w:rPr>
        <w:t>Alvarez E</w:t>
      </w:r>
      <w:r>
        <w:t xml:space="preserve">, Nair KV, Boster A, Katz J, Pardo G, Pei J, Raut P, Merchant S, MacLean E, Pradhan A, Moss B. Safety results of administering ocrelizumab per a shorter infusion protocol in patients with primary progressive and relapsing multiple sclerosis. </w:t>
      </w:r>
      <w:proofErr w:type="spellStart"/>
      <w:r>
        <w:t>Mult</w:t>
      </w:r>
      <w:proofErr w:type="spellEnd"/>
      <w:r>
        <w:t xml:space="preserve"> </w:t>
      </w:r>
      <w:proofErr w:type="spellStart"/>
      <w:r>
        <w:t>Scler</w:t>
      </w:r>
      <w:proofErr w:type="spellEnd"/>
      <w:r>
        <w:t xml:space="preserve"> </w:t>
      </w:r>
      <w:proofErr w:type="spellStart"/>
      <w:r>
        <w:t>Relat</w:t>
      </w:r>
      <w:proofErr w:type="spellEnd"/>
      <w:r>
        <w:t xml:space="preserve"> </w:t>
      </w:r>
      <w:proofErr w:type="spellStart"/>
      <w:r>
        <w:t>Disord</w:t>
      </w:r>
      <w:proofErr w:type="spellEnd"/>
      <w:r>
        <w:t xml:space="preserve">. 2020 </w:t>
      </w:r>
      <w:proofErr w:type="gramStart"/>
      <w:r>
        <w:t>Nov;46:102454</w:t>
      </w:r>
      <w:proofErr w:type="gramEnd"/>
      <w:r>
        <w:t xml:space="preserve">. </w:t>
      </w:r>
      <w:proofErr w:type="spellStart"/>
      <w:r>
        <w:t>doi</w:t>
      </w:r>
      <w:proofErr w:type="spellEnd"/>
      <w:r>
        <w:t xml:space="preserve">: 10.1016/j.msard.2020.102454. </w:t>
      </w:r>
      <w:proofErr w:type="spellStart"/>
      <w:r>
        <w:t>Epub</w:t>
      </w:r>
      <w:proofErr w:type="spellEnd"/>
      <w:r>
        <w:t xml:space="preserve"> 2020 Aug 18. PMID: 33045496.</w:t>
      </w:r>
    </w:p>
    <w:p w14:paraId="64D7BEB4" w14:textId="0F8EC28F" w:rsidR="00673E2D" w:rsidRDefault="00702248" w:rsidP="00D26138">
      <w:pPr>
        <w:pStyle w:val="ListParagraph"/>
        <w:numPr>
          <w:ilvl w:val="0"/>
          <w:numId w:val="14"/>
        </w:numPr>
      </w:pPr>
      <w:r w:rsidRPr="00A51B0E">
        <w:rPr>
          <w:lang w:val="de-DE"/>
        </w:rPr>
        <w:t xml:space="preserve">Kline P, Christiansen C, Hager E, </w:t>
      </w:r>
      <w:r w:rsidRPr="00A51B0E">
        <w:rPr>
          <w:b/>
          <w:lang w:val="de-DE"/>
        </w:rPr>
        <w:t>Alvarez E</w:t>
      </w:r>
      <w:r w:rsidRPr="00A51B0E">
        <w:rPr>
          <w:lang w:val="de-DE"/>
        </w:rPr>
        <w:t xml:space="preserve">, Mañago M.  </w:t>
      </w:r>
      <w:r>
        <w:t xml:space="preserve">Movement compensations during a step ascent task are associated with stair climbing performance in people with multiple sclerosis.  Elsevier Science </w:t>
      </w:r>
      <w:proofErr w:type="spellStart"/>
      <w:r>
        <w:t>Epub</w:t>
      </w:r>
      <w:proofErr w:type="spellEnd"/>
      <w:r>
        <w:t xml:space="preserve"> 2021 April 15.  </w:t>
      </w:r>
      <w:hyperlink r:id="rId76" w:history="1">
        <w:r w:rsidR="00673E2D" w:rsidRPr="00933EE1">
          <w:rPr>
            <w:rStyle w:val="Hyperlink"/>
          </w:rPr>
          <w:t>https://doi.org/10.1016/j.gaitpost.2021.04.022</w:t>
        </w:r>
      </w:hyperlink>
    </w:p>
    <w:p w14:paraId="67C7940D" w14:textId="270574B6" w:rsidR="00350C43" w:rsidRPr="00DF4A40" w:rsidRDefault="00350C43" w:rsidP="00DF4A40">
      <w:pPr>
        <w:pStyle w:val="ListParagraph"/>
        <w:numPr>
          <w:ilvl w:val="0"/>
          <w:numId w:val="14"/>
        </w:numPr>
      </w:pPr>
      <w:r w:rsidRPr="00DF4A40">
        <w:rPr>
          <w:rFonts w:cstheme="minorHAnsi"/>
          <w:b/>
        </w:rPr>
        <w:t>Alvarez E</w:t>
      </w:r>
      <w:r w:rsidRPr="00DF4A40">
        <w:rPr>
          <w:rFonts w:cstheme="minorHAnsi"/>
        </w:rPr>
        <w:t xml:space="preserve">, Nair KV, Gorritz M, Bartolome L, Maloney H, Ding Y, Golan T, Wade RL, Kumar R, Su W, Shah R, Russo P.  Identification and diagnosis of Secondary Progressive Multiple Sclerosis during the clinical encounter: Results from a physician survey.  Elsevier Science DOI: </w:t>
      </w:r>
      <w:proofErr w:type="gramStart"/>
      <w:r w:rsidRPr="00DF4A40">
        <w:rPr>
          <w:rFonts w:cstheme="minorHAnsi"/>
        </w:rPr>
        <w:t>10.1016/j.msard.2021.102858  PMID</w:t>
      </w:r>
      <w:proofErr w:type="gramEnd"/>
      <w:r w:rsidRPr="00DF4A40">
        <w:rPr>
          <w:rFonts w:cstheme="minorHAnsi"/>
        </w:rPr>
        <w:t>: 33799068</w:t>
      </w:r>
    </w:p>
    <w:p w14:paraId="6DB40EFC" w14:textId="2469B777" w:rsidR="00350C43" w:rsidRDefault="00C32EC3" w:rsidP="00C32EC3">
      <w:pPr>
        <w:pStyle w:val="NormalWeb"/>
        <w:numPr>
          <w:ilvl w:val="0"/>
          <w:numId w:val="14"/>
        </w:numPr>
        <w:shd w:val="clear" w:color="auto" w:fill="FFFFFF"/>
        <w:textAlignment w:val="baseline"/>
        <w:rPr>
          <w:rFonts w:asciiTheme="minorHAnsi" w:hAnsiTheme="minorHAnsi" w:cstheme="minorHAnsi"/>
          <w:sz w:val="22"/>
          <w:szCs w:val="22"/>
        </w:rPr>
      </w:pPr>
      <w:r w:rsidRPr="00C32EC3">
        <w:rPr>
          <w:rFonts w:asciiTheme="minorHAnsi" w:hAnsiTheme="minorHAnsi" w:cstheme="minorHAnsi"/>
          <w:b/>
          <w:sz w:val="22"/>
          <w:szCs w:val="22"/>
        </w:rPr>
        <w:t>Alvarez E</w:t>
      </w:r>
      <w:r w:rsidRPr="00C32EC3">
        <w:rPr>
          <w:rFonts w:asciiTheme="minorHAnsi" w:hAnsiTheme="minorHAnsi" w:cstheme="minorHAnsi"/>
          <w:sz w:val="22"/>
          <w:szCs w:val="22"/>
        </w:rPr>
        <w:t>, Nair KV, Hoyt BD, Seale RA, Sillau S, Miravalle A, Engebretson E,</w:t>
      </w:r>
      <w:r>
        <w:rPr>
          <w:rFonts w:asciiTheme="minorHAnsi" w:hAnsiTheme="minorHAnsi" w:cstheme="minorHAnsi"/>
          <w:sz w:val="22"/>
          <w:szCs w:val="22"/>
        </w:rPr>
        <w:t xml:space="preserve"> </w:t>
      </w:r>
      <w:r w:rsidRPr="00C32EC3">
        <w:rPr>
          <w:rFonts w:asciiTheme="minorHAnsi" w:hAnsiTheme="minorHAnsi" w:cstheme="minorHAnsi"/>
          <w:sz w:val="22"/>
          <w:szCs w:val="22"/>
        </w:rPr>
        <w:t xml:space="preserve">Schurr B, Corboy JR, Vollmer TL, Honce JM. Brain atrophy rates in patients with multiple sclerosis on long term natalizumab resembles healthy controls. </w:t>
      </w:r>
      <w:proofErr w:type="spellStart"/>
      <w:r w:rsidRPr="00C32EC3">
        <w:rPr>
          <w:rFonts w:asciiTheme="minorHAnsi" w:hAnsiTheme="minorHAnsi" w:cstheme="minorHAnsi"/>
          <w:sz w:val="22"/>
          <w:szCs w:val="22"/>
        </w:rPr>
        <w:t>Mult</w:t>
      </w:r>
      <w:proofErr w:type="spellEnd"/>
      <w:r w:rsidRPr="00C32EC3">
        <w:rPr>
          <w:rFonts w:asciiTheme="minorHAnsi" w:hAnsiTheme="minorHAnsi" w:cstheme="minorHAnsi"/>
          <w:sz w:val="22"/>
          <w:szCs w:val="22"/>
        </w:rPr>
        <w:t xml:space="preserve"> </w:t>
      </w:r>
      <w:proofErr w:type="spellStart"/>
      <w:r w:rsidRPr="00C32EC3">
        <w:rPr>
          <w:rFonts w:asciiTheme="minorHAnsi" w:hAnsiTheme="minorHAnsi" w:cstheme="minorHAnsi"/>
          <w:sz w:val="22"/>
          <w:szCs w:val="22"/>
        </w:rPr>
        <w:t>Scler</w:t>
      </w:r>
      <w:proofErr w:type="spellEnd"/>
      <w:r w:rsidRPr="00C32EC3">
        <w:rPr>
          <w:rFonts w:asciiTheme="minorHAnsi" w:hAnsiTheme="minorHAnsi" w:cstheme="minorHAnsi"/>
          <w:sz w:val="22"/>
          <w:szCs w:val="22"/>
        </w:rPr>
        <w:t xml:space="preserve"> </w:t>
      </w:r>
      <w:proofErr w:type="spellStart"/>
      <w:r w:rsidRPr="00C32EC3">
        <w:rPr>
          <w:rFonts w:asciiTheme="minorHAnsi" w:hAnsiTheme="minorHAnsi" w:cstheme="minorHAnsi"/>
          <w:sz w:val="22"/>
          <w:szCs w:val="22"/>
        </w:rPr>
        <w:t>Relat</w:t>
      </w:r>
      <w:proofErr w:type="spellEnd"/>
      <w:r w:rsidRPr="00C32EC3">
        <w:rPr>
          <w:rFonts w:asciiTheme="minorHAnsi" w:hAnsiTheme="minorHAnsi" w:cstheme="minorHAnsi"/>
          <w:sz w:val="22"/>
          <w:szCs w:val="22"/>
        </w:rPr>
        <w:t xml:space="preserve"> </w:t>
      </w:r>
      <w:proofErr w:type="spellStart"/>
      <w:r w:rsidRPr="00C32EC3">
        <w:rPr>
          <w:rFonts w:asciiTheme="minorHAnsi" w:hAnsiTheme="minorHAnsi" w:cstheme="minorHAnsi"/>
          <w:sz w:val="22"/>
          <w:szCs w:val="22"/>
        </w:rPr>
        <w:t>Disord</w:t>
      </w:r>
      <w:proofErr w:type="spellEnd"/>
      <w:r w:rsidRPr="00C32EC3">
        <w:rPr>
          <w:rFonts w:asciiTheme="minorHAnsi" w:hAnsiTheme="minorHAnsi" w:cstheme="minorHAnsi"/>
          <w:sz w:val="22"/>
          <w:szCs w:val="22"/>
        </w:rPr>
        <w:t xml:space="preserve">. 2021 </w:t>
      </w:r>
      <w:proofErr w:type="gramStart"/>
      <w:r w:rsidRPr="00C32EC3">
        <w:rPr>
          <w:rFonts w:asciiTheme="minorHAnsi" w:hAnsiTheme="minorHAnsi" w:cstheme="minorHAnsi"/>
          <w:sz w:val="22"/>
          <w:szCs w:val="22"/>
        </w:rPr>
        <w:t>Oct;55:103170</w:t>
      </w:r>
      <w:proofErr w:type="gramEnd"/>
      <w:r w:rsidRPr="00C32EC3">
        <w:rPr>
          <w:rFonts w:asciiTheme="minorHAnsi" w:hAnsiTheme="minorHAnsi" w:cstheme="minorHAnsi"/>
          <w:sz w:val="22"/>
          <w:szCs w:val="22"/>
        </w:rPr>
        <w:t xml:space="preserve">. </w:t>
      </w:r>
      <w:proofErr w:type="spellStart"/>
      <w:r w:rsidRPr="00C32EC3">
        <w:rPr>
          <w:rFonts w:asciiTheme="minorHAnsi" w:hAnsiTheme="minorHAnsi" w:cstheme="minorHAnsi"/>
          <w:sz w:val="22"/>
          <w:szCs w:val="22"/>
        </w:rPr>
        <w:t>doi</w:t>
      </w:r>
      <w:proofErr w:type="spellEnd"/>
      <w:r w:rsidRPr="00C32EC3">
        <w:rPr>
          <w:rFonts w:asciiTheme="minorHAnsi" w:hAnsiTheme="minorHAnsi" w:cstheme="minorHAnsi"/>
          <w:sz w:val="22"/>
          <w:szCs w:val="22"/>
        </w:rPr>
        <w:t xml:space="preserve">: 10.1016/j.msard.2021.103170. </w:t>
      </w:r>
      <w:proofErr w:type="spellStart"/>
      <w:r w:rsidRPr="00C32EC3">
        <w:rPr>
          <w:rFonts w:asciiTheme="minorHAnsi" w:hAnsiTheme="minorHAnsi" w:cstheme="minorHAnsi"/>
          <w:sz w:val="22"/>
          <w:szCs w:val="22"/>
        </w:rPr>
        <w:t>Epub</w:t>
      </w:r>
      <w:proofErr w:type="spellEnd"/>
      <w:r w:rsidRPr="00C32EC3">
        <w:rPr>
          <w:rFonts w:asciiTheme="minorHAnsi" w:hAnsiTheme="minorHAnsi" w:cstheme="minorHAnsi"/>
          <w:sz w:val="22"/>
          <w:szCs w:val="22"/>
        </w:rPr>
        <w:t xml:space="preserve"> 2021 Jul 24. PMID: 34364034</w:t>
      </w:r>
    </w:p>
    <w:p w14:paraId="3DB0B32E" w14:textId="77777777" w:rsidR="001D7E35" w:rsidRDefault="008C5665" w:rsidP="001D7E35">
      <w:pPr>
        <w:pStyle w:val="NormalWeb"/>
        <w:numPr>
          <w:ilvl w:val="0"/>
          <w:numId w:val="14"/>
        </w:numPr>
        <w:shd w:val="clear" w:color="auto" w:fill="FFFFFF"/>
        <w:textAlignment w:val="baseline"/>
        <w:rPr>
          <w:rFonts w:asciiTheme="minorHAnsi" w:hAnsiTheme="minorHAnsi" w:cstheme="minorHAnsi"/>
          <w:sz w:val="22"/>
          <w:szCs w:val="22"/>
        </w:rPr>
      </w:pPr>
      <w:r w:rsidRPr="008C5665">
        <w:rPr>
          <w:rFonts w:asciiTheme="minorHAnsi" w:hAnsiTheme="minorHAnsi" w:cstheme="minorHAnsi"/>
          <w:sz w:val="22"/>
          <w:szCs w:val="22"/>
        </w:rPr>
        <w:t>Lovett-Racke AE, Yang Y, Liu Y, Gormley M, Kraus E, Graham C, Wray S, Racke</w:t>
      </w:r>
      <w:r>
        <w:rPr>
          <w:rFonts w:asciiTheme="minorHAnsi" w:hAnsiTheme="minorHAnsi" w:cstheme="minorHAnsi"/>
          <w:sz w:val="22"/>
          <w:szCs w:val="22"/>
        </w:rPr>
        <w:t xml:space="preserve"> </w:t>
      </w:r>
      <w:r w:rsidRPr="008C5665">
        <w:rPr>
          <w:rFonts w:asciiTheme="minorHAnsi" w:hAnsiTheme="minorHAnsi" w:cstheme="minorHAnsi"/>
          <w:sz w:val="22"/>
          <w:szCs w:val="22"/>
        </w:rPr>
        <w:t xml:space="preserve">MK, </w:t>
      </w:r>
      <w:r w:rsidRPr="008C5665">
        <w:rPr>
          <w:rFonts w:asciiTheme="minorHAnsi" w:hAnsiTheme="minorHAnsi" w:cstheme="minorHAnsi"/>
          <w:b/>
          <w:sz w:val="22"/>
          <w:szCs w:val="22"/>
        </w:rPr>
        <w:t>Alvarez E</w:t>
      </w:r>
      <w:r w:rsidRPr="008C5665">
        <w:rPr>
          <w:rFonts w:asciiTheme="minorHAnsi" w:hAnsiTheme="minorHAnsi" w:cstheme="minorHAnsi"/>
          <w:sz w:val="22"/>
          <w:szCs w:val="22"/>
        </w:rPr>
        <w:t xml:space="preserve">, Bass A, Fox E. B cell depletion changes the immune cell profile in multiple sclerosis patients: One-year report. J </w:t>
      </w:r>
      <w:proofErr w:type="spellStart"/>
      <w:r w:rsidRPr="008C5665">
        <w:rPr>
          <w:rFonts w:asciiTheme="minorHAnsi" w:hAnsiTheme="minorHAnsi" w:cstheme="minorHAnsi"/>
          <w:sz w:val="22"/>
          <w:szCs w:val="22"/>
        </w:rPr>
        <w:t>Neuroimmunol</w:t>
      </w:r>
      <w:proofErr w:type="spellEnd"/>
      <w:r w:rsidRPr="008C5665">
        <w:rPr>
          <w:rFonts w:asciiTheme="minorHAnsi" w:hAnsiTheme="minorHAnsi" w:cstheme="minorHAnsi"/>
          <w:sz w:val="22"/>
          <w:szCs w:val="22"/>
        </w:rPr>
        <w:t xml:space="preserve">. 2021 Oct </w:t>
      </w:r>
      <w:proofErr w:type="gramStart"/>
      <w:r w:rsidRPr="008C5665">
        <w:rPr>
          <w:rFonts w:asciiTheme="minorHAnsi" w:hAnsiTheme="minorHAnsi" w:cstheme="minorHAnsi"/>
          <w:sz w:val="22"/>
          <w:szCs w:val="22"/>
        </w:rPr>
        <w:t>15;359:577676</w:t>
      </w:r>
      <w:proofErr w:type="gramEnd"/>
      <w:r w:rsidRPr="008C5665">
        <w:rPr>
          <w:rFonts w:asciiTheme="minorHAnsi" w:hAnsiTheme="minorHAnsi" w:cstheme="minorHAnsi"/>
          <w:sz w:val="22"/>
          <w:szCs w:val="22"/>
        </w:rPr>
        <w:t xml:space="preserve">. </w:t>
      </w:r>
      <w:proofErr w:type="spellStart"/>
      <w:r w:rsidRPr="008C5665">
        <w:rPr>
          <w:rFonts w:asciiTheme="minorHAnsi" w:hAnsiTheme="minorHAnsi" w:cstheme="minorHAnsi"/>
          <w:sz w:val="22"/>
          <w:szCs w:val="22"/>
        </w:rPr>
        <w:t>doi</w:t>
      </w:r>
      <w:proofErr w:type="spellEnd"/>
      <w:r w:rsidRPr="008C5665">
        <w:rPr>
          <w:rFonts w:asciiTheme="minorHAnsi" w:hAnsiTheme="minorHAnsi" w:cstheme="minorHAnsi"/>
          <w:sz w:val="22"/>
          <w:szCs w:val="22"/>
        </w:rPr>
        <w:t xml:space="preserve">: 10.1016/j.jneuroim.2021.577676. </w:t>
      </w:r>
      <w:proofErr w:type="spellStart"/>
      <w:r w:rsidRPr="008C5665">
        <w:rPr>
          <w:rFonts w:asciiTheme="minorHAnsi" w:hAnsiTheme="minorHAnsi" w:cstheme="minorHAnsi"/>
          <w:sz w:val="22"/>
          <w:szCs w:val="22"/>
        </w:rPr>
        <w:t>Epub</w:t>
      </w:r>
      <w:proofErr w:type="spellEnd"/>
      <w:r w:rsidRPr="008C5665">
        <w:rPr>
          <w:rFonts w:asciiTheme="minorHAnsi" w:hAnsiTheme="minorHAnsi" w:cstheme="minorHAnsi"/>
          <w:sz w:val="22"/>
          <w:szCs w:val="22"/>
        </w:rPr>
        <w:t xml:space="preserve"> 2021 Jul 30. PMID: 34364105</w:t>
      </w:r>
    </w:p>
    <w:p w14:paraId="63FA4FED" w14:textId="77777777" w:rsidR="00F83C8D" w:rsidRDefault="00984AFA" w:rsidP="001D7E35">
      <w:pPr>
        <w:pStyle w:val="NormalWeb"/>
        <w:numPr>
          <w:ilvl w:val="0"/>
          <w:numId w:val="14"/>
        </w:numPr>
        <w:shd w:val="clear" w:color="auto" w:fill="FFFFFF"/>
        <w:textAlignment w:val="baseline"/>
        <w:rPr>
          <w:rFonts w:asciiTheme="minorHAnsi" w:hAnsiTheme="minorHAnsi" w:cstheme="minorHAnsi"/>
          <w:sz w:val="22"/>
          <w:szCs w:val="22"/>
        </w:rPr>
      </w:pPr>
      <w:r w:rsidRPr="001D7E35">
        <w:rPr>
          <w:rFonts w:asciiTheme="minorHAnsi" w:hAnsiTheme="minorHAnsi" w:cstheme="minorHAnsi"/>
          <w:sz w:val="22"/>
          <w:szCs w:val="22"/>
        </w:rPr>
        <w:t xml:space="preserve">Vollmer TL, Nair KV, Williams IM, </w:t>
      </w:r>
      <w:r w:rsidRPr="001D7E35">
        <w:rPr>
          <w:rFonts w:asciiTheme="minorHAnsi" w:hAnsiTheme="minorHAnsi" w:cstheme="minorHAnsi"/>
          <w:b/>
          <w:sz w:val="22"/>
          <w:szCs w:val="22"/>
        </w:rPr>
        <w:t>Alvarez E</w:t>
      </w:r>
      <w:r w:rsidRPr="001D7E35">
        <w:rPr>
          <w:rFonts w:asciiTheme="minorHAnsi" w:hAnsiTheme="minorHAnsi" w:cstheme="minorHAnsi"/>
          <w:sz w:val="22"/>
          <w:szCs w:val="22"/>
        </w:rPr>
        <w:t xml:space="preserve">. Multiple Sclerosis Phenotypes as a Continuum: The Role of Neurologic Reserve. Neurol Clin </w:t>
      </w:r>
      <w:proofErr w:type="spellStart"/>
      <w:r w:rsidRPr="001D7E35">
        <w:rPr>
          <w:rFonts w:asciiTheme="minorHAnsi" w:hAnsiTheme="minorHAnsi" w:cstheme="minorHAnsi"/>
          <w:sz w:val="22"/>
          <w:szCs w:val="22"/>
        </w:rPr>
        <w:t>Pract</w:t>
      </w:r>
      <w:proofErr w:type="spellEnd"/>
      <w:r w:rsidRPr="001D7E35">
        <w:rPr>
          <w:rFonts w:asciiTheme="minorHAnsi" w:hAnsiTheme="minorHAnsi" w:cstheme="minorHAnsi"/>
          <w:sz w:val="22"/>
          <w:szCs w:val="22"/>
        </w:rPr>
        <w:t xml:space="preserve">. 2021 Aug;11(4):342-351. </w:t>
      </w:r>
      <w:proofErr w:type="spellStart"/>
      <w:r w:rsidRPr="001D7E35">
        <w:rPr>
          <w:rFonts w:asciiTheme="minorHAnsi" w:hAnsiTheme="minorHAnsi" w:cstheme="minorHAnsi"/>
          <w:sz w:val="22"/>
          <w:szCs w:val="22"/>
        </w:rPr>
        <w:t>doi</w:t>
      </w:r>
      <w:proofErr w:type="spellEnd"/>
      <w:r w:rsidRPr="001D7E35">
        <w:rPr>
          <w:rFonts w:asciiTheme="minorHAnsi" w:hAnsiTheme="minorHAnsi" w:cstheme="minorHAnsi"/>
          <w:sz w:val="22"/>
          <w:szCs w:val="22"/>
        </w:rPr>
        <w:t xml:space="preserve">: </w:t>
      </w:r>
    </w:p>
    <w:p w14:paraId="68CB4947" w14:textId="54F9AF8C" w:rsidR="001D7E35" w:rsidRPr="00F83C8D" w:rsidRDefault="00F83C8D" w:rsidP="000D19D5">
      <w:pPr>
        <w:pStyle w:val="NormalWeb"/>
        <w:numPr>
          <w:ilvl w:val="0"/>
          <w:numId w:val="14"/>
        </w:numPr>
        <w:shd w:val="clear" w:color="auto" w:fill="FFFFFF"/>
        <w:textAlignment w:val="baseline"/>
        <w:rPr>
          <w:rFonts w:asciiTheme="minorHAnsi" w:hAnsiTheme="minorHAnsi" w:cstheme="minorHAnsi"/>
          <w:sz w:val="22"/>
          <w:szCs w:val="22"/>
        </w:rPr>
      </w:pPr>
      <w:r w:rsidRPr="00F83C8D">
        <w:rPr>
          <w:rFonts w:asciiTheme="minorHAnsi" w:hAnsiTheme="minorHAnsi" w:cstheme="minorHAnsi"/>
          <w:sz w:val="22"/>
          <w:szCs w:val="22"/>
        </w:rPr>
        <w:t xml:space="preserve">Wolf A, </w:t>
      </w:r>
      <w:r w:rsidRPr="00A51B0E">
        <w:rPr>
          <w:rFonts w:asciiTheme="minorHAnsi" w:hAnsiTheme="minorHAnsi" w:cstheme="minorHAnsi"/>
          <w:b/>
          <w:bCs/>
          <w:sz w:val="22"/>
          <w:szCs w:val="22"/>
        </w:rPr>
        <w:t>Alvarez E</w:t>
      </w:r>
      <w:r w:rsidRPr="00F83C8D">
        <w:rPr>
          <w:rFonts w:asciiTheme="minorHAnsi" w:hAnsiTheme="minorHAnsi" w:cstheme="minorHAnsi"/>
          <w:sz w:val="22"/>
          <w:szCs w:val="22"/>
        </w:rPr>
        <w:t xml:space="preserve">. COVID-19 Vaccination in Patients </w:t>
      </w:r>
      <w:proofErr w:type="gramStart"/>
      <w:r w:rsidRPr="00F83C8D">
        <w:rPr>
          <w:rFonts w:asciiTheme="minorHAnsi" w:hAnsiTheme="minorHAnsi" w:cstheme="minorHAnsi"/>
          <w:sz w:val="22"/>
          <w:szCs w:val="22"/>
        </w:rPr>
        <w:t>With</w:t>
      </w:r>
      <w:proofErr w:type="gramEnd"/>
      <w:r w:rsidRPr="00F83C8D">
        <w:rPr>
          <w:rFonts w:asciiTheme="minorHAnsi" w:hAnsiTheme="minorHAnsi" w:cstheme="minorHAnsi"/>
          <w:sz w:val="22"/>
          <w:szCs w:val="22"/>
        </w:rPr>
        <w:t xml:space="preserve"> Multiple Sclerosis on Disease-Modifying Therapy. Neurol Clin </w:t>
      </w:r>
      <w:proofErr w:type="spellStart"/>
      <w:r w:rsidRPr="00F83C8D">
        <w:rPr>
          <w:rFonts w:asciiTheme="minorHAnsi" w:hAnsiTheme="minorHAnsi" w:cstheme="minorHAnsi"/>
          <w:sz w:val="22"/>
          <w:szCs w:val="22"/>
        </w:rPr>
        <w:t>Pract</w:t>
      </w:r>
      <w:proofErr w:type="spellEnd"/>
      <w:r w:rsidRPr="00F83C8D">
        <w:rPr>
          <w:rFonts w:asciiTheme="minorHAnsi" w:hAnsiTheme="minorHAnsi" w:cstheme="minorHAnsi"/>
          <w:sz w:val="22"/>
          <w:szCs w:val="22"/>
        </w:rPr>
        <w:t xml:space="preserve">. 2021 Aug;11(4):358-361. </w:t>
      </w:r>
      <w:proofErr w:type="spellStart"/>
      <w:r w:rsidRPr="00F83C8D">
        <w:rPr>
          <w:rFonts w:asciiTheme="minorHAnsi" w:hAnsiTheme="minorHAnsi" w:cstheme="minorHAnsi"/>
          <w:sz w:val="22"/>
          <w:szCs w:val="22"/>
        </w:rPr>
        <w:t>doi</w:t>
      </w:r>
      <w:proofErr w:type="spellEnd"/>
      <w:r w:rsidRPr="00F83C8D">
        <w:rPr>
          <w:rFonts w:asciiTheme="minorHAnsi" w:hAnsiTheme="minorHAnsi" w:cstheme="minorHAnsi"/>
          <w:sz w:val="22"/>
          <w:szCs w:val="22"/>
        </w:rPr>
        <w:t xml:space="preserve">: 10.1212/CPJ.0000000000001088. </w:t>
      </w:r>
      <w:r w:rsidR="00984AFA" w:rsidRPr="00F83C8D">
        <w:rPr>
          <w:rFonts w:asciiTheme="minorHAnsi" w:hAnsiTheme="minorHAnsi" w:cstheme="minorHAnsi"/>
          <w:sz w:val="22"/>
          <w:szCs w:val="22"/>
        </w:rPr>
        <w:t>PMID: 34476126; PMCID: PMC8382415</w:t>
      </w:r>
    </w:p>
    <w:p w14:paraId="34795131" w14:textId="77777777" w:rsidR="001D7E35" w:rsidRDefault="00F553FA" w:rsidP="001D7E35">
      <w:pPr>
        <w:pStyle w:val="NormalWeb"/>
        <w:numPr>
          <w:ilvl w:val="0"/>
          <w:numId w:val="14"/>
        </w:numPr>
        <w:shd w:val="clear" w:color="auto" w:fill="FFFFFF"/>
        <w:textAlignment w:val="baseline"/>
        <w:rPr>
          <w:rFonts w:asciiTheme="minorHAnsi" w:hAnsiTheme="minorHAnsi" w:cstheme="minorHAnsi"/>
          <w:sz w:val="22"/>
          <w:szCs w:val="22"/>
        </w:rPr>
      </w:pPr>
      <w:r w:rsidRPr="001D7E35">
        <w:rPr>
          <w:rFonts w:asciiTheme="minorHAnsi" w:hAnsiTheme="minorHAnsi" w:cstheme="minorHAnsi"/>
          <w:sz w:val="22"/>
          <w:szCs w:val="22"/>
        </w:rPr>
        <w:t xml:space="preserve">Ziemssen T, Giovannoni G, </w:t>
      </w:r>
      <w:r w:rsidRPr="001D7E35">
        <w:rPr>
          <w:rFonts w:asciiTheme="minorHAnsi" w:hAnsiTheme="minorHAnsi" w:cstheme="minorHAnsi"/>
          <w:b/>
          <w:sz w:val="22"/>
          <w:szCs w:val="22"/>
        </w:rPr>
        <w:t>Alvarez E</w:t>
      </w:r>
      <w:r w:rsidRPr="001D7E35">
        <w:rPr>
          <w:rFonts w:asciiTheme="minorHAnsi" w:hAnsiTheme="minorHAnsi" w:cstheme="minorHAnsi"/>
          <w:sz w:val="22"/>
          <w:szCs w:val="22"/>
        </w:rPr>
        <w:t>, Bhan V, Hersh C, Hoffmann O, Oreja-Guevara C, Robles-Cedeño RR, Trojano M, Vermersch P, Dobay P, Khwaja M, Stadler B, Rauser B, Hach T, Piani-Meier D, Burton J. Multiple Sclerosis Progression Discussion Tool Usability and Usefulness in Clinical Practice: Cross-sectional, Web-Based Survey. J Med Internet Res. 2021 Oct 6;</w:t>
      </w:r>
      <w:r w:rsidRPr="001D7E35">
        <w:rPr>
          <w:rFonts w:asciiTheme="minorHAnsi" w:hAnsiTheme="minorHAnsi" w:cstheme="minorHAnsi"/>
          <w:color w:val="000000" w:themeColor="text1"/>
          <w:sz w:val="22"/>
          <w:szCs w:val="22"/>
        </w:rPr>
        <w:t>23(10</w:t>
      </w:r>
      <w:proofErr w:type="gramStart"/>
      <w:r w:rsidRPr="001D7E35">
        <w:rPr>
          <w:rFonts w:asciiTheme="minorHAnsi" w:hAnsiTheme="minorHAnsi" w:cstheme="minorHAnsi"/>
          <w:color w:val="000000" w:themeColor="text1"/>
          <w:sz w:val="22"/>
          <w:szCs w:val="22"/>
        </w:rPr>
        <w:t>):e</w:t>
      </w:r>
      <w:proofErr w:type="gramEnd"/>
      <w:r w:rsidRPr="001D7E35">
        <w:rPr>
          <w:rFonts w:asciiTheme="minorHAnsi" w:hAnsiTheme="minorHAnsi" w:cstheme="minorHAnsi"/>
          <w:color w:val="000000" w:themeColor="text1"/>
          <w:sz w:val="22"/>
          <w:szCs w:val="22"/>
        </w:rPr>
        <w:t xml:space="preserve">29558. </w:t>
      </w:r>
      <w:proofErr w:type="spellStart"/>
      <w:r w:rsidRPr="001D7E35">
        <w:rPr>
          <w:rFonts w:asciiTheme="minorHAnsi" w:hAnsiTheme="minorHAnsi" w:cstheme="minorHAnsi"/>
          <w:color w:val="000000" w:themeColor="text1"/>
          <w:sz w:val="22"/>
          <w:szCs w:val="22"/>
        </w:rPr>
        <w:t>doi</w:t>
      </w:r>
      <w:proofErr w:type="spellEnd"/>
      <w:r w:rsidRPr="001D7E35">
        <w:rPr>
          <w:rFonts w:asciiTheme="minorHAnsi" w:hAnsiTheme="minorHAnsi" w:cstheme="minorHAnsi"/>
          <w:color w:val="000000" w:themeColor="text1"/>
          <w:sz w:val="22"/>
          <w:szCs w:val="22"/>
        </w:rPr>
        <w:t>: 10.2196/29558. PMID: 34612826</w:t>
      </w:r>
      <w:r w:rsidR="001D7E35" w:rsidRPr="001D7E35">
        <w:rPr>
          <w:rFonts w:asciiTheme="minorHAnsi" w:hAnsiTheme="minorHAnsi" w:cstheme="minorHAnsi"/>
          <w:sz w:val="22"/>
          <w:szCs w:val="22"/>
          <w:shd w:val="clear" w:color="auto" w:fill="FFFFFF"/>
        </w:rPr>
        <w:t xml:space="preserve"> </w:t>
      </w:r>
    </w:p>
    <w:p w14:paraId="0DC21388" w14:textId="4995FB26" w:rsidR="001D7E35" w:rsidRPr="00F83C8D" w:rsidRDefault="001D7E35" w:rsidP="001D7E35">
      <w:pPr>
        <w:pStyle w:val="NormalWeb"/>
        <w:numPr>
          <w:ilvl w:val="0"/>
          <w:numId w:val="14"/>
        </w:numPr>
        <w:shd w:val="clear" w:color="auto" w:fill="FFFFFF"/>
        <w:textAlignment w:val="baseline"/>
        <w:rPr>
          <w:rFonts w:asciiTheme="minorHAnsi" w:hAnsiTheme="minorHAnsi" w:cstheme="minorHAnsi"/>
          <w:sz w:val="22"/>
          <w:szCs w:val="22"/>
        </w:rPr>
      </w:pPr>
      <w:r w:rsidRPr="001D7E35">
        <w:rPr>
          <w:rFonts w:asciiTheme="minorHAnsi" w:hAnsiTheme="minorHAnsi" w:cstheme="minorHAnsi"/>
          <w:sz w:val="22"/>
          <w:szCs w:val="22"/>
          <w:shd w:val="clear" w:color="auto" w:fill="FFFFFF"/>
        </w:rPr>
        <w:t xml:space="preserve">Ontaneda D, Sati P, Raza P, Kilbane M, Gombos E, </w:t>
      </w:r>
      <w:r w:rsidRPr="001D7E35">
        <w:rPr>
          <w:rFonts w:asciiTheme="minorHAnsi" w:hAnsiTheme="minorHAnsi" w:cstheme="minorHAnsi"/>
          <w:b/>
          <w:sz w:val="22"/>
          <w:szCs w:val="22"/>
          <w:shd w:val="clear" w:color="auto" w:fill="FFFFFF"/>
        </w:rPr>
        <w:t>Alvarez E</w:t>
      </w:r>
      <w:r w:rsidRPr="001D7E35">
        <w:rPr>
          <w:rFonts w:asciiTheme="minorHAnsi" w:hAnsiTheme="minorHAnsi" w:cstheme="minorHAnsi"/>
          <w:sz w:val="22"/>
          <w:szCs w:val="22"/>
          <w:shd w:val="clear" w:color="auto" w:fill="FFFFFF"/>
        </w:rPr>
        <w:t xml:space="preserve">, Azevedo C, Calabresi P, Cohen J, Freeman L, Henry R, Longbrake E, Mitra N, </w:t>
      </w:r>
      <w:proofErr w:type="spellStart"/>
      <w:r w:rsidRPr="001D7E35">
        <w:rPr>
          <w:rFonts w:asciiTheme="minorHAnsi" w:hAnsiTheme="minorHAnsi" w:cstheme="minorHAnsi"/>
          <w:sz w:val="22"/>
          <w:szCs w:val="22"/>
          <w:shd w:val="clear" w:color="auto" w:fill="FFFFFF"/>
        </w:rPr>
        <w:t>Illenberger</w:t>
      </w:r>
      <w:proofErr w:type="spellEnd"/>
      <w:r w:rsidRPr="001D7E35">
        <w:rPr>
          <w:rFonts w:asciiTheme="minorHAnsi" w:hAnsiTheme="minorHAnsi" w:cstheme="minorHAnsi"/>
          <w:sz w:val="22"/>
          <w:szCs w:val="22"/>
          <w:shd w:val="clear" w:color="auto" w:fill="FFFFFF"/>
        </w:rPr>
        <w:t xml:space="preserve"> N, Moreno D, Mowry E,</w:t>
      </w:r>
      <w:r w:rsidR="00D240E2">
        <w:rPr>
          <w:rFonts w:asciiTheme="minorHAnsi" w:hAnsiTheme="minorHAnsi" w:cstheme="minorHAnsi"/>
          <w:sz w:val="22"/>
          <w:szCs w:val="22"/>
          <w:shd w:val="clear" w:color="auto" w:fill="FFFFFF"/>
        </w:rPr>
        <w:t xml:space="preserve"> </w:t>
      </w:r>
      <w:r w:rsidRPr="001D7E35">
        <w:rPr>
          <w:rFonts w:asciiTheme="minorHAnsi" w:hAnsiTheme="minorHAnsi" w:cstheme="minorHAnsi"/>
          <w:sz w:val="22"/>
          <w:szCs w:val="22"/>
          <w:shd w:val="clear" w:color="auto" w:fill="FFFFFF"/>
        </w:rPr>
        <w:t xml:space="preserve">Oh J, Rodrigues P, Chahin S, Waubant E, Cutter G, Shinohara R, Reich DS, Solomon A, Sicotte N, and the NAIMS Cooperative.   </w:t>
      </w:r>
      <w:r w:rsidRPr="001D7E35">
        <w:rPr>
          <w:rFonts w:asciiTheme="minorHAnsi" w:hAnsiTheme="minorHAnsi" w:cstheme="minorHAnsi"/>
          <w:sz w:val="22"/>
          <w:szCs w:val="22"/>
        </w:rPr>
        <w:t>Central vein sign: a diagnostic biomarker in multiple sclerosis (CAVS-MS) study protocol</w:t>
      </w:r>
      <w:r w:rsidRPr="001D7E35">
        <w:rPr>
          <w:rFonts w:asciiTheme="minorHAnsi" w:hAnsiTheme="minorHAnsi" w:cstheme="minorHAnsi"/>
          <w:sz w:val="22"/>
          <w:szCs w:val="22"/>
          <w:shd w:val="clear" w:color="auto" w:fill="FFFFFF"/>
        </w:rPr>
        <w:t xml:space="preserve">.  Neuroimage Clin. 2021 Sep </w:t>
      </w:r>
      <w:proofErr w:type="gramStart"/>
      <w:r w:rsidRPr="001D7E35">
        <w:rPr>
          <w:rFonts w:asciiTheme="minorHAnsi" w:hAnsiTheme="minorHAnsi" w:cstheme="minorHAnsi"/>
          <w:sz w:val="22"/>
          <w:szCs w:val="22"/>
          <w:shd w:val="clear" w:color="auto" w:fill="FFFFFF"/>
        </w:rPr>
        <w:t>23;32:102834</w:t>
      </w:r>
      <w:proofErr w:type="gramEnd"/>
      <w:r w:rsidRPr="001D7E35">
        <w:rPr>
          <w:rFonts w:asciiTheme="minorHAnsi" w:hAnsiTheme="minorHAnsi" w:cstheme="minorHAnsi"/>
          <w:sz w:val="22"/>
          <w:szCs w:val="22"/>
          <w:shd w:val="clear" w:color="auto" w:fill="FFFFFF"/>
        </w:rPr>
        <w:t xml:space="preserve">. </w:t>
      </w:r>
      <w:proofErr w:type="spellStart"/>
      <w:r w:rsidRPr="001D7E35">
        <w:rPr>
          <w:rFonts w:asciiTheme="minorHAnsi" w:hAnsiTheme="minorHAnsi" w:cstheme="minorHAnsi"/>
          <w:sz w:val="22"/>
          <w:szCs w:val="22"/>
          <w:shd w:val="clear" w:color="auto" w:fill="FFFFFF"/>
        </w:rPr>
        <w:t>doi</w:t>
      </w:r>
      <w:proofErr w:type="spellEnd"/>
      <w:r w:rsidRPr="001D7E35">
        <w:rPr>
          <w:rFonts w:asciiTheme="minorHAnsi" w:hAnsiTheme="minorHAnsi" w:cstheme="minorHAnsi"/>
          <w:sz w:val="22"/>
          <w:szCs w:val="22"/>
          <w:shd w:val="clear" w:color="auto" w:fill="FFFFFF"/>
        </w:rPr>
        <w:t>: 10.1016/j.nicl.2021.102834.</w:t>
      </w:r>
    </w:p>
    <w:p w14:paraId="19D0B8EC" w14:textId="7A16274D" w:rsidR="00F83C8D" w:rsidRPr="00F83C8D" w:rsidRDefault="00F83C8D" w:rsidP="006E4D9E">
      <w:pPr>
        <w:pStyle w:val="NormalWeb"/>
        <w:numPr>
          <w:ilvl w:val="0"/>
          <w:numId w:val="14"/>
        </w:numPr>
        <w:shd w:val="clear" w:color="auto" w:fill="FFFFFF"/>
        <w:textAlignment w:val="baseline"/>
        <w:rPr>
          <w:rFonts w:asciiTheme="minorHAnsi" w:hAnsiTheme="minorHAnsi" w:cstheme="minorHAnsi"/>
          <w:sz w:val="22"/>
          <w:szCs w:val="22"/>
        </w:rPr>
      </w:pPr>
      <w:r w:rsidRPr="00F83C8D">
        <w:rPr>
          <w:rFonts w:asciiTheme="minorHAnsi" w:hAnsiTheme="minorHAnsi" w:cstheme="minorHAnsi"/>
          <w:sz w:val="22"/>
          <w:szCs w:val="22"/>
        </w:rPr>
        <w:lastRenderedPageBreak/>
        <w:t xml:space="preserve">Enoka RM, Almuklass AM, Alenazy M, </w:t>
      </w:r>
      <w:r w:rsidRPr="00A51B0E">
        <w:rPr>
          <w:rFonts w:asciiTheme="minorHAnsi" w:hAnsiTheme="minorHAnsi" w:cstheme="minorHAnsi"/>
          <w:b/>
          <w:bCs/>
          <w:sz w:val="22"/>
          <w:szCs w:val="22"/>
        </w:rPr>
        <w:t>Alvarez E</w:t>
      </w:r>
      <w:r w:rsidRPr="00F83C8D">
        <w:rPr>
          <w:rFonts w:asciiTheme="minorHAnsi" w:hAnsiTheme="minorHAnsi" w:cstheme="minorHAnsi"/>
          <w:sz w:val="22"/>
          <w:szCs w:val="22"/>
        </w:rPr>
        <w:t xml:space="preserve">, Duchateau J. Distinguishing between Fatigue and Fatigability in Multiple Sclerosis. </w:t>
      </w:r>
      <w:proofErr w:type="spellStart"/>
      <w:r w:rsidRPr="00F83C8D">
        <w:rPr>
          <w:rFonts w:asciiTheme="minorHAnsi" w:hAnsiTheme="minorHAnsi" w:cstheme="minorHAnsi"/>
          <w:sz w:val="22"/>
          <w:szCs w:val="22"/>
        </w:rPr>
        <w:t>Neurorehabil</w:t>
      </w:r>
      <w:proofErr w:type="spellEnd"/>
      <w:r w:rsidRPr="00F83C8D">
        <w:rPr>
          <w:rFonts w:asciiTheme="minorHAnsi" w:hAnsiTheme="minorHAnsi" w:cstheme="minorHAnsi"/>
          <w:sz w:val="22"/>
          <w:szCs w:val="22"/>
        </w:rPr>
        <w:t xml:space="preserve"> Neural Repair. 2021 Nov;35(11):960-973. </w:t>
      </w:r>
      <w:proofErr w:type="spellStart"/>
      <w:r w:rsidRPr="00F83C8D">
        <w:rPr>
          <w:rFonts w:asciiTheme="minorHAnsi" w:hAnsiTheme="minorHAnsi" w:cstheme="minorHAnsi"/>
          <w:sz w:val="22"/>
          <w:szCs w:val="22"/>
        </w:rPr>
        <w:t>doi</w:t>
      </w:r>
      <w:proofErr w:type="spellEnd"/>
      <w:r w:rsidRPr="00F83C8D">
        <w:rPr>
          <w:rFonts w:asciiTheme="minorHAnsi" w:hAnsiTheme="minorHAnsi" w:cstheme="minorHAnsi"/>
          <w:sz w:val="22"/>
          <w:szCs w:val="22"/>
        </w:rPr>
        <w:t xml:space="preserve">: 10.1177/15459683211046257. </w:t>
      </w:r>
      <w:proofErr w:type="spellStart"/>
      <w:r w:rsidRPr="00F83C8D">
        <w:rPr>
          <w:rFonts w:asciiTheme="minorHAnsi" w:hAnsiTheme="minorHAnsi" w:cstheme="minorHAnsi"/>
          <w:sz w:val="22"/>
          <w:szCs w:val="22"/>
        </w:rPr>
        <w:t>Epub</w:t>
      </w:r>
      <w:proofErr w:type="spellEnd"/>
      <w:r w:rsidRPr="00F83C8D">
        <w:rPr>
          <w:rFonts w:asciiTheme="minorHAnsi" w:hAnsiTheme="minorHAnsi" w:cstheme="minorHAnsi"/>
          <w:sz w:val="22"/>
          <w:szCs w:val="22"/>
        </w:rPr>
        <w:t xml:space="preserve"> 2021 Sep 28. PMID: 34583577</w:t>
      </w:r>
    </w:p>
    <w:p w14:paraId="1B465145" w14:textId="4FC7E625" w:rsidR="001133A4" w:rsidRPr="00F83C8D" w:rsidRDefault="001133A4" w:rsidP="00F83C8D">
      <w:pPr>
        <w:pStyle w:val="NormalWeb"/>
        <w:numPr>
          <w:ilvl w:val="0"/>
          <w:numId w:val="14"/>
        </w:numPr>
        <w:shd w:val="clear" w:color="auto" w:fill="FFFFFF"/>
        <w:textAlignment w:val="baseline"/>
        <w:rPr>
          <w:rFonts w:asciiTheme="minorHAnsi" w:hAnsiTheme="minorHAnsi" w:cstheme="minorHAnsi"/>
          <w:sz w:val="22"/>
          <w:szCs w:val="22"/>
        </w:rPr>
      </w:pPr>
      <w:r w:rsidRPr="00F83C8D">
        <w:rPr>
          <w:rFonts w:asciiTheme="minorHAnsi" w:hAnsiTheme="minorHAnsi" w:cstheme="minorHAnsi"/>
          <w:sz w:val="22"/>
          <w:szCs w:val="22"/>
        </w:rPr>
        <w:t xml:space="preserve">Alenazy M, Daneshgar Asl S, </w:t>
      </w:r>
      <w:proofErr w:type="spellStart"/>
      <w:r w:rsidRPr="00F83C8D">
        <w:rPr>
          <w:rFonts w:asciiTheme="minorHAnsi" w:hAnsiTheme="minorHAnsi" w:cstheme="minorHAnsi"/>
          <w:sz w:val="22"/>
          <w:szCs w:val="22"/>
        </w:rPr>
        <w:t>Petrigna</w:t>
      </w:r>
      <w:proofErr w:type="spellEnd"/>
      <w:r w:rsidRPr="00F83C8D">
        <w:rPr>
          <w:rFonts w:asciiTheme="minorHAnsi" w:hAnsiTheme="minorHAnsi" w:cstheme="minorHAnsi"/>
          <w:sz w:val="22"/>
          <w:szCs w:val="22"/>
        </w:rPr>
        <w:t xml:space="preserve"> L, </w:t>
      </w:r>
      <w:proofErr w:type="spellStart"/>
      <w:r w:rsidRPr="00F83C8D">
        <w:rPr>
          <w:rFonts w:asciiTheme="minorHAnsi" w:hAnsiTheme="minorHAnsi" w:cstheme="minorHAnsi"/>
          <w:sz w:val="22"/>
          <w:szCs w:val="22"/>
        </w:rPr>
        <w:t>Feka</w:t>
      </w:r>
      <w:proofErr w:type="spellEnd"/>
      <w:r w:rsidRPr="00F83C8D">
        <w:rPr>
          <w:rFonts w:asciiTheme="minorHAnsi" w:hAnsiTheme="minorHAnsi" w:cstheme="minorHAnsi"/>
          <w:sz w:val="22"/>
          <w:szCs w:val="22"/>
        </w:rPr>
        <w:t xml:space="preserve"> K, </w:t>
      </w:r>
      <w:r w:rsidRPr="00F83C8D">
        <w:rPr>
          <w:rFonts w:asciiTheme="minorHAnsi" w:hAnsiTheme="minorHAnsi" w:cstheme="minorHAnsi"/>
          <w:b/>
          <w:bCs/>
          <w:sz w:val="22"/>
          <w:szCs w:val="22"/>
        </w:rPr>
        <w:t>Alvarez E</w:t>
      </w:r>
      <w:r w:rsidRPr="00F83C8D">
        <w:rPr>
          <w:rFonts w:asciiTheme="minorHAnsi" w:hAnsiTheme="minorHAnsi" w:cstheme="minorHAnsi"/>
          <w:sz w:val="22"/>
          <w:szCs w:val="22"/>
        </w:rPr>
        <w:t>, Almuklass AM, Enoka RM. Treatment with electrical stimulation of sensory nerves improves motor function and disability status in persons with multiple sclerosis: A pilot study.</w:t>
      </w:r>
      <w:r w:rsidR="00F83C8D" w:rsidRPr="00F83C8D">
        <w:rPr>
          <w:rFonts w:asciiTheme="minorHAnsi" w:hAnsiTheme="minorHAnsi" w:cstheme="minorHAnsi"/>
          <w:sz w:val="22"/>
          <w:szCs w:val="22"/>
        </w:rPr>
        <w:t xml:space="preserve"> </w:t>
      </w:r>
      <w:r w:rsidRPr="00F83C8D">
        <w:rPr>
          <w:rFonts w:asciiTheme="minorHAnsi" w:hAnsiTheme="minorHAnsi" w:cstheme="minorHAnsi"/>
          <w:sz w:val="22"/>
          <w:szCs w:val="22"/>
        </w:rPr>
        <w:t xml:space="preserve">J </w:t>
      </w:r>
      <w:proofErr w:type="spellStart"/>
      <w:r w:rsidRPr="00F83C8D">
        <w:rPr>
          <w:rFonts w:asciiTheme="minorHAnsi" w:hAnsiTheme="minorHAnsi" w:cstheme="minorHAnsi"/>
          <w:sz w:val="22"/>
          <w:szCs w:val="22"/>
        </w:rPr>
        <w:t>Electromyogr</w:t>
      </w:r>
      <w:proofErr w:type="spellEnd"/>
      <w:r w:rsidRPr="00F83C8D">
        <w:rPr>
          <w:rFonts w:asciiTheme="minorHAnsi" w:hAnsiTheme="minorHAnsi" w:cstheme="minorHAnsi"/>
          <w:sz w:val="22"/>
          <w:szCs w:val="22"/>
        </w:rPr>
        <w:t xml:space="preserve"> </w:t>
      </w:r>
      <w:proofErr w:type="spellStart"/>
      <w:r w:rsidRPr="00F83C8D">
        <w:rPr>
          <w:rFonts w:asciiTheme="minorHAnsi" w:hAnsiTheme="minorHAnsi" w:cstheme="minorHAnsi"/>
          <w:sz w:val="22"/>
          <w:szCs w:val="22"/>
        </w:rPr>
        <w:t>Kinesiol</w:t>
      </w:r>
      <w:proofErr w:type="spellEnd"/>
      <w:r w:rsidRPr="00F83C8D">
        <w:rPr>
          <w:rFonts w:asciiTheme="minorHAnsi" w:hAnsiTheme="minorHAnsi" w:cstheme="minorHAnsi"/>
          <w:sz w:val="22"/>
          <w:szCs w:val="22"/>
        </w:rPr>
        <w:t xml:space="preserve">. 2021 </w:t>
      </w:r>
      <w:proofErr w:type="gramStart"/>
      <w:r w:rsidRPr="00F83C8D">
        <w:rPr>
          <w:rFonts w:asciiTheme="minorHAnsi" w:hAnsiTheme="minorHAnsi" w:cstheme="minorHAnsi"/>
          <w:sz w:val="22"/>
          <w:szCs w:val="22"/>
        </w:rPr>
        <w:t>Dec;61:102607</w:t>
      </w:r>
      <w:proofErr w:type="gramEnd"/>
      <w:r w:rsidRPr="00F83C8D">
        <w:rPr>
          <w:rFonts w:asciiTheme="minorHAnsi" w:hAnsiTheme="minorHAnsi" w:cstheme="minorHAnsi"/>
          <w:sz w:val="22"/>
          <w:szCs w:val="22"/>
        </w:rPr>
        <w:t xml:space="preserve">. </w:t>
      </w:r>
      <w:proofErr w:type="spellStart"/>
      <w:r w:rsidRPr="00F83C8D">
        <w:rPr>
          <w:rFonts w:asciiTheme="minorHAnsi" w:hAnsiTheme="minorHAnsi" w:cstheme="minorHAnsi"/>
          <w:sz w:val="22"/>
          <w:szCs w:val="22"/>
        </w:rPr>
        <w:t>doi</w:t>
      </w:r>
      <w:proofErr w:type="spellEnd"/>
      <w:r w:rsidRPr="00F83C8D">
        <w:rPr>
          <w:rFonts w:asciiTheme="minorHAnsi" w:hAnsiTheme="minorHAnsi" w:cstheme="minorHAnsi"/>
          <w:sz w:val="22"/>
          <w:szCs w:val="22"/>
        </w:rPr>
        <w:t xml:space="preserve">: 10.1016/j.jelekin.2021.102607. </w:t>
      </w:r>
      <w:proofErr w:type="spellStart"/>
      <w:r w:rsidRPr="00F83C8D">
        <w:rPr>
          <w:rFonts w:asciiTheme="minorHAnsi" w:hAnsiTheme="minorHAnsi" w:cstheme="minorHAnsi"/>
          <w:sz w:val="22"/>
          <w:szCs w:val="22"/>
        </w:rPr>
        <w:t>Epub</w:t>
      </w:r>
      <w:proofErr w:type="spellEnd"/>
      <w:r w:rsidRPr="00F83C8D">
        <w:rPr>
          <w:rFonts w:asciiTheme="minorHAnsi" w:hAnsiTheme="minorHAnsi" w:cstheme="minorHAnsi"/>
          <w:sz w:val="22"/>
          <w:szCs w:val="22"/>
        </w:rPr>
        <w:t xml:space="preserve"> 2021 Oct 13.</w:t>
      </w:r>
      <w:r w:rsidR="00F83C8D">
        <w:rPr>
          <w:rFonts w:asciiTheme="minorHAnsi" w:hAnsiTheme="minorHAnsi" w:cstheme="minorHAnsi"/>
          <w:sz w:val="22"/>
          <w:szCs w:val="22"/>
        </w:rPr>
        <w:t xml:space="preserve"> </w:t>
      </w:r>
      <w:r w:rsidRPr="00F83C8D">
        <w:rPr>
          <w:rFonts w:asciiTheme="minorHAnsi" w:hAnsiTheme="minorHAnsi" w:cstheme="minorHAnsi"/>
          <w:sz w:val="22"/>
          <w:szCs w:val="22"/>
        </w:rPr>
        <w:t>PMID: 34710779</w:t>
      </w:r>
    </w:p>
    <w:p w14:paraId="6B845410" w14:textId="0AA32597" w:rsidR="001133A4" w:rsidRPr="00E247C8" w:rsidRDefault="005624FE" w:rsidP="001133A4">
      <w:pPr>
        <w:pStyle w:val="ListParagraph"/>
        <w:numPr>
          <w:ilvl w:val="0"/>
          <w:numId w:val="14"/>
        </w:numPr>
        <w:rPr>
          <w:rFonts w:cstheme="minorHAnsi"/>
        </w:rPr>
      </w:pPr>
      <w:bookmarkStart w:id="8" w:name="_Hlk88283417"/>
      <w:r w:rsidRPr="00BB7BA7">
        <w:rPr>
          <w:rFonts w:cstheme="minorHAnsi"/>
          <w:b/>
          <w:bCs/>
        </w:rPr>
        <w:t>Alvarez E</w:t>
      </w:r>
      <w:r w:rsidRPr="00BB7BA7">
        <w:rPr>
          <w:rFonts w:cstheme="minorHAnsi"/>
        </w:rPr>
        <w:t xml:space="preserve">, Nair KV, Sillau S, Shelton I, Seale R, Selva S, Corboy JR, Vollmer TL. Tolerability and Safety of Switching from Rituximab to Ocrelizumab: Evaluating Factors Associated with Infusion </w:t>
      </w:r>
      <w:r w:rsidRPr="00E247C8">
        <w:rPr>
          <w:rFonts w:cstheme="minorHAnsi"/>
        </w:rPr>
        <w:t xml:space="preserve">Related Reactions. </w:t>
      </w:r>
      <w:bookmarkEnd w:id="8"/>
      <w:proofErr w:type="spellStart"/>
      <w:r w:rsidR="001133A4" w:rsidRPr="00E247C8">
        <w:rPr>
          <w:rFonts w:cstheme="minorHAnsi"/>
        </w:rPr>
        <w:t>Mult</w:t>
      </w:r>
      <w:proofErr w:type="spellEnd"/>
      <w:r w:rsidR="001133A4" w:rsidRPr="00E247C8">
        <w:rPr>
          <w:rFonts w:cstheme="minorHAnsi"/>
        </w:rPr>
        <w:t xml:space="preserve"> </w:t>
      </w:r>
      <w:proofErr w:type="spellStart"/>
      <w:r w:rsidR="001133A4" w:rsidRPr="00E247C8">
        <w:rPr>
          <w:rFonts w:cstheme="minorHAnsi"/>
        </w:rPr>
        <w:t>Scler</w:t>
      </w:r>
      <w:proofErr w:type="spellEnd"/>
      <w:r w:rsidR="001133A4" w:rsidRPr="00E247C8">
        <w:rPr>
          <w:rFonts w:cstheme="minorHAnsi"/>
        </w:rPr>
        <w:t xml:space="preserve"> J Exp </w:t>
      </w:r>
      <w:proofErr w:type="spellStart"/>
      <w:r w:rsidR="001133A4" w:rsidRPr="00E247C8">
        <w:rPr>
          <w:rFonts w:cstheme="minorHAnsi"/>
        </w:rPr>
        <w:t>Transl</w:t>
      </w:r>
      <w:proofErr w:type="spellEnd"/>
      <w:r w:rsidR="001133A4" w:rsidRPr="00E247C8">
        <w:rPr>
          <w:rFonts w:cstheme="minorHAnsi"/>
        </w:rPr>
        <w:t xml:space="preserve"> Clin. 2022 Jan 5;8(1):20552173211069359. </w:t>
      </w:r>
      <w:proofErr w:type="spellStart"/>
      <w:r w:rsidR="001133A4" w:rsidRPr="00E247C8">
        <w:rPr>
          <w:rFonts w:cstheme="minorHAnsi"/>
        </w:rPr>
        <w:t>doi</w:t>
      </w:r>
      <w:proofErr w:type="spellEnd"/>
      <w:r w:rsidR="001133A4" w:rsidRPr="00E247C8">
        <w:rPr>
          <w:rFonts w:cstheme="minorHAnsi"/>
        </w:rPr>
        <w:t xml:space="preserve">: 10.1177/20552173211069359. </w:t>
      </w:r>
      <w:proofErr w:type="spellStart"/>
      <w:r w:rsidR="001133A4" w:rsidRPr="00E247C8">
        <w:rPr>
          <w:rFonts w:cstheme="minorHAnsi"/>
        </w:rPr>
        <w:t>eCollection</w:t>
      </w:r>
      <w:proofErr w:type="spellEnd"/>
      <w:r w:rsidR="001133A4" w:rsidRPr="00E247C8">
        <w:rPr>
          <w:rFonts w:cstheme="minorHAnsi"/>
        </w:rPr>
        <w:t xml:space="preserve"> 2022 Jan-Mar. PMID: 35024160 </w:t>
      </w:r>
    </w:p>
    <w:p w14:paraId="4661BE95" w14:textId="2829ED60" w:rsidR="00823CB7" w:rsidRPr="00E247C8" w:rsidRDefault="002E7CCB" w:rsidP="001133A4">
      <w:pPr>
        <w:pStyle w:val="ListParagraph"/>
        <w:numPr>
          <w:ilvl w:val="0"/>
          <w:numId w:val="14"/>
        </w:numPr>
        <w:rPr>
          <w:rFonts w:cstheme="minorHAnsi"/>
        </w:rPr>
      </w:pPr>
      <w:r w:rsidRPr="00E247C8">
        <w:rPr>
          <w:rFonts w:cstheme="minorHAnsi"/>
          <w:color w:val="000000" w:themeColor="text1"/>
        </w:rPr>
        <w:t>Vollmer BL, Wolf AB, Sillau</w:t>
      </w:r>
      <w:r w:rsidR="00D240E2" w:rsidRPr="00E247C8">
        <w:rPr>
          <w:rFonts w:cstheme="minorHAnsi"/>
          <w:color w:val="000000" w:themeColor="text1"/>
        </w:rPr>
        <w:t xml:space="preserve"> S, Corboy JR, </w:t>
      </w:r>
      <w:r w:rsidR="00D240E2" w:rsidRPr="00E247C8">
        <w:rPr>
          <w:rFonts w:cstheme="minorHAnsi"/>
          <w:b/>
          <w:bCs/>
          <w:color w:val="000000" w:themeColor="text1"/>
        </w:rPr>
        <w:t>Alvarez E</w:t>
      </w:r>
      <w:r w:rsidR="00D240E2" w:rsidRPr="00E247C8">
        <w:rPr>
          <w:rFonts w:cstheme="minorHAnsi"/>
          <w:color w:val="000000" w:themeColor="text1"/>
        </w:rPr>
        <w:t xml:space="preserve">. </w:t>
      </w:r>
      <w:r w:rsidRPr="00E247C8">
        <w:rPr>
          <w:rFonts w:cstheme="minorHAnsi"/>
          <w:color w:val="000000" w:themeColor="text1"/>
        </w:rPr>
        <w:t>Evolution of disease modifying therapy benefits and risks: an argument for de-escalation as a treatment paradigm for patients with multiple sclerosis</w:t>
      </w:r>
      <w:r w:rsidR="00C01639" w:rsidRPr="00E247C8">
        <w:rPr>
          <w:rFonts w:cstheme="minorHAnsi"/>
          <w:color w:val="000000" w:themeColor="text1"/>
        </w:rPr>
        <w:t xml:space="preserve">. </w:t>
      </w:r>
      <w:r w:rsidR="00C01639" w:rsidRPr="00E247C8">
        <w:rPr>
          <w:rFonts w:cstheme="minorHAnsi"/>
        </w:rPr>
        <w:t xml:space="preserve">Front. Neurol., 25 January 2022 | </w:t>
      </w:r>
      <w:hyperlink r:id="rId77" w:history="1">
        <w:r w:rsidR="00662F2B" w:rsidRPr="00E247C8">
          <w:rPr>
            <w:rStyle w:val="Hyperlink"/>
            <w:rFonts w:cstheme="minorHAnsi"/>
          </w:rPr>
          <w:t>https://doi.org/10.3389/fneur.2021.799138</w:t>
        </w:r>
      </w:hyperlink>
    </w:p>
    <w:p w14:paraId="13FA3577" w14:textId="5BD47CE4" w:rsidR="00045338" w:rsidRPr="00E247C8" w:rsidRDefault="00045338" w:rsidP="00632F60">
      <w:pPr>
        <w:pStyle w:val="ListParagraph"/>
        <w:numPr>
          <w:ilvl w:val="0"/>
          <w:numId w:val="14"/>
        </w:numPr>
        <w:rPr>
          <w:rFonts w:cstheme="minorHAnsi"/>
        </w:rPr>
      </w:pPr>
      <w:r w:rsidRPr="00E247C8">
        <w:rPr>
          <w:rFonts w:cstheme="minorHAnsi"/>
          <w:color w:val="212121"/>
          <w:shd w:val="clear" w:color="auto" w:fill="FFFFFF"/>
        </w:rPr>
        <w:t xml:space="preserve">Kammeyer R, Mizenko C, Sillau S, Richie A, Owens G, Nair KV, </w:t>
      </w:r>
      <w:r w:rsidRPr="00E247C8">
        <w:rPr>
          <w:rFonts w:cstheme="minorHAnsi"/>
          <w:b/>
          <w:bCs/>
          <w:color w:val="212121"/>
          <w:shd w:val="clear" w:color="auto" w:fill="FFFFFF"/>
        </w:rPr>
        <w:t>Alvarez E</w:t>
      </w:r>
      <w:r w:rsidRPr="00E247C8">
        <w:rPr>
          <w:rFonts w:cstheme="minorHAnsi"/>
          <w:color w:val="212121"/>
          <w:shd w:val="clear" w:color="auto" w:fill="FFFFFF"/>
        </w:rPr>
        <w:t xml:space="preserve">, Vollmer TL, Bennett JL, Piquet AL. Evaluation of Plasma Neurofilament Light Chain Levels as a Biomarker of Neuronal Injury in the Active and Chronic Phases of Autoimmune Neurologic Disorders. Front Neurol. 2022 Mar </w:t>
      </w:r>
      <w:proofErr w:type="gramStart"/>
      <w:r w:rsidRPr="00E247C8">
        <w:rPr>
          <w:rFonts w:cstheme="minorHAnsi"/>
          <w:color w:val="212121"/>
          <w:shd w:val="clear" w:color="auto" w:fill="FFFFFF"/>
        </w:rPr>
        <w:t>2;13:689975</w:t>
      </w:r>
      <w:proofErr w:type="gramEnd"/>
      <w:r w:rsidRPr="00E247C8">
        <w:rPr>
          <w:rFonts w:cstheme="minorHAnsi"/>
          <w:color w:val="212121"/>
          <w:shd w:val="clear" w:color="auto" w:fill="FFFFFF"/>
        </w:rPr>
        <w:t xml:space="preserve">. </w:t>
      </w:r>
      <w:proofErr w:type="spellStart"/>
      <w:r w:rsidRPr="00E247C8">
        <w:rPr>
          <w:rFonts w:cstheme="minorHAnsi"/>
          <w:color w:val="212121"/>
          <w:shd w:val="clear" w:color="auto" w:fill="FFFFFF"/>
        </w:rPr>
        <w:t>doi</w:t>
      </w:r>
      <w:proofErr w:type="spellEnd"/>
      <w:r w:rsidRPr="00E247C8">
        <w:rPr>
          <w:rFonts w:cstheme="minorHAnsi"/>
          <w:color w:val="212121"/>
          <w:shd w:val="clear" w:color="auto" w:fill="FFFFFF"/>
        </w:rPr>
        <w:t>: 10.3389/fneur.2022.689975. PMID: 35309573; PMCID: PMC8924486.</w:t>
      </w:r>
      <w:r w:rsidRPr="00E247C8">
        <w:rPr>
          <w:rFonts w:cstheme="minorHAnsi"/>
        </w:rPr>
        <w:t xml:space="preserve"> </w:t>
      </w:r>
    </w:p>
    <w:p w14:paraId="01C815D7" w14:textId="55A32D94" w:rsidR="00045338" w:rsidRPr="00E247C8" w:rsidRDefault="00045338" w:rsidP="00632F60">
      <w:pPr>
        <w:pStyle w:val="ListParagraph"/>
        <w:numPr>
          <w:ilvl w:val="0"/>
          <w:numId w:val="14"/>
        </w:numPr>
        <w:rPr>
          <w:rFonts w:cstheme="minorHAnsi"/>
        </w:rPr>
      </w:pPr>
      <w:r w:rsidRPr="00E247C8">
        <w:rPr>
          <w:rFonts w:cstheme="minorHAnsi"/>
          <w:color w:val="212121"/>
          <w:shd w:val="clear" w:color="auto" w:fill="FFFFFF"/>
        </w:rPr>
        <w:t xml:space="preserve">Ziemssen T, Arnold DL, </w:t>
      </w:r>
      <w:r w:rsidRPr="00E247C8">
        <w:rPr>
          <w:rFonts w:cstheme="minorHAnsi"/>
          <w:b/>
          <w:bCs/>
          <w:color w:val="212121"/>
          <w:shd w:val="clear" w:color="auto" w:fill="FFFFFF"/>
        </w:rPr>
        <w:t>Alvarez E</w:t>
      </w:r>
      <w:r w:rsidRPr="00E247C8">
        <w:rPr>
          <w:rFonts w:cstheme="minorHAnsi"/>
          <w:color w:val="212121"/>
          <w:shd w:val="clear" w:color="auto" w:fill="FFFFFF"/>
        </w:rPr>
        <w:t xml:space="preserve">, Cross AH, Willi R, Li B, Kukkaro P, Kropshofer H, Ramanathan K, Merschhemke M, Kieseier B, Su W, Häring DA, Hauser SL, Kappos L, Kuhle J. Prognostic Value of Serum Neurofilament Light Chain for Disease Activity and Worsening in Patients </w:t>
      </w:r>
      <w:proofErr w:type="gramStart"/>
      <w:r w:rsidRPr="00E247C8">
        <w:rPr>
          <w:rFonts w:cstheme="minorHAnsi"/>
          <w:color w:val="212121"/>
          <w:shd w:val="clear" w:color="auto" w:fill="FFFFFF"/>
        </w:rPr>
        <w:t>With</w:t>
      </w:r>
      <w:proofErr w:type="gramEnd"/>
      <w:r w:rsidRPr="00E247C8">
        <w:rPr>
          <w:rFonts w:cstheme="minorHAnsi"/>
          <w:color w:val="212121"/>
          <w:shd w:val="clear" w:color="auto" w:fill="FFFFFF"/>
        </w:rPr>
        <w:t xml:space="preserve"> Relapsing Multiple Sclerosis: Results From the Phase 3 ASCLEPIOS I and II Trials. Front Immunol. 2022 Mar </w:t>
      </w:r>
      <w:proofErr w:type="gramStart"/>
      <w:r w:rsidRPr="00E247C8">
        <w:rPr>
          <w:rFonts w:cstheme="minorHAnsi"/>
          <w:color w:val="212121"/>
          <w:shd w:val="clear" w:color="auto" w:fill="FFFFFF"/>
        </w:rPr>
        <w:t>31;13:852563</w:t>
      </w:r>
      <w:proofErr w:type="gramEnd"/>
      <w:r w:rsidRPr="00E247C8">
        <w:rPr>
          <w:rFonts w:cstheme="minorHAnsi"/>
          <w:color w:val="212121"/>
          <w:shd w:val="clear" w:color="auto" w:fill="FFFFFF"/>
        </w:rPr>
        <w:t xml:space="preserve">. </w:t>
      </w:r>
      <w:proofErr w:type="spellStart"/>
      <w:r w:rsidRPr="00E247C8">
        <w:rPr>
          <w:rFonts w:cstheme="minorHAnsi"/>
          <w:color w:val="212121"/>
          <w:shd w:val="clear" w:color="auto" w:fill="FFFFFF"/>
        </w:rPr>
        <w:t>doi</w:t>
      </w:r>
      <w:proofErr w:type="spellEnd"/>
      <w:r w:rsidRPr="00E247C8">
        <w:rPr>
          <w:rFonts w:cstheme="minorHAnsi"/>
          <w:color w:val="212121"/>
          <w:shd w:val="clear" w:color="auto" w:fill="FFFFFF"/>
        </w:rPr>
        <w:t>: 10.3389/fimmu.2022.852563. PMID: 35432382; PMCID: PMC9009385.</w:t>
      </w:r>
    </w:p>
    <w:p w14:paraId="7018615A" w14:textId="6786A47E" w:rsidR="00045338" w:rsidRPr="00E247C8" w:rsidRDefault="00045338" w:rsidP="00632F60">
      <w:pPr>
        <w:pStyle w:val="ListParagraph"/>
        <w:numPr>
          <w:ilvl w:val="0"/>
          <w:numId w:val="14"/>
        </w:numPr>
        <w:rPr>
          <w:rFonts w:cstheme="minorHAnsi"/>
        </w:rPr>
      </w:pPr>
      <w:r w:rsidRPr="00E247C8">
        <w:rPr>
          <w:rFonts w:cstheme="minorHAnsi"/>
          <w:color w:val="212121"/>
          <w:shd w:val="clear" w:color="auto" w:fill="FFFFFF"/>
        </w:rPr>
        <w:t xml:space="preserve">Foley JF, Defer G, Ryerson LZ, Cohen JA, Arnold DL, Butzkueven H, Cutter G, Giovannoni G, </w:t>
      </w:r>
      <w:proofErr w:type="spellStart"/>
      <w:r w:rsidRPr="00E247C8">
        <w:rPr>
          <w:rFonts w:cstheme="minorHAnsi"/>
          <w:color w:val="212121"/>
          <w:shd w:val="clear" w:color="auto" w:fill="FFFFFF"/>
        </w:rPr>
        <w:t>Killestein</w:t>
      </w:r>
      <w:proofErr w:type="spellEnd"/>
      <w:r w:rsidRPr="00E247C8">
        <w:rPr>
          <w:rFonts w:cstheme="minorHAnsi"/>
          <w:color w:val="212121"/>
          <w:shd w:val="clear" w:color="auto" w:fill="FFFFFF"/>
        </w:rPr>
        <w:t xml:space="preserve"> J, </w:t>
      </w:r>
      <w:proofErr w:type="spellStart"/>
      <w:r w:rsidRPr="00E247C8">
        <w:rPr>
          <w:rFonts w:cstheme="minorHAnsi"/>
          <w:color w:val="212121"/>
          <w:shd w:val="clear" w:color="auto" w:fill="FFFFFF"/>
        </w:rPr>
        <w:t>Wiendl</w:t>
      </w:r>
      <w:proofErr w:type="spellEnd"/>
      <w:r w:rsidRPr="00E247C8">
        <w:rPr>
          <w:rFonts w:cstheme="minorHAnsi"/>
          <w:color w:val="212121"/>
          <w:shd w:val="clear" w:color="auto" w:fill="FFFFFF"/>
        </w:rPr>
        <w:t xml:space="preserve"> H, </w:t>
      </w:r>
      <w:proofErr w:type="spellStart"/>
      <w:r w:rsidRPr="00E247C8">
        <w:rPr>
          <w:rFonts w:cstheme="minorHAnsi"/>
          <w:color w:val="212121"/>
          <w:shd w:val="clear" w:color="auto" w:fill="FFFFFF"/>
        </w:rPr>
        <w:t>Smirnakis</w:t>
      </w:r>
      <w:proofErr w:type="spellEnd"/>
      <w:r w:rsidRPr="00E247C8">
        <w:rPr>
          <w:rFonts w:cstheme="minorHAnsi"/>
          <w:color w:val="212121"/>
          <w:shd w:val="clear" w:color="auto" w:fill="FFFFFF"/>
        </w:rPr>
        <w:t xml:space="preserve"> K, Xiao S, Kong G, </w:t>
      </w:r>
      <w:proofErr w:type="spellStart"/>
      <w:r w:rsidRPr="00E247C8">
        <w:rPr>
          <w:rFonts w:cstheme="minorHAnsi"/>
          <w:color w:val="212121"/>
          <w:shd w:val="clear" w:color="auto" w:fill="FFFFFF"/>
        </w:rPr>
        <w:t>Kuhelj</w:t>
      </w:r>
      <w:proofErr w:type="spellEnd"/>
      <w:r w:rsidRPr="00E247C8">
        <w:rPr>
          <w:rFonts w:cstheme="minorHAnsi"/>
          <w:color w:val="212121"/>
          <w:shd w:val="clear" w:color="auto" w:fill="FFFFFF"/>
        </w:rPr>
        <w:t xml:space="preserve"> R, Campbell </w:t>
      </w:r>
      <w:proofErr w:type="gramStart"/>
      <w:r w:rsidRPr="00E247C8">
        <w:rPr>
          <w:rFonts w:cstheme="minorHAnsi"/>
          <w:color w:val="212121"/>
          <w:shd w:val="clear" w:color="auto" w:fill="FFFFFF"/>
        </w:rPr>
        <w:t>N;</w:t>
      </w:r>
      <w:proofErr w:type="gramEnd"/>
      <w:r w:rsidRPr="00E247C8">
        <w:rPr>
          <w:rFonts w:cstheme="minorHAnsi"/>
          <w:color w:val="212121"/>
          <w:shd w:val="clear" w:color="auto" w:fill="FFFFFF"/>
        </w:rPr>
        <w:t xml:space="preserve"> </w:t>
      </w:r>
      <w:r w:rsidRPr="00E247C8">
        <w:rPr>
          <w:rFonts w:cstheme="minorHAnsi"/>
          <w:b/>
          <w:bCs/>
          <w:color w:val="212121"/>
          <w:shd w:val="clear" w:color="auto" w:fill="FFFFFF"/>
        </w:rPr>
        <w:t>NOVA study investigators</w:t>
      </w:r>
      <w:r w:rsidRPr="00E247C8">
        <w:rPr>
          <w:rFonts w:cstheme="minorHAnsi"/>
          <w:color w:val="212121"/>
          <w:shd w:val="clear" w:color="auto" w:fill="FFFFFF"/>
        </w:rPr>
        <w:t xml:space="preserve">. Comparison of switching to 6-week dosing of natalizumab versus continuing with 4-week dosing in patients with relapsing-remitting multiple sclerosis (NOVA): a </w:t>
      </w:r>
      <w:proofErr w:type="spellStart"/>
      <w:r w:rsidRPr="00E247C8">
        <w:rPr>
          <w:rFonts w:cstheme="minorHAnsi"/>
          <w:color w:val="212121"/>
          <w:shd w:val="clear" w:color="auto" w:fill="FFFFFF"/>
        </w:rPr>
        <w:t>randomised</w:t>
      </w:r>
      <w:proofErr w:type="spellEnd"/>
      <w:r w:rsidRPr="00E247C8">
        <w:rPr>
          <w:rFonts w:cstheme="minorHAnsi"/>
          <w:color w:val="212121"/>
          <w:shd w:val="clear" w:color="auto" w:fill="FFFFFF"/>
        </w:rPr>
        <w:t xml:space="preserve">, controlled, open-label, phase 3b trial. Lancet Neurol. 2022 Jul;21(7):608-619. </w:t>
      </w:r>
      <w:proofErr w:type="spellStart"/>
      <w:r w:rsidRPr="00E247C8">
        <w:rPr>
          <w:rFonts w:cstheme="minorHAnsi"/>
          <w:color w:val="212121"/>
          <w:shd w:val="clear" w:color="auto" w:fill="FFFFFF"/>
        </w:rPr>
        <w:t>doi</w:t>
      </w:r>
      <w:proofErr w:type="spellEnd"/>
      <w:r w:rsidRPr="00E247C8">
        <w:rPr>
          <w:rFonts w:cstheme="minorHAnsi"/>
          <w:color w:val="212121"/>
          <w:shd w:val="clear" w:color="auto" w:fill="FFFFFF"/>
        </w:rPr>
        <w:t xml:space="preserve">: 10.1016/S1474-4422(22)00143-0. </w:t>
      </w:r>
      <w:proofErr w:type="spellStart"/>
      <w:r w:rsidRPr="00E247C8">
        <w:rPr>
          <w:rFonts w:cstheme="minorHAnsi"/>
          <w:color w:val="212121"/>
          <w:shd w:val="clear" w:color="auto" w:fill="FFFFFF"/>
        </w:rPr>
        <w:t>Epub</w:t>
      </w:r>
      <w:proofErr w:type="spellEnd"/>
      <w:r w:rsidRPr="00E247C8">
        <w:rPr>
          <w:rFonts w:cstheme="minorHAnsi"/>
          <w:color w:val="212121"/>
          <w:shd w:val="clear" w:color="auto" w:fill="FFFFFF"/>
        </w:rPr>
        <w:t xml:space="preserve"> 2022 Apr 25. PMID: 35483387.</w:t>
      </w:r>
    </w:p>
    <w:p w14:paraId="3361706F" w14:textId="1E8869BA" w:rsidR="00045338" w:rsidRPr="00E247C8" w:rsidRDefault="00045338" w:rsidP="00632F60">
      <w:pPr>
        <w:pStyle w:val="ListParagraph"/>
        <w:numPr>
          <w:ilvl w:val="0"/>
          <w:numId w:val="14"/>
        </w:numPr>
        <w:rPr>
          <w:rFonts w:cstheme="minorHAnsi"/>
        </w:rPr>
      </w:pPr>
      <w:r w:rsidRPr="00E247C8">
        <w:rPr>
          <w:rFonts w:cstheme="minorHAnsi"/>
          <w:color w:val="212121"/>
          <w:shd w:val="clear" w:color="auto" w:fill="FFFFFF"/>
        </w:rPr>
        <w:t xml:space="preserve">Greenberg BM, Bowen JD, </w:t>
      </w:r>
      <w:r w:rsidRPr="00E247C8">
        <w:rPr>
          <w:rFonts w:cstheme="minorHAnsi"/>
          <w:b/>
          <w:bCs/>
          <w:color w:val="212121"/>
          <w:shd w:val="clear" w:color="auto" w:fill="FFFFFF"/>
        </w:rPr>
        <w:t>Alvarez E</w:t>
      </w:r>
      <w:r w:rsidRPr="00E247C8">
        <w:rPr>
          <w:rFonts w:cstheme="minorHAnsi"/>
          <w:color w:val="212121"/>
          <w:shd w:val="clear" w:color="auto" w:fill="FFFFFF"/>
        </w:rPr>
        <w:t xml:space="preserve">, Rodriguez M, Caggiano AO, Warrington AE, Zhao P, Eisen A. A double-blind, placebo-controlled, single-ascending-dose intravenous infusion study of rHIgM22 in subjects with multiple sclerosis immediately following a relapse. </w:t>
      </w:r>
      <w:proofErr w:type="spellStart"/>
      <w:r w:rsidRPr="00E247C8">
        <w:rPr>
          <w:rFonts w:cstheme="minorHAnsi"/>
          <w:color w:val="212121"/>
          <w:shd w:val="clear" w:color="auto" w:fill="FFFFFF"/>
        </w:rPr>
        <w:t>Mult</w:t>
      </w:r>
      <w:proofErr w:type="spellEnd"/>
      <w:r w:rsidRPr="00E247C8">
        <w:rPr>
          <w:rFonts w:cstheme="minorHAnsi"/>
          <w:color w:val="212121"/>
          <w:shd w:val="clear" w:color="auto" w:fill="FFFFFF"/>
        </w:rPr>
        <w:t xml:space="preserve"> </w:t>
      </w:r>
      <w:proofErr w:type="spellStart"/>
      <w:r w:rsidRPr="00E247C8">
        <w:rPr>
          <w:rFonts w:cstheme="minorHAnsi"/>
          <w:color w:val="212121"/>
          <w:shd w:val="clear" w:color="auto" w:fill="FFFFFF"/>
        </w:rPr>
        <w:t>Scler</w:t>
      </w:r>
      <w:proofErr w:type="spellEnd"/>
      <w:r w:rsidRPr="00E247C8">
        <w:rPr>
          <w:rFonts w:cstheme="minorHAnsi"/>
          <w:color w:val="212121"/>
          <w:shd w:val="clear" w:color="auto" w:fill="FFFFFF"/>
        </w:rPr>
        <w:t xml:space="preserve"> J Exp </w:t>
      </w:r>
      <w:proofErr w:type="spellStart"/>
      <w:r w:rsidRPr="00E247C8">
        <w:rPr>
          <w:rFonts w:cstheme="minorHAnsi"/>
          <w:color w:val="212121"/>
          <w:shd w:val="clear" w:color="auto" w:fill="FFFFFF"/>
        </w:rPr>
        <w:t>Transl</w:t>
      </w:r>
      <w:proofErr w:type="spellEnd"/>
      <w:r w:rsidRPr="00E247C8">
        <w:rPr>
          <w:rFonts w:cstheme="minorHAnsi"/>
          <w:color w:val="212121"/>
          <w:shd w:val="clear" w:color="auto" w:fill="FFFFFF"/>
        </w:rPr>
        <w:t xml:space="preserve"> Clin. 2022 Apr 26;8(2):20552173221091475. </w:t>
      </w:r>
      <w:proofErr w:type="spellStart"/>
      <w:r w:rsidRPr="00E247C8">
        <w:rPr>
          <w:rFonts w:cstheme="minorHAnsi"/>
          <w:color w:val="212121"/>
          <w:shd w:val="clear" w:color="auto" w:fill="FFFFFF"/>
        </w:rPr>
        <w:t>doi</w:t>
      </w:r>
      <w:proofErr w:type="spellEnd"/>
      <w:r w:rsidRPr="00E247C8">
        <w:rPr>
          <w:rFonts w:cstheme="minorHAnsi"/>
          <w:color w:val="212121"/>
          <w:shd w:val="clear" w:color="auto" w:fill="FFFFFF"/>
        </w:rPr>
        <w:t>: 10.1177/20552173221091475. PMID: 35496758; PMCID: PMC9052243.</w:t>
      </w:r>
    </w:p>
    <w:p w14:paraId="21495313" w14:textId="77777777" w:rsidR="00045338" w:rsidRPr="00E247C8" w:rsidRDefault="00045338" w:rsidP="00FF3833">
      <w:pPr>
        <w:pStyle w:val="ListParagraph"/>
        <w:numPr>
          <w:ilvl w:val="0"/>
          <w:numId w:val="14"/>
        </w:numPr>
        <w:rPr>
          <w:rFonts w:cstheme="minorHAnsi"/>
        </w:rPr>
      </w:pPr>
      <w:r w:rsidRPr="00E247C8">
        <w:rPr>
          <w:rFonts w:cstheme="minorHAnsi"/>
          <w:color w:val="212121"/>
          <w:shd w:val="clear" w:color="auto" w:fill="FFFFFF"/>
        </w:rPr>
        <w:t xml:space="preserve">Bar-Or A, </w:t>
      </w:r>
      <w:proofErr w:type="spellStart"/>
      <w:r w:rsidRPr="00E247C8">
        <w:rPr>
          <w:rFonts w:cstheme="minorHAnsi"/>
          <w:color w:val="212121"/>
          <w:shd w:val="clear" w:color="auto" w:fill="FFFFFF"/>
        </w:rPr>
        <w:t>Wiendl</w:t>
      </w:r>
      <w:proofErr w:type="spellEnd"/>
      <w:r w:rsidRPr="00E247C8">
        <w:rPr>
          <w:rFonts w:cstheme="minorHAnsi"/>
          <w:color w:val="212121"/>
          <w:shd w:val="clear" w:color="auto" w:fill="FFFFFF"/>
        </w:rPr>
        <w:t xml:space="preserve"> H, Montalban X, </w:t>
      </w:r>
      <w:r w:rsidRPr="00E247C8">
        <w:rPr>
          <w:rFonts w:cstheme="minorHAnsi"/>
          <w:b/>
          <w:bCs/>
          <w:color w:val="212121"/>
          <w:shd w:val="clear" w:color="auto" w:fill="FFFFFF"/>
        </w:rPr>
        <w:t>Alvarez E</w:t>
      </w:r>
      <w:r w:rsidRPr="00E247C8">
        <w:rPr>
          <w:rFonts w:cstheme="minorHAnsi"/>
          <w:color w:val="212121"/>
          <w:shd w:val="clear" w:color="auto" w:fill="FFFFFF"/>
        </w:rPr>
        <w:t xml:space="preserve">, </w:t>
      </w:r>
      <w:proofErr w:type="spellStart"/>
      <w:r w:rsidRPr="00E247C8">
        <w:rPr>
          <w:rFonts w:cstheme="minorHAnsi"/>
          <w:color w:val="212121"/>
          <w:shd w:val="clear" w:color="auto" w:fill="FFFFFF"/>
        </w:rPr>
        <w:t>Davydovskaya</w:t>
      </w:r>
      <w:proofErr w:type="spellEnd"/>
      <w:r w:rsidRPr="00E247C8">
        <w:rPr>
          <w:rFonts w:cstheme="minorHAnsi"/>
          <w:color w:val="212121"/>
          <w:shd w:val="clear" w:color="auto" w:fill="FFFFFF"/>
        </w:rPr>
        <w:t xml:space="preserve"> M, Delgado SR, </w:t>
      </w:r>
      <w:proofErr w:type="spellStart"/>
      <w:r w:rsidRPr="00E247C8">
        <w:rPr>
          <w:rFonts w:cstheme="minorHAnsi"/>
          <w:color w:val="212121"/>
          <w:shd w:val="clear" w:color="auto" w:fill="FFFFFF"/>
        </w:rPr>
        <w:t>Evdoshenko</w:t>
      </w:r>
      <w:proofErr w:type="spellEnd"/>
      <w:r w:rsidRPr="00E247C8">
        <w:rPr>
          <w:rFonts w:cstheme="minorHAnsi"/>
          <w:color w:val="212121"/>
          <w:shd w:val="clear" w:color="auto" w:fill="FFFFFF"/>
        </w:rPr>
        <w:t xml:space="preserve"> EP, </w:t>
      </w:r>
      <w:proofErr w:type="spellStart"/>
      <w:r w:rsidRPr="00E247C8">
        <w:rPr>
          <w:rFonts w:cstheme="minorHAnsi"/>
          <w:color w:val="212121"/>
          <w:shd w:val="clear" w:color="auto" w:fill="FFFFFF"/>
        </w:rPr>
        <w:t>Giedraitiene</w:t>
      </w:r>
      <w:proofErr w:type="spellEnd"/>
      <w:r w:rsidRPr="00E247C8">
        <w:rPr>
          <w:rFonts w:cstheme="minorHAnsi"/>
          <w:color w:val="212121"/>
          <w:shd w:val="clear" w:color="auto" w:fill="FFFFFF"/>
        </w:rPr>
        <w:t xml:space="preserve"> N, Gross-Paju K, </w:t>
      </w:r>
      <w:proofErr w:type="spellStart"/>
      <w:r w:rsidRPr="00E247C8">
        <w:rPr>
          <w:rFonts w:cstheme="minorHAnsi"/>
          <w:color w:val="212121"/>
          <w:shd w:val="clear" w:color="auto" w:fill="FFFFFF"/>
        </w:rPr>
        <w:t>Haldre</w:t>
      </w:r>
      <w:proofErr w:type="spellEnd"/>
      <w:r w:rsidRPr="00E247C8">
        <w:rPr>
          <w:rFonts w:cstheme="minorHAnsi"/>
          <w:color w:val="212121"/>
          <w:shd w:val="clear" w:color="auto" w:fill="FFFFFF"/>
        </w:rPr>
        <w:t xml:space="preserve"> S, Herrman CE, Izquierdo G, Karelis G, </w:t>
      </w:r>
      <w:proofErr w:type="spellStart"/>
      <w:r w:rsidRPr="00E247C8">
        <w:rPr>
          <w:rFonts w:cstheme="minorHAnsi"/>
          <w:color w:val="212121"/>
          <w:shd w:val="clear" w:color="auto" w:fill="FFFFFF"/>
        </w:rPr>
        <w:t>Leutmezer</w:t>
      </w:r>
      <w:proofErr w:type="spellEnd"/>
      <w:r w:rsidRPr="00E247C8">
        <w:rPr>
          <w:rFonts w:cstheme="minorHAnsi"/>
          <w:color w:val="212121"/>
          <w:shd w:val="clear" w:color="auto" w:fill="FFFFFF"/>
        </w:rPr>
        <w:t xml:space="preserve"> F, Mares M, Meca-Lallana JE, Mickeviciene D, Nicholas J, Robertson DS, Sazonov DV, Sharlin K, Sundaram B, </w:t>
      </w:r>
      <w:proofErr w:type="spellStart"/>
      <w:r w:rsidRPr="00E247C8">
        <w:rPr>
          <w:rFonts w:cstheme="minorHAnsi"/>
          <w:color w:val="212121"/>
          <w:shd w:val="clear" w:color="auto" w:fill="FFFFFF"/>
        </w:rPr>
        <w:t>Totolyan</w:t>
      </w:r>
      <w:proofErr w:type="spellEnd"/>
      <w:r w:rsidRPr="00E247C8">
        <w:rPr>
          <w:rFonts w:cstheme="minorHAnsi"/>
          <w:color w:val="212121"/>
          <w:shd w:val="clear" w:color="auto" w:fill="FFFFFF"/>
        </w:rPr>
        <w:t xml:space="preserve"> N, </w:t>
      </w:r>
      <w:proofErr w:type="spellStart"/>
      <w:r w:rsidRPr="00E247C8">
        <w:rPr>
          <w:rFonts w:cstheme="minorHAnsi"/>
          <w:color w:val="212121"/>
          <w:shd w:val="clear" w:color="auto" w:fill="FFFFFF"/>
        </w:rPr>
        <w:t>Vachova</w:t>
      </w:r>
      <w:proofErr w:type="spellEnd"/>
      <w:r w:rsidRPr="00E247C8">
        <w:rPr>
          <w:rFonts w:cstheme="minorHAnsi"/>
          <w:color w:val="212121"/>
          <w:shd w:val="clear" w:color="auto" w:fill="FFFFFF"/>
        </w:rPr>
        <w:t xml:space="preserve"> M, Valis M, Bagger M, Häring DA, Ludwig I, Willi R, Zalesak M, Su W, Merschhemke M, Fox EJ. Rapid and sustained B-cell depletion with subcutaneous ofatumumab in relapsing multiple sclerosis: APLIOS, a randomized phase-2 study. </w:t>
      </w:r>
      <w:proofErr w:type="spellStart"/>
      <w:r w:rsidRPr="00E247C8">
        <w:rPr>
          <w:rFonts w:cstheme="minorHAnsi"/>
          <w:color w:val="212121"/>
          <w:shd w:val="clear" w:color="auto" w:fill="FFFFFF"/>
        </w:rPr>
        <w:t>Mult</w:t>
      </w:r>
      <w:proofErr w:type="spellEnd"/>
      <w:r w:rsidRPr="00E247C8">
        <w:rPr>
          <w:rFonts w:cstheme="minorHAnsi"/>
          <w:color w:val="212121"/>
          <w:shd w:val="clear" w:color="auto" w:fill="FFFFFF"/>
        </w:rPr>
        <w:t xml:space="preserve"> </w:t>
      </w:r>
      <w:proofErr w:type="spellStart"/>
      <w:r w:rsidRPr="00E247C8">
        <w:rPr>
          <w:rFonts w:cstheme="minorHAnsi"/>
          <w:color w:val="212121"/>
          <w:shd w:val="clear" w:color="auto" w:fill="FFFFFF"/>
        </w:rPr>
        <w:t>Scler</w:t>
      </w:r>
      <w:proofErr w:type="spellEnd"/>
      <w:r w:rsidRPr="00E247C8">
        <w:rPr>
          <w:rFonts w:cstheme="minorHAnsi"/>
          <w:color w:val="212121"/>
          <w:shd w:val="clear" w:color="auto" w:fill="FFFFFF"/>
        </w:rPr>
        <w:t xml:space="preserve">. 2022 May;28(6):910-924. </w:t>
      </w:r>
      <w:proofErr w:type="spellStart"/>
      <w:r w:rsidRPr="00E247C8">
        <w:rPr>
          <w:rFonts w:cstheme="minorHAnsi"/>
          <w:color w:val="212121"/>
          <w:shd w:val="clear" w:color="auto" w:fill="FFFFFF"/>
        </w:rPr>
        <w:t>doi</w:t>
      </w:r>
      <w:proofErr w:type="spellEnd"/>
      <w:r w:rsidRPr="00E247C8">
        <w:rPr>
          <w:rFonts w:cstheme="minorHAnsi"/>
          <w:color w:val="212121"/>
          <w:shd w:val="clear" w:color="auto" w:fill="FFFFFF"/>
        </w:rPr>
        <w:t xml:space="preserve">: 10.1177/13524585211044479. </w:t>
      </w:r>
      <w:proofErr w:type="spellStart"/>
      <w:r w:rsidRPr="00E247C8">
        <w:rPr>
          <w:rFonts w:cstheme="minorHAnsi"/>
          <w:color w:val="212121"/>
          <w:shd w:val="clear" w:color="auto" w:fill="FFFFFF"/>
        </w:rPr>
        <w:t>Epub</w:t>
      </w:r>
      <w:proofErr w:type="spellEnd"/>
      <w:r w:rsidRPr="00E247C8">
        <w:rPr>
          <w:rFonts w:cstheme="minorHAnsi"/>
          <w:color w:val="212121"/>
          <w:shd w:val="clear" w:color="auto" w:fill="FFFFFF"/>
        </w:rPr>
        <w:t xml:space="preserve"> 2021 Oct 4. PMID: 34605319; PMCID: PMC9024029.</w:t>
      </w:r>
    </w:p>
    <w:p w14:paraId="2228A4B8" w14:textId="7C89F074" w:rsidR="00045338" w:rsidRPr="00E247C8" w:rsidRDefault="00045338" w:rsidP="00FF3833">
      <w:pPr>
        <w:pStyle w:val="ListParagraph"/>
        <w:numPr>
          <w:ilvl w:val="0"/>
          <w:numId w:val="14"/>
        </w:numPr>
        <w:rPr>
          <w:rFonts w:cstheme="minorHAnsi"/>
        </w:rPr>
      </w:pPr>
      <w:r w:rsidRPr="00E247C8">
        <w:rPr>
          <w:rFonts w:cstheme="minorHAnsi"/>
          <w:color w:val="212121"/>
          <w:shd w:val="clear" w:color="auto" w:fill="FFFFFF"/>
        </w:rPr>
        <w:lastRenderedPageBreak/>
        <w:t xml:space="preserve">Steinman L, Fox E, Hartung HP, </w:t>
      </w:r>
      <w:r w:rsidRPr="00E247C8">
        <w:rPr>
          <w:rFonts w:cstheme="minorHAnsi"/>
          <w:b/>
          <w:bCs/>
          <w:color w:val="212121"/>
          <w:shd w:val="clear" w:color="auto" w:fill="FFFFFF"/>
        </w:rPr>
        <w:t>Alvarez E</w:t>
      </w:r>
      <w:r w:rsidRPr="00E247C8">
        <w:rPr>
          <w:rFonts w:cstheme="minorHAnsi"/>
          <w:color w:val="212121"/>
          <w:shd w:val="clear" w:color="auto" w:fill="FFFFFF"/>
        </w:rPr>
        <w:t xml:space="preserve">, Qian P, Wray S, Robertson D, Huang D, Selmaj K, Wynn D, Cutter G, Mok K, Hsu Y, Xu Y, Weiss MS, Bosco JA, Power SA, Lee L, Miskin HP, Cree BAC; ULTIMATE I and ULTIMATE II Investigators. Ublituximab versus Teriflunomide in Relapsing Multiple Sclerosis. N Engl J Med. 2022 Aug 25;387(8):704-714. </w:t>
      </w:r>
      <w:proofErr w:type="spellStart"/>
      <w:r w:rsidRPr="00E247C8">
        <w:rPr>
          <w:rFonts w:cstheme="minorHAnsi"/>
          <w:color w:val="212121"/>
          <w:shd w:val="clear" w:color="auto" w:fill="FFFFFF"/>
        </w:rPr>
        <w:t>doi</w:t>
      </w:r>
      <w:proofErr w:type="spellEnd"/>
      <w:r w:rsidRPr="00E247C8">
        <w:rPr>
          <w:rFonts w:cstheme="minorHAnsi"/>
          <w:color w:val="212121"/>
          <w:shd w:val="clear" w:color="auto" w:fill="FFFFFF"/>
        </w:rPr>
        <w:t>: 10.1056/NEJMoa2201904. PMID: 36001711.</w:t>
      </w:r>
    </w:p>
    <w:p w14:paraId="52DA8228" w14:textId="70AEF461" w:rsidR="00045338" w:rsidRPr="00E247C8" w:rsidRDefault="00045338" w:rsidP="00FF3833">
      <w:pPr>
        <w:pStyle w:val="ListParagraph"/>
        <w:numPr>
          <w:ilvl w:val="0"/>
          <w:numId w:val="14"/>
        </w:numPr>
        <w:rPr>
          <w:rFonts w:cstheme="minorHAnsi"/>
        </w:rPr>
      </w:pPr>
      <w:r w:rsidRPr="00E247C8">
        <w:rPr>
          <w:rFonts w:cstheme="minorHAnsi"/>
          <w:color w:val="212121"/>
          <w:shd w:val="clear" w:color="auto" w:fill="FFFFFF"/>
        </w:rPr>
        <w:t xml:space="preserve">Longbrake EE, Hua LH, Mowry EM, Gauthier SA, </w:t>
      </w:r>
      <w:r w:rsidRPr="00E247C8">
        <w:rPr>
          <w:rFonts w:cstheme="minorHAnsi"/>
          <w:b/>
          <w:bCs/>
          <w:color w:val="212121"/>
          <w:shd w:val="clear" w:color="auto" w:fill="FFFFFF"/>
        </w:rPr>
        <w:t>Alvarez E</w:t>
      </w:r>
      <w:r w:rsidRPr="00E247C8">
        <w:rPr>
          <w:rFonts w:cstheme="minorHAnsi"/>
          <w:color w:val="212121"/>
          <w:shd w:val="clear" w:color="auto" w:fill="FFFFFF"/>
        </w:rPr>
        <w:t xml:space="preserve">, Cross AH, Pei J, Priest J, Raposo C, Hafler DA, Winger RC. The CELLO trial: Protocol of a planned phase 4 study to assess the efficacy of Ocrelizumab in patients with radiologically isolated syndrome. </w:t>
      </w:r>
      <w:proofErr w:type="spellStart"/>
      <w:r w:rsidRPr="00E247C8">
        <w:rPr>
          <w:rFonts w:cstheme="minorHAnsi"/>
          <w:color w:val="212121"/>
          <w:shd w:val="clear" w:color="auto" w:fill="FFFFFF"/>
        </w:rPr>
        <w:t>Mult</w:t>
      </w:r>
      <w:proofErr w:type="spellEnd"/>
      <w:r w:rsidRPr="00E247C8">
        <w:rPr>
          <w:rFonts w:cstheme="minorHAnsi"/>
          <w:color w:val="212121"/>
          <w:shd w:val="clear" w:color="auto" w:fill="FFFFFF"/>
        </w:rPr>
        <w:t xml:space="preserve"> </w:t>
      </w:r>
      <w:proofErr w:type="spellStart"/>
      <w:r w:rsidRPr="00E247C8">
        <w:rPr>
          <w:rFonts w:cstheme="minorHAnsi"/>
          <w:color w:val="212121"/>
          <w:shd w:val="clear" w:color="auto" w:fill="FFFFFF"/>
        </w:rPr>
        <w:t>Scler</w:t>
      </w:r>
      <w:proofErr w:type="spellEnd"/>
      <w:r w:rsidRPr="00E247C8">
        <w:rPr>
          <w:rFonts w:cstheme="minorHAnsi"/>
          <w:color w:val="212121"/>
          <w:shd w:val="clear" w:color="auto" w:fill="FFFFFF"/>
        </w:rPr>
        <w:t xml:space="preserve"> </w:t>
      </w:r>
      <w:proofErr w:type="spellStart"/>
      <w:r w:rsidRPr="00E247C8">
        <w:rPr>
          <w:rFonts w:cstheme="minorHAnsi"/>
          <w:color w:val="212121"/>
          <w:shd w:val="clear" w:color="auto" w:fill="FFFFFF"/>
        </w:rPr>
        <w:t>Relat</w:t>
      </w:r>
      <w:proofErr w:type="spellEnd"/>
      <w:r w:rsidRPr="00E247C8">
        <w:rPr>
          <w:rFonts w:cstheme="minorHAnsi"/>
          <w:color w:val="212121"/>
          <w:shd w:val="clear" w:color="auto" w:fill="FFFFFF"/>
        </w:rPr>
        <w:t xml:space="preserve"> </w:t>
      </w:r>
      <w:proofErr w:type="spellStart"/>
      <w:r w:rsidRPr="00E247C8">
        <w:rPr>
          <w:rFonts w:cstheme="minorHAnsi"/>
          <w:color w:val="212121"/>
          <w:shd w:val="clear" w:color="auto" w:fill="FFFFFF"/>
        </w:rPr>
        <w:t>Disord</w:t>
      </w:r>
      <w:proofErr w:type="spellEnd"/>
      <w:r w:rsidRPr="00E247C8">
        <w:rPr>
          <w:rFonts w:cstheme="minorHAnsi"/>
          <w:color w:val="212121"/>
          <w:shd w:val="clear" w:color="auto" w:fill="FFFFFF"/>
        </w:rPr>
        <w:t xml:space="preserve">. 2022 </w:t>
      </w:r>
      <w:proofErr w:type="gramStart"/>
      <w:r w:rsidRPr="00E247C8">
        <w:rPr>
          <w:rFonts w:cstheme="minorHAnsi"/>
          <w:color w:val="212121"/>
          <w:shd w:val="clear" w:color="auto" w:fill="FFFFFF"/>
        </w:rPr>
        <w:t>Dec;68:104143</w:t>
      </w:r>
      <w:proofErr w:type="gramEnd"/>
      <w:r w:rsidRPr="00E247C8">
        <w:rPr>
          <w:rFonts w:cstheme="minorHAnsi"/>
          <w:color w:val="212121"/>
          <w:shd w:val="clear" w:color="auto" w:fill="FFFFFF"/>
        </w:rPr>
        <w:t xml:space="preserve">. </w:t>
      </w:r>
      <w:proofErr w:type="spellStart"/>
      <w:r w:rsidRPr="00E247C8">
        <w:rPr>
          <w:rFonts w:cstheme="minorHAnsi"/>
          <w:color w:val="212121"/>
          <w:shd w:val="clear" w:color="auto" w:fill="FFFFFF"/>
        </w:rPr>
        <w:t>doi</w:t>
      </w:r>
      <w:proofErr w:type="spellEnd"/>
      <w:r w:rsidRPr="00E247C8">
        <w:rPr>
          <w:rFonts w:cstheme="minorHAnsi"/>
          <w:color w:val="212121"/>
          <w:shd w:val="clear" w:color="auto" w:fill="FFFFFF"/>
        </w:rPr>
        <w:t xml:space="preserve">: 10.1016/j.msard.2022.104143. </w:t>
      </w:r>
      <w:proofErr w:type="spellStart"/>
      <w:r w:rsidRPr="00E247C8">
        <w:rPr>
          <w:rFonts w:cstheme="minorHAnsi"/>
          <w:color w:val="212121"/>
          <w:shd w:val="clear" w:color="auto" w:fill="FFFFFF"/>
        </w:rPr>
        <w:t>Epub</w:t>
      </w:r>
      <w:proofErr w:type="spellEnd"/>
      <w:r w:rsidRPr="00E247C8">
        <w:rPr>
          <w:rFonts w:cstheme="minorHAnsi"/>
          <w:color w:val="212121"/>
          <w:shd w:val="clear" w:color="auto" w:fill="FFFFFF"/>
        </w:rPr>
        <w:t xml:space="preserve"> 2022 Aug 22. PMID: 36031693.</w:t>
      </w:r>
    </w:p>
    <w:p w14:paraId="799564AA" w14:textId="17DBAFDA" w:rsidR="00551ACD" w:rsidRPr="00E247C8" w:rsidRDefault="006D12B3" w:rsidP="00551ACD">
      <w:pPr>
        <w:pStyle w:val="NormalWeb"/>
        <w:numPr>
          <w:ilvl w:val="0"/>
          <w:numId w:val="14"/>
        </w:numPr>
        <w:rPr>
          <w:rFonts w:asciiTheme="minorHAnsi" w:hAnsiTheme="minorHAnsi" w:cstheme="minorHAnsi"/>
          <w:sz w:val="22"/>
          <w:szCs w:val="22"/>
        </w:rPr>
      </w:pPr>
      <w:r w:rsidRPr="00E247C8">
        <w:rPr>
          <w:rFonts w:asciiTheme="minorHAnsi" w:hAnsiTheme="minorHAnsi" w:cstheme="minorHAnsi"/>
          <w:sz w:val="22"/>
          <w:szCs w:val="22"/>
        </w:rPr>
        <w:t xml:space="preserve">Wolf AB, &amp; </w:t>
      </w:r>
      <w:r w:rsidRPr="00E247C8">
        <w:rPr>
          <w:rFonts w:asciiTheme="minorHAnsi" w:hAnsiTheme="minorHAnsi" w:cstheme="minorHAnsi"/>
          <w:b/>
          <w:bCs/>
          <w:sz w:val="22"/>
          <w:szCs w:val="22"/>
        </w:rPr>
        <w:t>Alvarez</w:t>
      </w:r>
      <w:r w:rsidR="00551ACD" w:rsidRPr="00E247C8">
        <w:rPr>
          <w:rFonts w:asciiTheme="minorHAnsi" w:hAnsiTheme="minorHAnsi" w:cstheme="minorHAnsi"/>
          <w:b/>
          <w:bCs/>
          <w:sz w:val="22"/>
          <w:szCs w:val="22"/>
        </w:rPr>
        <w:t xml:space="preserve"> E</w:t>
      </w:r>
      <w:r w:rsidR="00551ACD" w:rsidRPr="00E247C8">
        <w:rPr>
          <w:rFonts w:asciiTheme="minorHAnsi" w:hAnsiTheme="minorHAnsi" w:cstheme="minorHAnsi"/>
          <w:sz w:val="22"/>
          <w:szCs w:val="22"/>
        </w:rPr>
        <w:t xml:space="preserve">. </w:t>
      </w:r>
      <w:r w:rsidRPr="00E247C8">
        <w:rPr>
          <w:rFonts w:asciiTheme="minorHAnsi" w:hAnsiTheme="minorHAnsi" w:cstheme="minorHAnsi"/>
          <w:sz w:val="22"/>
          <w:szCs w:val="22"/>
        </w:rPr>
        <w:t xml:space="preserve">Ublituximab: A novel anti-cd20 therapy for multiple sclerosis. </w:t>
      </w:r>
      <w:proofErr w:type="spellStart"/>
      <w:r w:rsidR="00EB3B5A" w:rsidRPr="00E247C8">
        <w:rPr>
          <w:rFonts w:asciiTheme="minorHAnsi" w:hAnsiTheme="minorHAnsi" w:cstheme="minorHAnsi"/>
          <w:i/>
          <w:iCs/>
          <w:sz w:val="22"/>
          <w:szCs w:val="22"/>
        </w:rPr>
        <w:t>TouchREVIEWS</w:t>
      </w:r>
      <w:proofErr w:type="spellEnd"/>
      <w:r w:rsidR="00EB3B5A" w:rsidRPr="00E247C8">
        <w:rPr>
          <w:rFonts w:asciiTheme="minorHAnsi" w:hAnsiTheme="minorHAnsi" w:cstheme="minorHAnsi"/>
          <w:i/>
          <w:iCs/>
          <w:sz w:val="22"/>
          <w:szCs w:val="22"/>
        </w:rPr>
        <w:t xml:space="preserve"> in Neurology. 2022</w:t>
      </w:r>
      <w:r w:rsidR="00551ACD" w:rsidRPr="00E247C8">
        <w:rPr>
          <w:rFonts w:asciiTheme="minorHAnsi" w:hAnsiTheme="minorHAnsi" w:cstheme="minorHAnsi"/>
          <w:i/>
          <w:iCs/>
          <w:sz w:val="22"/>
          <w:szCs w:val="22"/>
        </w:rPr>
        <w:t xml:space="preserve"> Nov</w:t>
      </w:r>
      <w:r w:rsidR="00EB3B5A" w:rsidRPr="00E247C8">
        <w:rPr>
          <w:rFonts w:asciiTheme="minorHAnsi" w:hAnsiTheme="minorHAnsi" w:cstheme="minorHAnsi"/>
          <w:i/>
          <w:iCs/>
          <w:sz w:val="22"/>
          <w:szCs w:val="22"/>
        </w:rPr>
        <w:t>;</w:t>
      </w:r>
      <w:r w:rsidRPr="00E247C8">
        <w:rPr>
          <w:rFonts w:asciiTheme="minorHAnsi" w:hAnsiTheme="minorHAnsi" w:cstheme="minorHAnsi"/>
          <w:i/>
          <w:iCs/>
          <w:sz w:val="22"/>
          <w:szCs w:val="22"/>
        </w:rPr>
        <w:t>18</w:t>
      </w:r>
      <w:r w:rsidRPr="00E247C8">
        <w:rPr>
          <w:rFonts w:asciiTheme="minorHAnsi" w:hAnsiTheme="minorHAnsi" w:cstheme="minorHAnsi"/>
          <w:sz w:val="22"/>
          <w:szCs w:val="22"/>
        </w:rPr>
        <w:t>(2)</w:t>
      </w:r>
      <w:r w:rsidR="00EB3B5A" w:rsidRPr="00E247C8">
        <w:rPr>
          <w:rFonts w:asciiTheme="minorHAnsi" w:hAnsiTheme="minorHAnsi" w:cstheme="minorHAnsi"/>
          <w:sz w:val="22"/>
          <w:szCs w:val="22"/>
        </w:rPr>
        <w:t>:</w:t>
      </w:r>
      <w:r w:rsidRPr="00E247C8">
        <w:rPr>
          <w:rFonts w:asciiTheme="minorHAnsi" w:hAnsiTheme="minorHAnsi" w:cstheme="minorHAnsi"/>
          <w:sz w:val="22"/>
          <w:szCs w:val="22"/>
        </w:rPr>
        <w:t xml:space="preserve"> 117–21.</w:t>
      </w:r>
      <w:r w:rsidR="00551ACD" w:rsidRPr="00E247C8">
        <w:rPr>
          <w:rFonts w:asciiTheme="minorHAnsi" w:hAnsiTheme="minorHAnsi" w:cstheme="minorHAnsi"/>
          <w:sz w:val="22"/>
          <w:szCs w:val="22"/>
        </w:rPr>
        <w:t xml:space="preserve"> </w:t>
      </w:r>
      <w:proofErr w:type="spellStart"/>
      <w:r w:rsidR="00551ACD" w:rsidRPr="00E247C8">
        <w:rPr>
          <w:rFonts w:asciiTheme="minorHAnsi" w:hAnsiTheme="minorHAnsi" w:cstheme="minorHAnsi"/>
          <w:sz w:val="22"/>
          <w:szCs w:val="22"/>
        </w:rPr>
        <w:t>doi</w:t>
      </w:r>
      <w:proofErr w:type="spellEnd"/>
      <w:r w:rsidR="00551ACD" w:rsidRPr="00E247C8">
        <w:rPr>
          <w:rFonts w:asciiTheme="minorHAnsi" w:hAnsiTheme="minorHAnsi" w:cstheme="minorHAnsi"/>
          <w:sz w:val="22"/>
          <w:szCs w:val="22"/>
        </w:rPr>
        <w:t xml:space="preserve">: 10.17925/usn.2022.18.2.117. </w:t>
      </w:r>
    </w:p>
    <w:p w14:paraId="070D5F1E" w14:textId="51ACDB9E" w:rsidR="00045338" w:rsidRPr="005232BA" w:rsidRDefault="00045338" w:rsidP="00045338">
      <w:pPr>
        <w:pStyle w:val="NormalWeb"/>
        <w:numPr>
          <w:ilvl w:val="0"/>
          <w:numId w:val="14"/>
        </w:numPr>
        <w:rPr>
          <w:rFonts w:asciiTheme="minorHAnsi" w:hAnsiTheme="minorHAnsi" w:cstheme="minorHAnsi"/>
          <w:sz w:val="22"/>
          <w:szCs w:val="22"/>
        </w:rPr>
      </w:pPr>
      <w:r w:rsidRPr="00A51B0E">
        <w:rPr>
          <w:rFonts w:asciiTheme="minorHAnsi" w:hAnsiTheme="minorHAnsi" w:cstheme="minorHAnsi"/>
          <w:color w:val="212121"/>
          <w:sz w:val="22"/>
          <w:szCs w:val="22"/>
          <w:shd w:val="clear" w:color="auto" w:fill="FFFFFF"/>
          <w:lang w:val="de-DE"/>
        </w:rPr>
        <w:t xml:space="preserve">Curran C, Vaitaitis G, Waid D, Volmer T, </w:t>
      </w:r>
      <w:r w:rsidRPr="00A51B0E">
        <w:rPr>
          <w:rFonts w:asciiTheme="minorHAnsi" w:hAnsiTheme="minorHAnsi" w:cstheme="minorHAnsi"/>
          <w:b/>
          <w:bCs/>
          <w:color w:val="212121"/>
          <w:sz w:val="22"/>
          <w:szCs w:val="22"/>
          <w:shd w:val="clear" w:color="auto" w:fill="FFFFFF"/>
          <w:lang w:val="de-DE"/>
        </w:rPr>
        <w:t>Alv</w:t>
      </w:r>
      <w:r w:rsidR="00A51B0E">
        <w:rPr>
          <w:rFonts w:asciiTheme="minorHAnsi" w:hAnsiTheme="minorHAnsi" w:cstheme="minorHAnsi"/>
          <w:b/>
          <w:bCs/>
          <w:color w:val="212121"/>
          <w:sz w:val="22"/>
          <w:szCs w:val="22"/>
          <w:shd w:val="clear" w:color="auto" w:fill="FFFFFF"/>
          <w:lang w:val="de-DE"/>
        </w:rPr>
        <w:t>a</w:t>
      </w:r>
      <w:r w:rsidRPr="00A51B0E">
        <w:rPr>
          <w:rFonts w:asciiTheme="minorHAnsi" w:hAnsiTheme="minorHAnsi" w:cstheme="minorHAnsi"/>
          <w:b/>
          <w:bCs/>
          <w:color w:val="212121"/>
          <w:sz w:val="22"/>
          <w:szCs w:val="22"/>
          <w:shd w:val="clear" w:color="auto" w:fill="FFFFFF"/>
          <w:lang w:val="de-DE"/>
        </w:rPr>
        <w:t>rez E</w:t>
      </w:r>
      <w:r w:rsidRPr="00A51B0E">
        <w:rPr>
          <w:rFonts w:asciiTheme="minorHAnsi" w:hAnsiTheme="minorHAnsi" w:cstheme="minorHAnsi"/>
          <w:color w:val="212121"/>
          <w:sz w:val="22"/>
          <w:szCs w:val="22"/>
          <w:shd w:val="clear" w:color="auto" w:fill="FFFFFF"/>
          <w:lang w:val="de-DE"/>
        </w:rPr>
        <w:t xml:space="preserve">, Wagner DH. </w:t>
      </w:r>
      <w:r w:rsidRPr="00E247C8">
        <w:rPr>
          <w:rFonts w:asciiTheme="minorHAnsi" w:hAnsiTheme="minorHAnsi" w:cstheme="minorHAnsi"/>
          <w:color w:val="212121"/>
          <w:sz w:val="22"/>
          <w:szCs w:val="22"/>
          <w:shd w:val="clear" w:color="auto" w:fill="FFFFFF"/>
        </w:rPr>
        <w:t xml:space="preserve">Ocrevus reduces TH40 cells, a biomarker of systemic inflammation, in relapsing multiple sclerosis (RMS) and in progressive multiple sclerosis (PMS). J </w:t>
      </w:r>
      <w:proofErr w:type="spellStart"/>
      <w:r w:rsidRPr="00E247C8">
        <w:rPr>
          <w:rFonts w:asciiTheme="minorHAnsi" w:hAnsiTheme="minorHAnsi" w:cstheme="minorHAnsi"/>
          <w:color w:val="212121"/>
          <w:sz w:val="22"/>
          <w:szCs w:val="22"/>
          <w:shd w:val="clear" w:color="auto" w:fill="FFFFFF"/>
        </w:rPr>
        <w:t>Neuroimmunol</w:t>
      </w:r>
      <w:proofErr w:type="spellEnd"/>
      <w:r w:rsidRPr="00E247C8">
        <w:rPr>
          <w:rFonts w:asciiTheme="minorHAnsi" w:hAnsiTheme="minorHAnsi" w:cstheme="minorHAnsi"/>
          <w:color w:val="212121"/>
          <w:sz w:val="22"/>
          <w:szCs w:val="22"/>
          <w:shd w:val="clear" w:color="auto" w:fill="FFFFFF"/>
        </w:rPr>
        <w:t xml:space="preserve">. 2022 Dec </w:t>
      </w:r>
      <w:proofErr w:type="gramStart"/>
      <w:r w:rsidRPr="00E247C8">
        <w:rPr>
          <w:rFonts w:asciiTheme="minorHAnsi" w:hAnsiTheme="minorHAnsi" w:cstheme="minorHAnsi"/>
          <w:color w:val="212121"/>
          <w:sz w:val="22"/>
          <w:szCs w:val="22"/>
          <w:shd w:val="clear" w:color="auto" w:fill="FFFFFF"/>
        </w:rPr>
        <w:t>7;374:578008</w:t>
      </w:r>
      <w:proofErr w:type="gramEnd"/>
      <w:r w:rsidRPr="00E247C8">
        <w:rPr>
          <w:rFonts w:asciiTheme="minorHAnsi" w:hAnsiTheme="minorHAnsi" w:cstheme="minorHAnsi"/>
          <w:color w:val="212121"/>
          <w:sz w:val="22"/>
          <w:szCs w:val="22"/>
          <w:shd w:val="clear" w:color="auto" w:fill="FFFFFF"/>
        </w:rPr>
        <w:t xml:space="preserve">. </w:t>
      </w:r>
      <w:proofErr w:type="spellStart"/>
      <w:r w:rsidRPr="00E247C8">
        <w:rPr>
          <w:rFonts w:asciiTheme="minorHAnsi" w:hAnsiTheme="minorHAnsi" w:cstheme="minorHAnsi"/>
          <w:color w:val="212121"/>
          <w:sz w:val="22"/>
          <w:szCs w:val="22"/>
          <w:shd w:val="clear" w:color="auto" w:fill="FFFFFF"/>
        </w:rPr>
        <w:t>doi</w:t>
      </w:r>
      <w:proofErr w:type="spellEnd"/>
      <w:r w:rsidRPr="00E247C8">
        <w:rPr>
          <w:rFonts w:asciiTheme="minorHAnsi" w:hAnsiTheme="minorHAnsi" w:cstheme="minorHAnsi"/>
          <w:color w:val="212121"/>
          <w:sz w:val="22"/>
          <w:szCs w:val="22"/>
          <w:shd w:val="clear" w:color="auto" w:fill="FFFFFF"/>
        </w:rPr>
        <w:t xml:space="preserve">: </w:t>
      </w:r>
      <w:r w:rsidRPr="005232BA">
        <w:rPr>
          <w:rFonts w:asciiTheme="minorHAnsi" w:hAnsiTheme="minorHAnsi" w:cstheme="minorHAnsi"/>
          <w:color w:val="212121"/>
          <w:sz w:val="22"/>
          <w:szCs w:val="22"/>
          <w:shd w:val="clear" w:color="auto" w:fill="FFFFFF"/>
        </w:rPr>
        <w:t xml:space="preserve">10.1016/j.jneuroim.2022.578008. </w:t>
      </w:r>
      <w:proofErr w:type="spellStart"/>
      <w:r w:rsidRPr="005232BA">
        <w:rPr>
          <w:rFonts w:asciiTheme="minorHAnsi" w:hAnsiTheme="minorHAnsi" w:cstheme="minorHAnsi"/>
          <w:color w:val="212121"/>
          <w:sz w:val="22"/>
          <w:szCs w:val="22"/>
          <w:shd w:val="clear" w:color="auto" w:fill="FFFFFF"/>
        </w:rPr>
        <w:t>Epub</w:t>
      </w:r>
      <w:proofErr w:type="spellEnd"/>
      <w:r w:rsidRPr="005232BA">
        <w:rPr>
          <w:rFonts w:asciiTheme="minorHAnsi" w:hAnsiTheme="minorHAnsi" w:cstheme="minorHAnsi"/>
          <w:color w:val="212121"/>
          <w:sz w:val="22"/>
          <w:szCs w:val="22"/>
          <w:shd w:val="clear" w:color="auto" w:fill="FFFFFF"/>
        </w:rPr>
        <w:t xml:space="preserve"> ahead of print. PMID: 36535240.</w:t>
      </w:r>
    </w:p>
    <w:p w14:paraId="21794753" w14:textId="1E0C087E" w:rsidR="00A078FB" w:rsidRPr="005232BA" w:rsidRDefault="00A078FB" w:rsidP="00045338">
      <w:pPr>
        <w:pStyle w:val="NormalWeb"/>
        <w:numPr>
          <w:ilvl w:val="0"/>
          <w:numId w:val="14"/>
        </w:numPr>
        <w:rPr>
          <w:rFonts w:asciiTheme="minorHAnsi" w:hAnsiTheme="minorHAnsi" w:cstheme="minorHAnsi"/>
          <w:sz w:val="22"/>
          <w:szCs w:val="22"/>
        </w:rPr>
      </w:pPr>
      <w:r w:rsidRPr="005232BA">
        <w:rPr>
          <w:rFonts w:asciiTheme="minorHAnsi" w:hAnsiTheme="minorHAnsi" w:cstheme="minorHAnsi"/>
          <w:color w:val="212121"/>
          <w:sz w:val="22"/>
          <w:szCs w:val="22"/>
          <w:shd w:val="clear" w:color="auto" w:fill="FFFFFF"/>
        </w:rPr>
        <w:t xml:space="preserve">Barrera B, Simpson H, Engebretson E, Sillau S, Valdez B, Parra-González J, Winger RC, Epperson LA, Banks A, Pierce K, Spotts M, O'Gean K, </w:t>
      </w:r>
      <w:r w:rsidRPr="005232BA">
        <w:rPr>
          <w:rFonts w:asciiTheme="minorHAnsi" w:hAnsiTheme="minorHAnsi" w:cstheme="minorHAnsi"/>
          <w:b/>
          <w:bCs/>
          <w:color w:val="212121"/>
          <w:sz w:val="22"/>
          <w:szCs w:val="22"/>
          <w:shd w:val="clear" w:color="auto" w:fill="FFFFFF"/>
        </w:rPr>
        <w:t>Alvarez E</w:t>
      </w:r>
      <w:r w:rsidRPr="005232BA">
        <w:rPr>
          <w:rFonts w:asciiTheme="minorHAnsi" w:hAnsiTheme="minorHAnsi" w:cstheme="minorHAnsi"/>
          <w:color w:val="212121"/>
          <w:sz w:val="22"/>
          <w:szCs w:val="22"/>
          <w:shd w:val="clear" w:color="auto" w:fill="FFFFFF"/>
        </w:rPr>
        <w:t xml:space="preserve">, Gross R, Piquet AL, Schreiner T, Corboy JR, Pei J, Vollmer TL, Nair KV. Safety and patient experience with at-home infusion of ocrelizumab for multiple sclerosis. Ann Clin </w:t>
      </w:r>
      <w:proofErr w:type="spellStart"/>
      <w:r w:rsidRPr="005232BA">
        <w:rPr>
          <w:rFonts w:asciiTheme="minorHAnsi" w:hAnsiTheme="minorHAnsi" w:cstheme="minorHAnsi"/>
          <w:color w:val="212121"/>
          <w:sz w:val="22"/>
          <w:szCs w:val="22"/>
          <w:shd w:val="clear" w:color="auto" w:fill="FFFFFF"/>
        </w:rPr>
        <w:t>Transl</w:t>
      </w:r>
      <w:proofErr w:type="spellEnd"/>
      <w:r w:rsidRPr="005232BA">
        <w:rPr>
          <w:rFonts w:asciiTheme="minorHAnsi" w:hAnsiTheme="minorHAnsi" w:cstheme="minorHAnsi"/>
          <w:color w:val="212121"/>
          <w:sz w:val="22"/>
          <w:szCs w:val="22"/>
          <w:shd w:val="clear" w:color="auto" w:fill="FFFFFF"/>
        </w:rPr>
        <w:t xml:space="preserve"> Neurol. 2023 Feb 22. </w:t>
      </w:r>
      <w:proofErr w:type="spellStart"/>
      <w:r w:rsidRPr="005232BA">
        <w:rPr>
          <w:rFonts w:asciiTheme="minorHAnsi" w:hAnsiTheme="minorHAnsi" w:cstheme="minorHAnsi"/>
          <w:color w:val="212121"/>
          <w:sz w:val="22"/>
          <w:szCs w:val="22"/>
          <w:shd w:val="clear" w:color="auto" w:fill="FFFFFF"/>
        </w:rPr>
        <w:t>doi</w:t>
      </w:r>
      <w:proofErr w:type="spellEnd"/>
      <w:r w:rsidRPr="005232BA">
        <w:rPr>
          <w:rFonts w:asciiTheme="minorHAnsi" w:hAnsiTheme="minorHAnsi" w:cstheme="minorHAnsi"/>
          <w:color w:val="212121"/>
          <w:sz w:val="22"/>
          <w:szCs w:val="22"/>
          <w:shd w:val="clear" w:color="auto" w:fill="FFFFFF"/>
        </w:rPr>
        <w:t xml:space="preserve">: 10.1002/acn3.51745. </w:t>
      </w:r>
      <w:proofErr w:type="spellStart"/>
      <w:r w:rsidRPr="005232BA">
        <w:rPr>
          <w:rFonts w:asciiTheme="minorHAnsi" w:hAnsiTheme="minorHAnsi" w:cstheme="minorHAnsi"/>
          <w:color w:val="212121"/>
          <w:sz w:val="22"/>
          <w:szCs w:val="22"/>
          <w:shd w:val="clear" w:color="auto" w:fill="FFFFFF"/>
        </w:rPr>
        <w:t>Epub</w:t>
      </w:r>
      <w:proofErr w:type="spellEnd"/>
      <w:r w:rsidRPr="005232BA">
        <w:rPr>
          <w:rFonts w:asciiTheme="minorHAnsi" w:hAnsiTheme="minorHAnsi" w:cstheme="minorHAnsi"/>
          <w:color w:val="212121"/>
          <w:sz w:val="22"/>
          <w:szCs w:val="22"/>
          <w:shd w:val="clear" w:color="auto" w:fill="FFFFFF"/>
        </w:rPr>
        <w:t xml:space="preserve"> ahead of print. PMID: 36811392.</w:t>
      </w:r>
    </w:p>
    <w:p w14:paraId="4EAE86D7" w14:textId="75E0884C" w:rsidR="00482C52" w:rsidRPr="005232BA" w:rsidRDefault="00482C52" w:rsidP="00045338">
      <w:pPr>
        <w:pStyle w:val="NormalWeb"/>
        <w:numPr>
          <w:ilvl w:val="0"/>
          <w:numId w:val="14"/>
        </w:numPr>
        <w:rPr>
          <w:rFonts w:asciiTheme="minorHAnsi" w:hAnsiTheme="minorHAnsi" w:cstheme="minorHAnsi"/>
          <w:sz w:val="22"/>
          <w:szCs w:val="22"/>
        </w:rPr>
      </w:pPr>
      <w:r w:rsidRPr="005232BA">
        <w:rPr>
          <w:rFonts w:asciiTheme="minorHAnsi" w:hAnsiTheme="minorHAnsi" w:cstheme="minorHAnsi"/>
          <w:color w:val="212121"/>
          <w:sz w:val="22"/>
          <w:szCs w:val="22"/>
          <w:shd w:val="clear" w:color="auto" w:fill="FFFFFF"/>
        </w:rPr>
        <w:t xml:space="preserve">Courter R, </w:t>
      </w:r>
      <w:r w:rsidRPr="005232BA">
        <w:rPr>
          <w:rFonts w:asciiTheme="minorHAnsi" w:hAnsiTheme="minorHAnsi" w:cstheme="minorHAnsi"/>
          <w:b/>
          <w:bCs/>
          <w:color w:val="212121"/>
          <w:sz w:val="22"/>
          <w:szCs w:val="22"/>
          <w:shd w:val="clear" w:color="auto" w:fill="FFFFFF"/>
        </w:rPr>
        <w:t>Alvarez E</w:t>
      </w:r>
      <w:r w:rsidRPr="005232BA">
        <w:rPr>
          <w:rFonts w:asciiTheme="minorHAnsi" w:hAnsiTheme="minorHAnsi" w:cstheme="minorHAnsi"/>
          <w:color w:val="212121"/>
          <w:sz w:val="22"/>
          <w:szCs w:val="22"/>
          <w:shd w:val="clear" w:color="auto" w:fill="FFFFFF"/>
        </w:rPr>
        <w:t xml:space="preserve">, Enoka R, Ahmed A. Metabolic costs of walking and arm reaching in persons with mild multiple sclerosis. J </w:t>
      </w:r>
      <w:proofErr w:type="spellStart"/>
      <w:r w:rsidRPr="005232BA">
        <w:rPr>
          <w:rFonts w:asciiTheme="minorHAnsi" w:hAnsiTheme="minorHAnsi" w:cstheme="minorHAnsi"/>
          <w:color w:val="212121"/>
          <w:sz w:val="22"/>
          <w:szCs w:val="22"/>
          <w:shd w:val="clear" w:color="auto" w:fill="FFFFFF"/>
        </w:rPr>
        <w:t>Neurophysiol</w:t>
      </w:r>
      <w:proofErr w:type="spellEnd"/>
      <w:r w:rsidRPr="005232BA">
        <w:rPr>
          <w:rFonts w:asciiTheme="minorHAnsi" w:hAnsiTheme="minorHAnsi" w:cstheme="minorHAnsi"/>
          <w:color w:val="212121"/>
          <w:sz w:val="22"/>
          <w:szCs w:val="22"/>
          <w:shd w:val="clear" w:color="auto" w:fill="FFFFFF"/>
        </w:rPr>
        <w:t xml:space="preserve">. 2023 Mar 8. </w:t>
      </w:r>
      <w:proofErr w:type="spellStart"/>
      <w:r w:rsidRPr="005232BA">
        <w:rPr>
          <w:rFonts w:asciiTheme="minorHAnsi" w:hAnsiTheme="minorHAnsi" w:cstheme="minorHAnsi"/>
          <w:color w:val="212121"/>
          <w:sz w:val="22"/>
          <w:szCs w:val="22"/>
          <w:shd w:val="clear" w:color="auto" w:fill="FFFFFF"/>
        </w:rPr>
        <w:t>doi</w:t>
      </w:r>
      <w:proofErr w:type="spellEnd"/>
      <w:r w:rsidRPr="005232BA">
        <w:rPr>
          <w:rFonts w:asciiTheme="minorHAnsi" w:hAnsiTheme="minorHAnsi" w:cstheme="minorHAnsi"/>
          <w:color w:val="212121"/>
          <w:sz w:val="22"/>
          <w:szCs w:val="22"/>
          <w:shd w:val="clear" w:color="auto" w:fill="FFFFFF"/>
        </w:rPr>
        <w:t xml:space="preserve">: 10.1152/jn.00373.2022. </w:t>
      </w:r>
      <w:proofErr w:type="spellStart"/>
      <w:r w:rsidRPr="005232BA">
        <w:rPr>
          <w:rFonts w:asciiTheme="minorHAnsi" w:hAnsiTheme="minorHAnsi" w:cstheme="minorHAnsi"/>
          <w:color w:val="212121"/>
          <w:sz w:val="22"/>
          <w:szCs w:val="22"/>
          <w:shd w:val="clear" w:color="auto" w:fill="FFFFFF"/>
        </w:rPr>
        <w:t>Epub</w:t>
      </w:r>
      <w:proofErr w:type="spellEnd"/>
      <w:r w:rsidRPr="005232BA">
        <w:rPr>
          <w:rFonts w:asciiTheme="minorHAnsi" w:hAnsiTheme="minorHAnsi" w:cstheme="minorHAnsi"/>
          <w:color w:val="212121"/>
          <w:sz w:val="22"/>
          <w:szCs w:val="22"/>
          <w:shd w:val="clear" w:color="auto" w:fill="FFFFFF"/>
        </w:rPr>
        <w:t xml:space="preserve"> ahead of print. PMID: 36883754.</w:t>
      </w:r>
    </w:p>
    <w:p w14:paraId="61190ADE" w14:textId="7ED3FFAE" w:rsidR="006C4582" w:rsidRDefault="006B6285" w:rsidP="005232BA">
      <w:pPr>
        <w:pStyle w:val="NormalWeb"/>
        <w:numPr>
          <w:ilvl w:val="0"/>
          <w:numId w:val="14"/>
        </w:numPr>
        <w:rPr>
          <w:rFonts w:asciiTheme="minorHAnsi" w:hAnsiTheme="minorHAnsi" w:cstheme="minorHAnsi"/>
          <w:sz w:val="22"/>
          <w:szCs w:val="22"/>
        </w:rPr>
      </w:pPr>
      <w:r w:rsidRPr="005232BA">
        <w:rPr>
          <w:rFonts w:asciiTheme="minorHAnsi" w:hAnsiTheme="minorHAnsi" w:cstheme="minorHAnsi"/>
          <w:b/>
          <w:bCs/>
          <w:sz w:val="22"/>
          <w:szCs w:val="22"/>
        </w:rPr>
        <w:t>Alvarez E</w:t>
      </w:r>
      <w:r w:rsidRPr="005232BA">
        <w:rPr>
          <w:rFonts w:asciiTheme="minorHAnsi" w:hAnsiTheme="minorHAnsi" w:cstheme="minorHAnsi"/>
          <w:sz w:val="22"/>
          <w:szCs w:val="22"/>
        </w:rPr>
        <w:t>, Nair KV, Tan H, Rathi K, Gabler NB, Maiese EM, Deshpande C, Shao Q. Real-world cost of care and site of care in patients with multiple sclerosis initiating infused disease-modifying therapies. Journal of Medical Economics</w:t>
      </w:r>
      <w:r w:rsidR="006C4582">
        <w:rPr>
          <w:rFonts w:asciiTheme="minorHAnsi" w:hAnsiTheme="minorHAnsi" w:cstheme="minorHAnsi"/>
          <w:sz w:val="22"/>
          <w:szCs w:val="22"/>
        </w:rPr>
        <w:t xml:space="preserve">, </w:t>
      </w:r>
      <w:r w:rsidR="006C4582" w:rsidRPr="006C4582">
        <w:rPr>
          <w:rFonts w:asciiTheme="minorHAnsi" w:hAnsiTheme="minorHAnsi" w:cstheme="minorHAnsi"/>
          <w:sz w:val="22"/>
          <w:szCs w:val="22"/>
        </w:rPr>
        <w:t>26:1, 494-502, DOI: 10.1080/13696998.2023.2194185</w:t>
      </w:r>
    </w:p>
    <w:p w14:paraId="2604A242" w14:textId="19CF68B1" w:rsidR="000205F2" w:rsidRDefault="000205F2" w:rsidP="005232BA">
      <w:pPr>
        <w:pStyle w:val="NormalWeb"/>
        <w:numPr>
          <w:ilvl w:val="0"/>
          <w:numId w:val="14"/>
        </w:numPr>
        <w:rPr>
          <w:rFonts w:asciiTheme="minorHAnsi" w:hAnsiTheme="minorHAnsi" w:cstheme="minorHAnsi"/>
          <w:sz w:val="22"/>
          <w:szCs w:val="22"/>
        </w:rPr>
      </w:pPr>
      <w:r w:rsidRPr="000205F2">
        <w:rPr>
          <w:rFonts w:asciiTheme="minorHAnsi" w:hAnsiTheme="minorHAnsi" w:cstheme="minorHAnsi"/>
          <w:sz w:val="22"/>
          <w:szCs w:val="22"/>
        </w:rPr>
        <w:t xml:space="preserve">Zhou W, Graner M, </w:t>
      </w:r>
      <w:proofErr w:type="spellStart"/>
      <w:r w:rsidRPr="000205F2">
        <w:rPr>
          <w:rFonts w:asciiTheme="minorHAnsi" w:hAnsiTheme="minorHAnsi" w:cstheme="minorHAnsi"/>
          <w:sz w:val="22"/>
          <w:szCs w:val="22"/>
        </w:rPr>
        <w:t>Paucek</w:t>
      </w:r>
      <w:proofErr w:type="spellEnd"/>
      <w:r w:rsidRPr="000205F2">
        <w:rPr>
          <w:rFonts w:asciiTheme="minorHAnsi" w:hAnsiTheme="minorHAnsi" w:cstheme="minorHAnsi"/>
          <w:sz w:val="22"/>
          <w:szCs w:val="22"/>
        </w:rPr>
        <w:t xml:space="preserve"> P, Beseler C, Boisen M, Bubak A, Asturias F, George W, Graner A, Ormond D, Vollmer T, </w:t>
      </w:r>
      <w:r w:rsidRPr="000205F2">
        <w:rPr>
          <w:rFonts w:asciiTheme="minorHAnsi" w:hAnsiTheme="minorHAnsi" w:cstheme="minorHAnsi"/>
          <w:b/>
          <w:bCs/>
          <w:sz w:val="22"/>
          <w:szCs w:val="22"/>
        </w:rPr>
        <w:t>Alvarez E</w:t>
      </w:r>
      <w:r w:rsidRPr="000205F2">
        <w:rPr>
          <w:rFonts w:asciiTheme="minorHAnsi" w:hAnsiTheme="minorHAnsi" w:cstheme="minorHAnsi"/>
          <w:sz w:val="22"/>
          <w:szCs w:val="22"/>
        </w:rPr>
        <w:t xml:space="preserve">, Yu X. Multiple sclerosis plasma IgG aggregates induce complement-dependent neuronal apoptosis. Cell Death Dis. 2023 Apr 8;14(4):254. </w:t>
      </w:r>
      <w:proofErr w:type="spellStart"/>
      <w:r w:rsidRPr="000205F2">
        <w:rPr>
          <w:rFonts w:asciiTheme="minorHAnsi" w:hAnsiTheme="minorHAnsi" w:cstheme="minorHAnsi"/>
          <w:sz w:val="22"/>
          <w:szCs w:val="22"/>
        </w:rPr>
        <w:t>doi</w:t>
      </w:r>
      <w:proofErr w:type="spellEnd"/>
      <w:r w:rsidRPr="000205F2">
        <w:rPr>
          <w:rFonts w:asciiTheme="minorHAnsi" w:hAnsiTheme="minorHAnsi" w:cstheme="minorHAnsi"/>
          <w:sz w:val="22"/>
          <w:szCs w:val="22"/>
        </w:rPr>
        <w:t>: 10.1038/s41419-023-05783-3. PMID: 37031195; PMCID: PMC10082781.</w:t>
      </w:r>
    </w:p>
    <w:p w14:paraId="44EFFB7C" w14:textId="3F8AD56B" w:rsidR="00D522BF" w:rsidRDefault="00D522BF" w:rsidP="005232BA">
      <w:pPr>
        <w:pStyle w:val="NormalWeb"/>
        <w:numPr>
          <w:ilvl w:val="0"/>
          <w:numId w:val="14"/>
        </w:numPr>
        <w:rPr>
          <w:rFonts w:asciiTheme="minorHAnsi" w:hAnsiTheme="minorHAnsi" w:cstheme="minorHAnsi"/>
          <w:sz w:val="22"/>
          <w:szCs w:val="22"/>
        </w:rPr>
      </w:pPr>
      <w:r>
        <w:rPr>
          <w:rFonts w:asciiTheme="minorHAnsi" w:hAnsiTheme="minorHAnsi" w:cstheme="minorHAnsi"/>
          <w:sz w:val="22"/>
          <w:szCs w:val="22"/>
        </w:rPr>
        <w:t xml:space="preserve">Giovannoni G, </w:t>
      </w:r>
      <w:r w:rsidRPr="00664FD2">
        <w:rPr>
          <w:rFonts w:asciiTheme="minorHAnsi" w:hAnsiTheme="minorHAnsi" w:cstheme="minorHAnsi"/>
          <w:b/>
          <w:bCs/>
          <w:sz w:val="22"/>
          <w:szCs w:val="22"/>
        </w:rPr>
        <w:t>Alvarez E</w:t>
      </w:r>
      <w:r>
        <w:rPr>
          <w:rFonts w:asciiTheme="minorHAnsi" w:hAnsiTheme="minorHAnsi" w:cstheme="minorHAnsi"/>
          <w:sz w:val="22"/>
          <w:szCs w:val="22"/>
        </w:rPr>
        <w:t xml:space="preserve">, Tutton E, Hoffmann O, Xu Y, Vermersch P, Oreja-Guevara C, Trojano M, Gold R, Robles-Cendeno R, Khwaja M, Stadler B, Vandercappellen J, Ziemssen T. Development and Usability Testing of Your MS Questionnaire: A Patient-based Digital Tool to Monitor Symptoms of Multiple Sclerosis. </w:t>
      </w:r>
      <w:r w:rsidRPr="00C006D0">
        <w:rPr>
          <w:rFonts w:asciiTheme="minorHAnsi" w:hAnsiTheme="minorHAnsi" w:cstheme="minorHAnsi"/>
          <w:sz w:val="22"/>
          <w:szCs w:val="22"/>
        </w:rPr>
        <w:t>Digital Health. 2023</w:t>
      </w:r>
      <w:r w:rsidR="00C006D0" w:rsidRPr="00C006D0">
        <w:rPr>
          <w:rFonts w:asciiTheme="minorHAnsi" w:hAnsiTheme="minorHAnsi" w:cstheme="minorHAnsi"/>
          <w:sz w:val="22"/>
          <w:szCs w:val="22"/>
        </w:rPr>
        <w:t>;9</w:t>
      </w:r>
      <w:r w:rsidR="00C006D0">
        <w:rPr>
          <w:rFonts w:asciiTheme="minorHAnsi" w:hAnsiTheme="minorHAnsi" w:cstheme="minorHAnsi"/>
          <w:sz w:val="22"/>
          <w:szCs w:val="22"/>
        </w:rPr>
        <w:t xml:space="preserve">. DOI: </w:t>
      </w:r>
      <w:r w:rsidR="00C006D0" w:rsidRPr="00C006D0">
        <w:rPr>
          <w:rFonts w:asciiTheme="minorHAnsi" w:hAnsiTheme="minorHAnsi" w:cstheme="minorHAnsi"/>
          <w:sz w:val="22"/>
          <w:szCs w:val="22"/>
        </w:rPr>
        <w:t>10.1177/20552076231173531</w:t>
      </w:r>
      <w:r w:rsidR="00C006D0">
        <w:rPr>
          <w:rFonts w:asciiTheme="minorHAnsi" w:hAnsiTheme="minorHAnsi" w:cstheme="minorHAnsi"/>
          <w:sz w:val="22"/>
          <w:szCs w:val="22"/>
        </w:rPr>
        <w:t>.</w:t>
      </w:r>
    </w:p>
    <w:p w14:paraId="06D4A584" w14:textId="77777777" w:rsidR="00BC56BC" w:rsidRPr="00BC56BC" w:rsidRDefault="003C6F1D" w:rsidP="00B64B67">
      <w:pPr>
        <w:pStyle w:val="NormalWeb"/>
        <w:numPr>
          <w:ilvl w:val="0"/>
          <w:numId w:val="14"/>
        </w:numPr>
        <w:rPr>
          <w:rFonts w:asciiTheme="minorHAnsi" w:hAnsiTheme="minorHAnsi" w:cstheme="minorHAnsi"/>
          <w:sz w:val="22"/>
          <w:szCs w:val="22"/>
        </w:rPr>
      </w:pPr>
      <w:r w:rsidRPr="00BC56BC">
        <w:rPr>
          <w:rFonts w:asciiTheme="minorHAnsi" w:hAnsiTheme="minorHAnsi" w:cstheme="minorHAnsi"/>
          <w:color w:val="212121"/>
          <w:sz w:val="22"/>
          <w:szCs w:val="22"/>
          <w:shd w:val="clear" w:color="auto" w:fill="FFFFFF"/>
        </w:rPr>
        <w:t xml:space="preserve">Borko TL, Baxter R, Cabrera-Martinez B, </w:t>
      </w:r>
      <w:proofErr w:type="spellStart"/>
      <w:r w:rsidRPr="00BC56BC">
        <w:rPr>
          <w:rFonts w:asciiTheme="minorHAnsi" w:hAnsiTheme="minorHAnsi" w:cstheme="minorHAnsi"/>
          <w:color w:val="212121"/>
          <w:sz w:val="22"/>
          <w:szCs w:val="22"/>
          <w:shd w:val="clear" w:color="auto" w:fill="FFFFFF"/>
        </w:rPr>
        <w:t>Thiruppathi</w:t>
      </w:r>
      <w:proofErr w:type="spellEnd"/>
      <w:r w:rsidRPr="00BC56BC">
        <w:rPr>
          <w:rFonts w:asciiTheme="minorHAnsi" w:hAnsiTheme="minorHAnsi" w:cstheme="minorHAnsi"/>
          <w:color w:val="212121"/>
          <w:sz w:val="22"/>
          <w:szCs w:val="22"/>
          <w:shd w:val="clear" w:color="auto" w:fill="FFFFFF"/>
        </w:rPr>
        <w:t xml:space="preserve"> E, Sabalza M, Venkataraman I, Selva S, Rester C, Sillau S, Pastula DM, Bennett JL, </w:t>
      </w:r>
      <w:r w:rsidRPr="00BC56BC">
        <w:rPr>
          <w:rFonts w:asciiTheme="minorHAnsi" w:hAnsiTheme="minorHAnsi" w:cstheme="minorHAnsi"/>
          <w:b/>
          <w:bCs/>
          <w:color w:val="212121"/>
          <w:sz w:val="22"/>
          <w:szCs w:val="22"/>
          <w:shd w:val="clear" w:color="auto" w:fill="FFFFFF"/>
        </w:rPr>
        <w:t>Alvarez E</w:t>
      </w:r>
      <w:r w:rsidRPr="00BC56BC">
        <w:rPr>
          <w:rFonts w:asciiTheme="minorHAnsi" w:hAnsiTheme="minorHAnsi" w:cstheme="minorHAnsi"/>
          <w:color w:val="212121"/>
          <w:sz w:val="22"/>
          <w:szCs w:val="22"/>
          <w:shd w:val="clear" w:color="auto" w:fill="FFFFFF"/>
        </w:rPr>
        <w:t>, Gross R, Shah A, Kammeyer R, Corboy JR, Kedl RM, Hsieh EWY, Piquet AL. SARS-CoV-2 mRNA vaccination induces an antigen-specific T cell response correlating with plasma interferon-gamma in B cell depleted patients</w:t>
      </w:r>
      <w:r w:rsidR="00BC56BC" w:rsidRPr="00BC56BC">
        <w:t xml:space="preserve"> </w:t>
      </w:r>
      <w:r w:rsidR="00BC56BC" w:rsidRPr="00BC56BC">
        <w:rPr>
          <w:rFonts w:asciiTheme="minorHAnsi" w:hAnsiTheme="minorHAnsi" w:cstheme="minorHAnsi"/>
          <w:color w:val="212121"/>
          <w:sz w:val="22"/>
          <w:szCs w:val="22"/>
          <w:shd w:val="clear" w:color="auto" w:fill="FFFFFF"/>
        </w:rPr>
        <w:t xml:space="preserve">J </w:t>
      </w:r>
      <w:proofErr w:type="spellStart"/>
      <w:r w:rsidR="00BC56BC" w:rsidRPr="00BC56BC">
        <w:rPr>
          <w:rFonts w:asciiTheme="minorHAnsi" w:hAnsiTheme="minorHAnsi" w:cstheme="minorHAnsi"/>
          <w:color w:val="212121"/>
          <w:sz w:val="22"/>
          <w:szCs w:val="22"/>
          <w:shd w:val="clear" w:color="auto" w:fill="FFFFFF"/>
        </w:rPr>
        <w:t>Neuroimmunol</w:t>
      </w:r>
      <w:proofErr w:type="spellEnd"/>
      <w:r w:rsidR="00BC56BC" w:rsidRPr="00BC56BC">
        <w:rPr>
          <w:rFonts w:asciiTheme="minorHAnsi" w:hAnsiTheme="minorHAnsi" w:cstheme="minorHAnsi"/>
          <w:color w:val="212121"/>
          <w:sz w:val="22"/>
          <w:szCs w:val="22"/>
          <w:shd w:val="clear" w:color="auto" w:fill="FFFFFF"/>
        </w:rPr>
        <w:t xml:space="preserve">. 2023 Oct </w:t>
      </w:r>
      <w:proofErr w:type="gramStart"/>
      <w:r w:rsidR="00BC56BC" w:rsidRPr="00BC56BC">
        <w:rPr>
          <w:rFonts w:asciiTheme="minorHAnsi" w:hAnsiTheme="minorHAnsi" w:cstheme="minorHAnsi"/>
          <w:color w:val="212121"/>
          <w:sz w:val="22"/>
          <w:szCs w:val="22"/>
          <w:shd w:val="clear" w:color="auto" w:fill="FFFFFF"/>
        </w:rPr>
        <w:t>15;383:578192</w:t>
      </w:r>
      <w:proofErr w:type="gramEnd"/>
      <w:r w:rsidR="00BC56BC" w:rsidRPr="00BC56BC">
        <w:rPr>
          <w:rFonts w:asciiTheme="minorHAnsi" w:hAnsiTheme="minorHAnsi" w:cstheme="minorHAnsi"/>
          <w:color w:val="212121"/>
          <w:sz w:val="22"/>
          <w:szCs w:val="22"/>
          <w:shd w:val="clear" w:color="auto" w:fill="FFFFFF"/>
        </w:rPr>
        <w:t>.</w:t>
      </w:r>
    </w:p>
    <w:p w14:paraId="6F1D9F70" w14:textId="7DCEEFDB" w:rsidR="00BC56BC" w:rsidRPr="00BC56BC" w:rsidRDefault="00BC56BC" w:rsidP="00B64B67">
      <w:pPr>
        <w:pStyle w:val="NormalWeb"/>
        <w:numPr>
          <w:ilvl w:val="0"/>
          <w:numId w:val="14"/>
        </w:numPr>
        <w:rPr>
          <w:rFonts w:asciiTheme="minorHAnsi" w:hAnsiTheme="minorHAnsi" w:cstheme="minorHAnsi"/>
          <w:sz w:val="22"/>
          <w:szCs w:val="22"/>
        </w:rPr>
      </w:pPr>
      <w:r w:rsidRPr="00BC56BC">
        <w:rPr>
          <w:rFonts w:asciiTheme="minorHAnsi" w:hAnsiTheme="minorHAnsi" w:cstheme="minorHAnsi"/>
          <w:b/>
          <w:bCs/>
          <w:sz w:val="22"/>
          <w:szCs w:val="22"/>
        </w:rPr>
        <w:t>Alvarez E</w:t>
      </w:r>
      <w:r w:rsidRPr="00BC56BC">
        <w:rPr>
          <w:rFonts w:asciiTheme="minorHAnsi" w:hAnsiTheme="minorHAnsi" w:cstheme="minorHAnsi"/>
          <w:sz w:val="22"/>
          <w:szCs w:val="22"/>
        </w:rPr>
        <w:t xml:space="preserve">, </w:t>
      </w:r>
      <w:proofErr w:type="spellStart"/>
      <w:r w:rsidRPr="00BC56BC">
        <w:rPr>
          <w:rFonts w:asciiTheme="minorHAnsi" w:hAnsiTheme="minorHAnsi" w:cstheme="minorHAnsi"/>
          <w:sz w:val="22"/>
          <w:szCs w:val="22"/>
        </w:rPr>
        <w:t>Longbreak</w:t>
      </w:r>
      <w:proofErr w:type="spellEnd"/>
      <w:r w:rsidRPr="00BC56BC">
        <w:rPr>
          <w:rFonts w:asciiTheme="minorHAnsi" w:hAnsiTheme="minorHAnsi" w:cstheme="minorHAnsi"/>
          <w:sz w:val="22"/>
          <w:szCs w:val="22"/>
        </w:rPr>
        <w:t xml:space="preserve"> E, Rammohan K, Stankiewicz J, Hersh C. Secondary hypogammaglobulinemia in patients with multiple sclerosis on anti-CD20 therapy: pathogenesis, risk of infection, and disease management. Multiple Sclerosis and Related Disorders, 2023 Sep 15;</w:t>
      </w:r>
      <w:proofErr w:type="gramStart"/>
      <w:r w:rsidRPr="00BC56BC">
        <w:rPr>
          <w:rFonts w:asciiTheme="minorHAnsi" w:hAnsiTheme="minorHAnsi" w:cstheme="minorHAnsi"/>
          <w:sz w:val="22"/>
          <w:szCs w:val="22"/>
        </w:rPr>
        <w:t>79:105009.DOI</w:t>
      </w:r>
      <w:proofErr w:type="gramEnd"/>
      <w:r w:rsidRPr="00BC56BC">
        <w:rPr>
          <w:rFonts w:asciiTheme="minorHAnsi" w:hAnsiTheme="minorHAnsi" w:cstheme="minorHAnsi"/>
          <w:sz w:val="22"/>
          <w:szCs w:val="22"/>
        </w:rPr>
        <w:t xml:space="preserve">: </w:t>
      </w:r>
      <w:hyperlink r:id="rId78" w:history="1">
        <w:r w:rsidRPr="00BC56BC">
          <w:rPr>
            <w:rStyle w:val="Hyperlink"/>
            <w:rFonts w:asciiTheme="minorHAnsi" w:hAnsiTheme="minorHAnsi" w:cstheme="minorHAnsi"/>
            <w:sz w:val="22"/>
            <w:szCs w:val="22"/>
          </w:rPr>
          <w:t>https://doi.org/10.1016/j.msard.2023.105009</w:t>
        </w:r>
      </w:hyperlink>
    </w:p>
    <w:p w14:paraId="7C8E7D3D" w14:textId="77777777" w:rsidR="00BC56BC" w:rsidRPr="00BC56BC" w:rsidRDefault="009A6443" w:rsidP="007B041A">
      <w:pPr>
        <w:pStyle w:val="NormalWeb"/>
        <w:numPr>
          <w:ilvl w:val="0"/>
          <w:numId w:val="14"/>
        </w:numPr>
        <w:rPr>
          <w:rFonts w:asciiTheme="minorHAnsi" w:hAnsiTheme="minorHAnsi" w:cstheme="minorHAnsi"/>
          <w:sz w:val="22"/>
          <w:szCs w:val="22"/>
        </w:rPr>
      </w:pPr>
      <w:r w:rsidRPr="00BC56BC">
        <w:rPr>
          <w:rFonts w:asciiTheme="minorHAnsi" w:hAnsiTheme="minorHAnsi" w:cstheme="minorHAnsi"/>
          <w:sz w:val="22"/>
          <w:szCs w:val="22"/>
        </w:rPr>
        <w:t xml:space="preserve">Zhou W, Graner M, Beseler C, </w:t>
      </w:r>
      <w:proofErr w:type="spellStart"/>
      <w:r w:rsidRPr="00BC56BC">
        <w:rPr>
          <w:rFonts w:asciiTheme="minorHAnsi" w:hAnsiTheme="minorHAnsi" w:cstheme="minorHAnsi"/>
          <w:sz w:val="22"/>
          <w:szCs w:val="22"/>
        </w:rPr>
        <w:t>Domashevich</w:t>
      </w:r>
      <w:proofErr w:type="spellEnd"/>
      <w:r w:rsidRPr="00BC56BC">
        <w:rPr>
          <w:rFonts w:asciiTheme="minorHAnsi" w:hAnsiTheme="minorHAnsi" w:cstheme="minorHAnsi"/>
          <w:sz w:val="22"/>
          <w:szCs w:val="22"/>
        </w:rPr>
        <w:t xml:space="preserve"> T, Selva S, Webster G, </w:t>
      </w:r>
      <w:proofErr w:type="spellStart"/>
      <w:r w:rsidRPr="00BC56BC">
        <w:rPr>
          <w:rFonts w:asciiTheme="minorHAnsi" w:hAnsiTheme="minorHAnsi" w:cstheme="minorHAnsi"/>
          <w:sz w:val="22"/>
          <w:szCs w:val="22"/>
        </w:rPr>
        <w:t>Ledreux</w:t>
      </w:r>
      <w:proofErr w:type="spellEnd"/>
      <w:r w:rsidRPr="00BC56BC">
        <w:rPr>
          <w:rFonts w:asciiTheme="minorHAnsi" w:hAnsiTheme="minorHAnsi" w:cstheme="minorHAnsi"/>
          <w:sz w:val="22"/>
          <w:szCs w:val="22"/>
        </w:rPr>
        <w:t xml:space="preserve"> A, Zizzo Z, Lundt M, </w:t>
      </w:r>
      <w:r w:rsidRPr="00BC56BC">
        <w:rPr>
          <w:rFonts w:asciiTheme="minorHAnsi" w:hAnsiTheme="minorHAnsi" w:cstheme="minorHAnsi"/>
          <w:b/>
          <w:bCs/>
          <w:sz w:val="22"/>
          <w:szCs w:val="22"/>
        </w:rPr>
        <w:t>Alvarez E</w:t>
      </w:r>
      <w:r w:rsidRPr="00BC56BC">
        <w:rPr>
          <w:rFonts w:asciiTheme="minorHAnsi" w:hAnsiTheme="minorHAnsi" w:cstheme="minorHAnsi"/>
          <w:sz w:val="22"/>
          <w:szCs w:val="22"/>
        </w:rPr>
        <w:t xml:space="preserve">, Yu X. Plasma IgG aggregates as biomarkers for multiple sclerosis. Clin Immunol. 2023 Oct </w:t>
      </w:r>
      <w:proofErr w:type="gramStart"/>
      <w:r w:rsidRPr="00BC56BC">
        <w:rPr>
          <w:rFonts w:asciiTheme="minorHAnsi" w:hAnsiTheme="minorHAnsi" w:cstheme="minorHAnsi"/>
          <w:sz w:val="22"/>
          <w:szCs w:val="22"/>
        </w:rPr>
        <w:t>8;256:109801</w:t>
      </w:r>
      <w:proofErr w:type="gramEnd"/>
      <w:r w:rsidRPr="00BC56BC">
        <w:rPr>
          <w:rFonts w:asciiTheme="minorHAnsi" w:hAnsiTheme="minorHAnsi" w:cstheme="minorHAnsi"/>
          <w:sz w:val="22"/>
          <w:szCs w:val="22"/>
        </w:rPr>
        <w:t>.</w:t>
      </w:r>
    </w:p>
    <w:p w14:paraId="03F51651" w14:textId="6326359C" w:rsidR="00BC56BC" w:rsidRDefault="00BC56BC" w:rsidP="007B041A">
      <w:pPr>
        <w:pStyle w:val="NormalWeb"/>
        <w:numPr>
          <w:ilvl w:val="0"/>
          <w:numId w:val="14"/>
        </w:numPr>
        <w:rPr>
          <w:rFonts w:asciiTheme="minorHAnsi" w:hAnsiTheme="minorHAnsi" w:cstheme="minorHAnsi"/>
          <w:sz w:val="22"/>
          <w:szCs w:val="22"/>
        </w:rPr>
      </w:pPr>
      <w:proofErr w:type="spellStart"/>
      <w:r w:rsidRPr="00BC56BC">
        <w:rPr>
          <w:rFonts w:asciiTheme="minorHAnsi" w:hAnsiTheme="minorHAnsi" w:cstheme="minorHAnsi"/>
          <w:sz w:val="22"/>
          <w:szCs w:val="22"/>
        </w:rPr>
        <w:lastRenderedPageBreak/>
        <w:t>Mañago</w:t>
      </w:r>
      <w:proofErr w:type="spellEnd"/>
      <w:r w:rsidRPr="00BC56BC">
        <w:rPr>
          <w:rFonts w:asciiTheme="minorHAnsi" w:hAnsiTheme="minorHAnsi" w:cstheme="minorHAnsi"/>
          <w:sz w:val="22"/>
          <w:szCs w:val="22"/>
        </w:rPr>
        <w:t xml:space="preserve"> MM, Cohen ET, </w:t>
      </w:r>
      <w:r w:rsidRPr="00BC56BC">
        <w:rPr>
          <w:rFonts w:asciiTheme="minorHAnsi" w:hAnsiTheme="minorHAnsi" w:cstheme="minorHAnsi"/>
          <w:b/>
          <w:bCs/>
          <w:sz w:val="22"/>
          <w:szCs w:val="22"/>
        </w:rPr>
        <w:t>Alvarez E</w:t>
      </w:r>
      <w:r w:rsidRPr="00BC56BC">
        <w:rPr>
          <w:rFonts w:asciiTheme="minorHAnsi" w:hAnsiTheme="minorHAnsi" w:cstheme="minorHAnsi"/>
          <w:sz w:val="22"/>
          <w:szCs w:val="22"/>
        </w:rPr>
        <w:t xml:space="preserve">, Hager ER, Owens JG, Bade M. Feasibility of Low-Load Resistance Training Using Blood Flow Restriction for People </w:t>
      </w:r>
      <w:proofErr w:type="gramStart"/>
      <w:r w:rsidRPr="00BC56BC">
        <w:rPr>
          <w:rFonts w:asciiTheme="minorHAnsi" w:hAnsiTheme="minorHAnsi" w:cstheme="minorHAnsi"/>
          <w:sz w:val="22"/>
          <w:szCs w:val="22"/>
        </w:rPr>
        <w:t>With</w:t>
      </w:r>
      <w:proofErr w:type="gramEnd"/>
      <w:r w:rsidRPr="00BC56BC">
        <w:rPr>
          <w:rFonts w:asciiTheme="minorHAnsi" w:hAnsiTheme="minorHAnsi" w:cstheme="minorHAnsi"/>
          <w:sz w:val="22"/>
          <w:szCs w:val="22"/>
        </w:rPr>
        <w:t xml:space="preserve"> Advanced Multiple Sclerosis: A Prospective Cohort Study. Phys Ther. 2023 Oct 10.</w:t>
      </w:r>
    </w:p>
    <w:p w14:paraId="484691F6" w14:textId="21041CB4" w:rsidR="00BC56BC" w:rsidRPr="00E768EA" w:rsidRDefault="00BC56BC" w:rsidP="00E768EA">
      <w:pPr>
        <w:pStyle w:val="NormalWeb"/>
        <w:numPr>
          <w:ilvl w:val="0"/>
          <w:numId w:val="14"/>
        </w:numPr>
        <w:rPr>
          <w:rFonts w:asciiTheme="minorHAnsi" w:hAnsiTheme="minorHAnsi" w:cstheme="minorHAnsi"/>
          <w:sz w:val="22"/>
          <w:szCs w:val="22"/>
        </w:rPr>
      </w:pPr>
      <w:r w:rsidRPr="00E768EA">
        <w:rPr>
          <w:rFonts w:asciiTheme="minorHAnsi" w:hAnsiTheme="minorHAnsi" w:cstheme="minorHAnsi"/>
          <w:sz w:val="22"/>
          <w:szCs w:val="22"/>
        </w:rPr>
        <w:t xml:space="preserve">Col N, </w:t>
      </w:r>
      <w:r w:rsidR="00E768EA" w:rsidRPr="00E768EA">
        <w:rPr>
          <w:rFonts w:asciiTheme="minorHAnsi" w:hAnsiTheme="minorHAnsi" w:cstheme="minorHAnsi"/>
          <w:sz w:val="22"/>
          <w:szCs w:val="22"/>
        </w:rPr>
        <w:t xml:space="preserve">Solomon A, </w:t>
      </w:r>
      <w:r w:rsidRPr="00E768EA">
        <w:rPr>
          <w:rFonts w:asciiTheme="minorHAnsi" w:hAnsiTheme="minorHAnsi" w:cstheme="minorHAnsi"/>
          <w:b/>
          <w:bCs/>
          <w:sz w:val="22"/>
          <w:szCs w:val="22"/>
        </w:rPr>
        <w:t>Alvarez E</w:t>
      </w:r>
      <w:r w:rsidRPr="00E768EA">
        <w:rPr>
          <w:rFonts w:asciiTheme="minorHAnsi" w:hAnsiTheme="minorHAnsi" w:cstheme="minorHAnsi"/>
          <w:sz w:val="22"/>
          <w:szCs w:val="22"/>
        </w:rPr>
        <w:t>, Pbert L, Ionete C, Berrios Morales I,</w:t>
      </w:r>
      <w:r w:rsidR="00E768EA" w:rsidRPr="00E768EA">
        <w:rPr>
          <w:rFonts w:asciiTheme="minorHAnsi" w:hAnsiTheme="minorHAnsi" w:cstheme="minorHAnsi"/>
          <w:sz w:val="22"/>
          <w:szCs w:val="22"/>
        </w:rPr>
        <w:t xml:space="preserve"> Chester J, </w:t>
      </w:r>
      <w:r w:rsidR="00E768EA" w:rsidRPr="00E768EA">
        <w:rPr>
          <w:rFonts w:asciiTheme="minorHAnsi" w:hAnsiTheme="minorHAnsi" w:cstheme="minorHAnsi"/>
          <w:sz w:val="22"/>
          <w:szCs w:val="22"/>
        </w:rPr>
        <w:t>Kutz C,</w:t>
      </w:r>
      <w:r w:rsidR="00E768EA" w:rsidRPr="00E768EA">
        <w:rPr>
          <w:rFonts w:asciiTheme="minorHAnsi" w:hAnsiTheme="minorHAnsi" w:cstheme="minorHAnsi"/>
          <w:sz w:val="22"/>
          <w:szCs w:val="22"/>
        </w:rPr>
        <w:t xml:space="preserve"> Iwuchukwu C, </w:t>
      </w:r>
      <w:r w:rsidR="00E768EA" w:rsidRPr="00E768EA">
        <w:rPr>
          <w:rFonts w:asciiTheme="minorHAnsi" w:hAnsiTheme="minorHAnsi" w:cstheme="minorHAnsi"/>
          <w:sz w:val="22"/>
          <w:szCs w:val="22"/>
        </w:rPr>
        <w:t>Livingston T, Springmann V,</w:t>
      </w:r>
      <w:r w:rsidR="00E768EA">
        <w:rPr>
          <w:rFonts w:asciiTheme="minorHAnsi" w:hAnsiTheme="minorHAnsi" w:cstheme="minorHAnsi"/>
          <w:sz w:val="22"/>
          <w:szCs w:val="22"/>
        </w:rPr>
        <w:t xml:space="preserve"> Col HV</w:t>
      </w:r>
      <w:r w:rsidRPr="00E768EA">
        <w:rPr>
          <w:rFonts w:asciiTheme="minorHAnsi" w:hAnsiTheme="minorHAnsi" w:cstheme="minorHAnsi"/>
          <w:sz w:val="22"/>
          <w:szCs w:val="22"/>
        </w:rPr>
        <w:t xml:space="preserve">, Ngo L.  </w:t>
      </w:r>
      <w:r w:rsidR="00E768EA" w:rsidRPr="00E768EA">
        <w:rPr>
          <w:rFonts w:asciiTheme="minorHAnsi" w:hAnsiTheme="minorHAnsi" w:cstheme="minorHAnsi"/>
          <w:sz w:val="22"/>
          <w:szCs w:val="22"/>
        </w:rPr>
        <w:t>Implementing Shared Decision-Making for Multiple Sclerosis: The MS-SUPPORT Tool</w:t>
      </w:r>
      <w:r w:rsidR="00E768EA">
        <w:rPr>
          <w:rFonts w:asciiTheme="minorHAnsi" w:hAnsiTheme="minorHAnsi" w:cstheme="minorHAnsi"/>
          <w:sz w:val="22"/>
          <w:szCs w:val="22"/>
        </w:rPr>
        <w:t xml:space="preserve">. </w:t>
      </w:r>
      <w:r w:rsidR="00E768EA" w:rsidRPr="00BC56BC">
        <w:rPr>
          <w:rFonts w:asciiTheme="minorHAnsi" w:hAnsiTheme="minorHAnsi" w:cstheme="minorHAnsi"/>
          <w:sz w:val="22"/>
          <w:szCs w:val="22"/>
        </w:rPr>
        <w:t>Multiple Sclerosis and Related Disorders</w:t>
      </w:r>
      <w:r w:rsidR="00E768EA">
        <w:rPr>
          <w:rFonts w:asciiTheme="minorHAnsi" w:hAnsiTheme="minorHAnsi" w:cstheme="minorHAnsi"/>
          <w:sz w:val="22"/>
          <w:szCs w:val="22"/>
        </w:rPr>
        <w:t>, 2</w:t>
      </w:r>
      <w:r w:rsidR="00E768EA" w:rsidRPr="00E768EA">
        <w:rPr>
          <w:rFonts w:asciiTheme="minorHAnsi" w:hAnsiTheme="minorHAnsi" w:cstheme="minorHAnsi"/>
          <w:sz w:val="22"/>
          <w:szCs w:val="22"/>
        </w:rPr>
        <w:t>023</w:t>
      </w:r>
      <w:r w:rsidR="00E768EA">
        <w:rPr>
          <w:rFonts w:asciiTheme="minorHAnsi" w:hAnsiTheme="minorHAnsi" w:cstheme="minorHAnsi"/>
          <w:sz w:val="22"/>
          <w:szCs w:val="22"/>
        </w:rPr>
        <w:t xml:space="preserve"> Oct 21 online </w:t>
      </w:r>
      <w:proofErr w:type="spellStart"/>
      <w:proofErr w:type="gramStart"/>
      <w:r w:rsidR="00E768EA" w:rsidRPr="00E768EA">
        <w:rPr>
          <w:rFonts w:asciiTheme="minorHAnsi" w:hAnsiTheme="minorHAnsi" w:cstheme="minorHAnsi"/>
          <w:sz w:val="22"/>
          <w:szCs w:val="22"/>
        </w:rPr>
        <w:t>DOI:https</w:t>
      </w:r>
      <w:proofErr w:type="spellEnd"/>
      <w:r w:rsidR="00E768EA" w:rsidRPr="00E768EA">
        <w:rPr>
          <w:rFonts w:asciiTheme="minorHAnsi" w:hAnsiTheme="minorHAnsi" w:cstheme="minorHAnsi"/>
          <w:sz w:val="22"/>
          <w:szCs w:val="22"/>
        </w:rPr>
        <w:t>://doi.org/10.1016/j.msard.2023.105092</w:t>
      </w:r>
      <w:proofErr w:type="gramEnd"/>
    </w:p>
    <w:p w14:paraId="0E11E27B" w14:textId="77777777" w:rsidR="003C4DE6" w:rsidRPr="00E768EA" w:rsidRDefault="003C4DE6" w:rsidP="003C4DE6">
      <w:pPr>
        <w:pStyle w:val="ListParagraph"/>
      </w:pPr>
    </w:p>
    <w:bookmarkEnd w:id="7"/>
    <w:p w14:paraId="5D70FBC9" w14:textId="77777777" w:rsidR="006E72AD" w:rsidRPr="00F56678" w:rsidRDefault="00F56678" w:rsidP="00662473">
      <w:pPr>
        <w:rPr>
          <w:b/>
        </w:rPr>
      </w:pPr>
      <w:r w:rsidRPr="00F56678">
        <w:rPr>
          <w:b/>
        </w:rPr>
        <w:t xml:space="preserve">16.  </w:t>
      </w:r>
      <w:r w:rsidR="00662473" w:rsidRPr="00F56678">
        <w:rPr>
          <w:b/>
        </w:rPr>
        <w:t>PEER-RE</w:t>
      </w:r>
      <w:r w:rsidR="006E72AD" w:rsidRPr="00F56678">
        <w:rPr>
          <w:b/>
        </w:rPr>
        <w:t>VIEWED PUBLICATIONS IN PROGRESS</w:t>
      </w:r>
    </w:p>
    <w:p w14:paraId="527823BD" w14:textId="77777777" w:rsidR="006E72AD" w:rsidRPr="00764743" w:rsidRDefault="006E72AD" w:rsidP="00662473"/>
    <w:p w14:paraId="3B0A9A14" w14:textId="2491CE24" w:rsidR="001A6626" w:rsidRPr="001A6626" w:rsidRDefault="001A6626" w:rsidP="000F2144">
      <w:pPr>
        <w:pStyle w:val="ListParagraph"/>
        <w:numPr>
          <w:ilvl w:val="0"/>
          <w:numId w:val="15"/>
        </w:numPr>
      </w:pPr>
      <w:r>
        <w:rPr>
          <w:rFonts w:ascii="Calibri" w:hAnsi="Calibri"/>
        </w:rPr>
        <w:t xml:space="preserve">Vollmer B, Nair K, Sillau S, Corboy J, Vollmer T, </w:t>
      </w:r>
      <w:r w:rsidRPr="00E53E1E">
        <w:rPr>
          <w:rFonts w:ascii="Calibri" w:hAnsi="Calibri"/>
          <w:b/>
        </w:rPr>
        <w:t>Alvarez</w:t>
      </w:r>
      <w:r>
        <w:rPr>
          <w:rFonts w:ascii="Calibri" w:hAnsi="Calibri"/>
          <w:b/>
        </w:rPr>
        <w:t xml:space="preserve"> E</w:t>
      </w:r>
      <w:r w:rsidR="00D26138">
        <w:rPr>
          <w:rFonts w:ascii="Calibri" w:hAnsi="Calibri"/>
          <w:b/>
        </w:rPr>
        <w:t>.</w:t>
      </w:r>
      <w:r w:rsidRPr="00E53E1E">
        <w:rPr>
          <w:rFonts w:ascii="Calibri" w:hAnsi="Calibri"/>
        </w:rPr>
        <w:t xml:space="preserve"> </w:t>
      </w:r>
      <w:r>
        <w:rPr>
          <w:rFonts w:ascii="Calibri" w:hAnsi="Calibri"/>
        </w:rPr>
        <w:t xml:space="preserve"> </w:t>
      </w:r>
      <w:r w:rsidRPr="00E53E1E">
        <w:rPr>
          <w:rFonts w:ascii="Calibri" w:hAnsi="Calibri"/>
        </w:rPr>
        <w:t xml:space="preserve">Ocrelizumab real-world safety and effectiveness in the </w:t>
      </w:r>
      <w:r w:rsidR="002E7CCB">
        <w:rPr>
          <w:rFonts w:ascii="Calibri" w:hAnsi="Calibri"/>
        </w:rPr>
        <w:t>two</w:t>
      </w:r>
      <w:r w:rsidR="002E7CCB" w:rsidRPr="00E53E1E">
        <w:rPr>
          <w:rFonts w:ascii="Calibri" w:hAnsi="Calibri"/>
        </w:rPr>
        <w:t>-year</w:t>
      </w:r>
      <w:r w:rsidRPr="00E53E1E">
        <w:rPr>
          <w:rFonts w:ascii="Calibri" w:hAnsi="Calibri"/>
        </w:rPr>
        <w:t xml:space="preserve"> treatment of multiple sclerosis compared to ot</w:t>
      </w:r>
      <w:r>
        <w:rPr>
          <w:rFonts w:ascii="Calibri" w:hAnsi="Calibri"/>
        </w:rPr>
        <w:t>her disease modifying therapies (in preparation)</w:t>
      </w:r>
    </w:p>
    <w:p w14:paraId="0A29245D" w14:textId="7507AB0F" w:rsidR="001A6626" w:rsidRDefault="001A6626" w:rsidP="00F83C8D">
      <w:pPr>
        <w:pStyle w:val="ListParagraph"/>
        <w:numPr>
          <w:ilvl w:val="0"/>
          <w:numId w:val="15"/>
        </w:numPr>
      </w:pPr>
      <w:r w:rsidRPr="00A51B0E">
        <w:rPr>
          <w:lang w:val="de-DE"/>
        </w:rPr>
        <w:t xml:space="preserve">Zanganeh N, Selva S, Nair K, Machtinger J, Vollmer T, </w:t>
      </w:r>
      <w:r w:rsidRPr="00A51B0E">
        <w:rPr>
          <w:b/>
          <w:lang w:val="de-DE"/>
        </w:rPr>
        <w:t>Alvarez</w:t>
      </w:r>
      <w:r w:rsidRPr="00A51B0E">
        <w:rPr>
          <w:lang w:val="de-DE"/>
        </w:rPr>
        <w:t xml:space="preserve"> </w:t>
      </w:r>
      <w:r w:rsidRPr="00A51B0E">
        <w:rPr>
          <w:b/>
          <w:lang w:val="de-DE"/>
        </w:rPr>
        <w:t>E</w:t>
      </w:r>
      <w:r w:rsidRPr="00A51B0E">
        <w:rPr>
          <w:lang w:val="de-DE"/>
        </w:rPr>
        <w:t xml:space="preserve">.  </w:t>
      </w:r>
      <w:r>
        <w:t>Cytokine changes induced by antiCD20 Infusions:  A Comparison of Rituximab vs. Ocrelizumab (in preparation)</w:t>
      </w:r>
    </w:p>
    <w:p w14:paraId="4E31FBA7" w14:textId="2F5B5998" w:rsidR="006B6285" w:rsidRDefault="006B6285" w:rsidP="00F83C8D">
      <w:pPr>
        <w:pStyle w:val="ListParagraph"/>
        <w:numPr>
          <w:ilvl w:val="0"/>
          <w:numId w:val="15"/>
        </w:numPr>
      </w:pPr>
      <w:r>
        <w:t>Wolf, A and Alvarez E. Neutropenic Fevers after Treatment with B Cell Depletion Therapies in Patients with Multiple Sclerosis (in preparation)</w:t>
      </w:r>
    </w:p>
    <w:p w14:paraId="1CAC6477" w14:textId="77777777" w:rsidR="001A6626" w:rsidRPr="00764743" w:rsidRDefault="001A6626" w:rsidP="001A6626">
      <w:pPr>
        <w:pStyle w:val="ListParagraph"/>
      </w:pPr>
    </w:p>
    <w:p w14:paraId="596E0BD2" w14:textId="4A20E404" w:rsidR="006E72AD" w:rsidRPr="00F56678" w:rsidRDefault="00F56678" w:rsidP="00662473">
      <w:pPr>
        <w:rPr>
          <w:b/>
        </w:rPr>
      </w:pPr>
      <w:r w:rsidRPr="00F56678">
        <w:rPr>
          <w:b/>
        </w:rPr>
        <w:t xml:space="preserve">17.  </w:t>
      </w:r>
      <w:r w:rsidR="00690BD6">
        <w:rPr>
          <w:b/>
        </w:rPr>
        <w:t xml:space="preserve">BOOK and </w:t>
      </w:r>
      <w:r w:rsidR="006E72AD" w:rsidRPr="00F56678">
        <w:rPr>
          <w:b/>
        </w:rPr>
        <w:t>BOOK CHAPTERS</w:t>
      </w:r>
    </w:p>
    <w:p w14:paraId="6DC8643B" w14:textId="77777777" w:rsidR="006E72AD" w:rsidRPr="00764743" w:rsidRDefault="006E72AD" w:rsidP="00662473"/>
    <w:p w14:paraId="3BBA2FAF" w14:textId="77777777" w:rsidR="006E72AD" w:rsidRDefault="00662473" w:rsidP="00F56678">
      <w:pPr>
        <w:pStyle w:val="ListParagraph"/>
        <w:numPr>
          <w:ilvl w:val="0"/>
          <w:numId w:val="19"/>
        </w:numPr>
      </w:pPr>
      <w:r w:rsidRPr="00764743">
        <w:t xml:space="preserve">Norris SA, </w:t>
      </w:r>
      <w:r w:rsidRPr="00F56678">
        <w:rPr>
          <w:b/>
        </w:rPr>
        <w:t>Alvarez E</w:t>
      </w:r>
      <w:r w:rsidRPr="00764743">
        <w:t>, and Awadal</w:t>
      </w:r>
      <w:r w:rsidR="007D14FB">
        <w:t xml:space="preserve">la S.  </w:t>
      </w:r>
      <w:r w:rsidR="000C77E8">
        <w:t>“</w:t>
      </w:r>
      <w:r w:rsidR="007D14FB">
        <w:t>Neurologic Disorders</w:t>
      </w:r>
      <w:r w:rsidR="000C77E8">
        <w:t>”</w:t>
      </w:r>
      <w:r w:rsidR="007D14FB">
        <w:t xml:space="preserve"> in </w:t>
      </w:r>
      <w:r w:rsidRPr="00764743">
        <w:t>The Washington Manual® of Outpatient Internal Medicine. 2nd edition. Philadelphia: Lippincott Willi</w:t>
      </w:r>
      <w:r w:rsidR="006E72AD" w:rsidRPr="00764743">
        <w:t>ams &amp; Wilkins. 2015. Pp.906—939</w:t>
      </w:r>
    </w:p>
    <w:p w14:paraId="5F33A34E" w14:textId="19002488" w:rsidR="00336184" w:rsidRPr="00336184" w:rsidRDefault="00336184" w:rsidP="00336184">
      <w:pPr>
        <w:pStyle w:val="ListParagraph"/>
        <w:numPr>
          <w:ilvl w:val="0"/>
          <w:numId w:val="19"/>
        </w:numPr>
      </w:pPr>
      <w:r>
        <w:t xml:space="preserve">Prater D, Ontaneda D, and </w:t>
      </w:r>
      <w:r w:rsidRPr="000C77E8">
        <w:rPr>
          <w:b/>
        </w:rPr>
        <w:t>Alvarez E</w:t>
      </w:r>
      <w:r>
        <w:t xml:space="preserve">. “Clinical trial design in Multiple Sclerosis” in </w:t>
      </w:r>
      <w:r w:rsidRPr="000C77E8">
        <w:t>Neuroimmunology: Multiple Sclerosis, Autoimmune Neurology and Related Diseases</w:t>
      </w:r>
      <w:r>
        <w:t>. 1</w:t>
      </w:r>
      <w:r w:rsidRPr="000E4C25">
        <w:rPr>
          <w:vertAlign w:val="superscript"/>
        </w:rPr>
        <w:t>st</w:t>
      </w:r>
      <w:r>
        <w:t xml:space="preserve"> Edition. SpringerLink. 2021 </w:t>
      </w:r>
    </w:p>
    <w:p w14:paraId="5B0CC0CD" w14:textId="03EC30ED" w:rsidR="00336184" w:rsidRDefault="00336184" w:rsidP="00336184">
      <w:pPr>
        <w:ind w:left="720" w:hanging="360"/>
      </w:pPr>
      <w:bookmarkStart w:id="9" w:name="_Hlk136923109"/>
      <w:r>
        <w:t xml:space="preserve">3.    Neuroimmunology: Multiple Sclerosis, Autoimmune Neurology and Related Diseases   </w:t>
      </w:r>
      <w:bookmarkEnd w:id="9"/>
      <w:r>
        <w:t>1</w:t>
      </w:r>
      <w:r w:rsidRPr="00336184">
        <w:rPr>
          <w:vertAlign w:val="superscript"/>
        </w:rPr>
        <w:t>st</w:t>
      </w:r>
      <w:r>
        <w:t xml:space="preserve">      Edition. Edited by Amanda L. Piquet and </w:t>
      </w:r>
      <w:r w:rsidRPr="00336184">
        <w:rPr>
          <w:b/>
          <w:bCs/>
        </w:rPr>
        <w:t>Enrique Alvarez</w:t>
      </w:r>
      <w:r>
        <w:t>. SpringerLink.</w:t>
      </w:r>
      <w:r w:rsidRPr="000E4C25">
        <w:t xml:space="preserve"> </w:t>
      </w:r>
      <w:r>
        <w:t>2021</w:t>
      </w:r>
    </w:p>
    <w:p w14:paraId="2DB25CD2" w14:textId="77777777" w:rsidR="000C77E8" w:rsidRDefault="000C77E8" w:rsidP="000C77E8"/>
    <w:p w14:paraId="2E9FC2A0" w14:textId="77777777" w:rsidR="000C77E8" w:rsidRPr="00764743" w:rsidRDefault="000C77E8" w:rsidP="000C77E8"/>
    <w:p w14:paraId="41FA41E7" w14:textId="77777777" w:rsidR="00110867" w:rsidRPr="00F56678" w:rsidRDefault="00F56678" w:rsidP="00662473">
      <w:pPr>
        <w:rPr>
          <w:b/>
        </w:rPr>
      </w:pPr>
      <w:r w:rsidRPr="00F56678">
        <w:rPr>
          <w:b/>
        </w:rPr>
        <w:t xml:space="preserve">18.  </w:t>
      </w:r>
      <w:r w:rsidR="00662473" w:rsidRPr="00F56678">
        <w:rPr>
          <w:b/>
        </w:rPr>
        <w:t>ABSTRACTS AND POSTERS</w:t>
      </w:r>
    </w:p>
    <w:p w14:paraId="38BF0339" w14:textId="77777777" w:rsidR="00110867" w:rsidRPr="00764743" w:rsidRDefault="00110867" w:rsidP="00662473"/>
    <w:p w14:paraId="12EB866A" w14:textId="77777777" w:rsidR="00110867" w:rsidRPr="00764743" w:rsidRDefault="00F74B9A" w:rsidP="00C85B74">
      <w:pPr>
        <w:pStyle w:val="ListParagraph"/>
        <w:numPr>
          <w:ilvl w:val="0"/>
          <w:numId w:val="16"/>
        </w:numPr>
      </w:pPr>
      <w:r w:rsidRPr="00C85B74">
        <w:rPr>
          <w:b/>
        </w:rPr>
        <w:t>Alvarez</w:t>
      </w:r>
      <w:r w:rsidR="00FE5822">
        <w:rPr>
          <w:b/>
        </w:rPr>
        <w:t xml:space="preserve"> E</w:t>
      </w:r>
      <w:r w:rsidRPr="00764743">
        <w:t xml:space="preserve">.  </w:t>
      </w:r>
      <w:r w:rsidR="00662473" w:rsidRPr="00764743">
        <w:t xml:space="preserve">Isolation and Characterization of Bacteriophages for Xanthomonas </w:t>
      </w:r>
      <w:proofErr w:type="spellStart"/>
      <w:r w:rsidR="00662473" w:rsidRPr="00764743">
        <w:t>Maltophilia</w:t>
      </w:r>
      <w:proofErr w:type="spellEnd"/>
      <w:r w:rsidR="00662473" w:rsidRPr="00764743">
        <w:t>. 43</w:t>
      </w:r>
      <w:r w:rsidR="00662473" w:rsidRPr="00C85B74">
        <w:rPr>
          <w:vertAlign w:val="superscript"/>
        </w:rPr>
        <w:t>rd</w:t>
      </w:r>
      <w:r w:rsidR="006C7523">
        <w:t xml:space="preserve"> </w:t>
      </w:r>
      <w:r w:rsidR="00662473" w:rsidRPr="00764743">
        <w:t>International Science and Engineering F</w:t>
      </w:r>
      <w:r w:rsidR="00866DB6">
        <w:t xml:space="preserve">air. Nashville, Tennessee, </w:t>
      </w:r>
      <w:r w:rsidR="005B2128">
        <w:t>1992</w:t>
      </w:r>
    </w:p>
    <w:p w14:paraId="709048C7" w14:textId="77777777" w:rsidR="00110867" w:rsidRPr="00764743" w:rsidRDefault="00F74B9A" w:rsidP="00C85B74">
      <w:pPr>
        <w:pStyle w:val="ListParagraph"/>
        <w:numPr>
          <w:ilvl w:val="0"/>
          <w:numId w:val="16"/>
        </w:numPr>
      </w:pPr>
      <w:r w:rsidRPr="00C85B74">
        <w:rPr>
          <w:b/>
        </w:rPr>
        <w:t>Alvarez</w:t>
      </w:r>
      <w:r w:rsidR="00FE5822">
        <w:rPr>
          <w:b/>
        </w:rPr>
        <w:t xml:space="preserve"> E</w:t>
      </w:r>
      <w:r w:rsidRPr="00764743">
        <w:t xml:space="preserve">.  </w:t>
      </w:r>
      <w:r w:rsidR="00662473" w:rsidRPr="00764743">
        <w:t xml:space="preserve">Study of the Bioluminescence of </w:t>
      </w:r>
      <w:proofErr w:type="spellStart"/>
      <w:r w:rsidR="00662473" w:rsidRPr="00764743">
        <w:t>Xenorhabdus</w:t>
      </w:r>
      <w:proofErr w:type="spellEnd"/>
      <w:r w:rsidR="00662473" w:rsidRPr="00764743">
        <w:t xml:space="preserve"> </w:t>
      </w:r>
      <w:proofErr w:type="spellStart"/>
      <w:proofErr w:type="gramStart"/>
      <w:r w:rsidR="00662473" w:rsidRPr="00764743">
        <w:t>luminescens</w:t>
      </w:r>
      <w:proofErr w:type="spellEnd"/>
      <w:proofErr w:type="gramEnd"/>
      <w:r w:rsidR="00662473" w:rsidRPr="00764743">
        <w:t>. 44th International</w:t>
      </w:r>
      <w:r w:rsidR="006C7523">
        <w:t xml:space="preserve"> </w:t>
      </w:r>
      <w:r w:rsidR="00662473" w:rsidRPr="00764743">
        <w:t>Science and Engineering Fair. Missis</w:t>
      </w:r>
      <w:r w:rsidR="00866DB6">
        <w:t xml:space="preserve">sippi Beach, Mississippi, </w:t>
      </w:r>
      <w:r w:rsidR="005B2128">
        <w:t>1993</w:t>
      </w:r>
    </w:p>
    <w:p w14:paraId="6A44E3F1" w14:textId="77777777" w:rsidR="00F74B9A" w:rsidRDefault="00F74B9A" w:rsidP="00C85B74">
      <w:pPr>
        <w:pStyle w:val="ListParagraph"/>
        <w:numPr>
          <w:ilvl w:val="0"/>
          <w:numId w:val="16"/>
        </w:numPr>
      </w:pPr>
      <w:r w:rsidRPr="00C85B74">
        <w:rPr>
          <w:b/>
        </w:rPr>
        <w:t>Alvarez</w:t>
      </w:r>
      <w:r w:rsidR="00FE5822">
        <w:rPr>
          <w:b/>
        </w:rPr>
        <w:t xml:space="preserve"> E</w:t>
      </w:r>
      <w:r w:rsidR="00FE5822">
        <w:t xml:space="preserve">, </w:t>
      </w:r>
      <w:r>
        <w:t>Zawada</w:t>
      </w:r>
      <w:r w:rsidR="00FE5822">
        <w:t xml:space="preserve"> M</w:t>
      </w:r>
      <w:r>
        <w:t xml:space="preserve">, </w:t>
      </w:r>
      <w:r w:rsidRPr="00764743">
        <w:t>Freed</w:t>
      </w:r>
      <w:r w:rsidR="00FE5822">
        <w:t xml:space="preserve"> C</w:t>
      </w:r>
      <w:r w:rsidRPr="00764743">
        <w:t xml:space="preserve">. </w:t>
      </w:r>
      <w:r w:rsidR="00662473" w:rsidRPr="00764743">
        <w:t>FGF-8 and FGF-2 are Equivalent in Promoting Survival of Rat Mesenceph</w:t>
      </w:r>
      <w:r w:rsidR="006C7523">
        <w:t xml:space="preserve">alic Dopamine Neurons in Vitro. </w:t>
      </w:r>
      <w:r w:rsidR="00662473" w:rsidRPr="00764743">
        <w:t>Society for Ne</w:t>
      </w:r>
      <w:r w:rsidR="00866DB6">
        <w:t>uroscience 30th Annual Meeting,</w:t>
      </w:r>
    </w:p>
    <w:p w14:paraId="6FE972E2" w14:textId="77777777" w:rsidR="00110867" w:rsidRPr="00764743" w:rsidRDefault="00E0073D" w:rsidP="00C85B74">
      <w:pPr>
        <w:pStyle w:val="ListParagraph"/>
      </w:pPr>
      <w:r>
        <w:t>Miami, Florida,</w:t>
      </w:r>
      <w:r w:rsidR="00866DB6">
        <w:t xml:space="preserve"> </w:t>
      </w:r>
      <w:r w:rsidR="00662473" w:rsidRPr="00764743">
        <w:t>2000</w:t>
      </w:r>
    </w:p>
    <w:p w14:paraId="69E93C3D" w14:textId="77777777" w:rsidR="00110867" w:rsidRPr="00764743" w:rsidRDefault="00F74B9A" w:rsidP="00C85B74">
      <w:pPr>
        <w:pStyle w:val="ListParagraph"/>
        <w:numPr>
          <w:ilvl w:val="0"/>
          <w:numId w:val="16"/>
        </w:numPr>
      </w:pPr>
      <w:r w:rsidRPr="00764743">
        <w:t>Jarman</w:t>
      </w:r>
      <w:r w:rsidR="00FE5822">
        <w:t xml:space="preserve"> R</w:t>
      </w:r>
      <w:r w:rsidRPr="00764743">
        <w:t xml:space="preserve">, </w:t>
      </w:r>
      <w:r w:rsidR="00FE5822">
        <w:rPr>
          <w:b/>
        </w:rPr>
        <w:t>Alvarez E</w:t>
      </w:r>
      <w:r>
        <w:t xml:space="preserve">, </w:t>
      </w:r>
      <w:r w:rsidRPr="00764743">
        <w:t>Freed</w:t>
      </w:r>
      <w:r w:rsidR="00FE5822">
        <w:t xml:space="preserve"> C</w:t>
      </w:r>
      <w:r w:rsidRPr="00764743">
        <w:t xml:space="preserve">.  </w:t>
      </w:r>
      <w:r w:rsidR="00662473" w:rsidRPr="00764743">
        <w:t>Neural Stem Cells to Repair the Aging Brain.  1</w:t>
      </w:r>
      <w:r w:rsidR="00662473" w:rsidRPr="00C85B74">
        <w:rPr>
          <w:vertAlign w:val="superscript"/>
        </w:rPr>
        <w:t>st</w:t>
      </w:r>
      <w:r w:rsidR="006C7523">
        <w:t xml:space="preserve"> </w:t>
      </w:r>
      <w:r w:rsidR="00662473" w:rsidRPr="00764743">
        <w:t>Annual Coleman Institute for Cognitive Disabilit</w:t>
      </w:r>
      <w:r w:rsidR="00E0073D">
        <w:t>ies Workshop.  Aspen, Colorado,</w:t>
      </w:r>
      <w:r w:rsidR="00866DB6">
        <w:t xml:space="preserve"> </w:t>
      </w:r>
      <w:r w:rsidR="00662473" w:rsidRPr="00764743">
        <w:t>2001</w:t>
      </w:r>
    </w:p>
    <w:p w14:paraId="33B8DEFB" w14:textId="77777777" w:rsidR="00F74B9A" w:rsidRDefault="00FE5822" w:rsidP="00C85B74">
      <w:pPr>
        <w:pStyle w:val="ListParagraph"/>
        <w:numPr>
          <w:ilvl w:val="0"/>
          <w:numId w:val="16"/>
        </w:numPr>
      </w:pPr>
      <w:r>
        <w:rPr>
          <w:b/>
        </w:rPr>
        <w:t>Alvarez E</w:t>
      </w:r>
      <w:r w:rsidR="00F74B9A" w:rsidRPr="00764743">
        <w:t>, Witta</w:t>
      </w:r>
      <w:r w:rsidR="00CE1E48">
        <w:t xml:space="preserve"> S</w:t>
      </w:r>
      <w:r w:rsidR="00F74B9A" w:rsidRPr="00764743">
        <w:t>, Zhou</w:t>
      </w:r>
      <w:r w:rsidR="00CE1E48">
        <w:t xml:space="preserve"> W</w:t>
      </w:r>
      <w:r w:rsidR="00F74B9A" w:rsidRPr="00764743">
        <w:t>, Jarman</w:t>
      </w:r>
      <w:r w:rsidR="00CE1E48">
        <w:t xml:space="preserve"> R</w:t>
      </w:r>
      <w:r w:rsidR="00F74B9A">
        <w:t xml:space="preserve">, </w:t>
      </w:r>
      <w:r w:rsidR="00F74B9A" w:rsidRPr="00764743">
        <w:t>Freed</w:t>
      </w:r>
      <w:r w:rsidR="00CE1E48">
        <w:t xml:space="preserve"> C</w:t>
      </w:r>
      <w:r w:rsidR="00F74B9A" w:rsidRPr="00764743">
        <w:t xml:space="preserve">. </w:t>
      </w:r>
      <w:r w:rsidR="00662473" w:rsidRPr="00764743">
        <w:t xml:space="preserve">Two Members of the BEX Family:  Possible Roles in Development and Apoptosis.  Society for Neuroscience </w:t>
      </w:r>
      <w:r w:rsidR="00866DB6">
        <w:t>31st Annual Meeting,</w:t>
      </w:r>
    </w:p>
    <w:p w14:paraId="564F0F76" w14:textId="77777777" w:rsidR="00110867" w:rsidRPr="00764743" w:rsidRDefault="006C7523" w:rsidP="00C85B74">
      <w:pPr>
        <w:pStyle w:val="ListParagraph"/>
      </w:pPr>
      <w:r>
        <w:t xml:space="preserve">San Diego, </w:t>
      </w:r>
      <w:r w:rsidR="00E0073D">
        <w:t>California</w:t>
      </w:r>
      <w:r w:rsidR="00866DB6">
        <w:t xml:space="preserve"> </w:t>
      </w:r>
      <w:r w:rsidR="00662473" w:rsidRPr="00764743">
        <w:t>2001</w:t>
      </w:r>
    </w:p>
    <w:p w14:paraId="3210F843" w14:textId="77777777" w:rsidR="00110867" w:rsidRPr="00764743" w:rsidRDefault="00F74B9A" w:rsidP="00C85B74">
      <w:pPr>
        <w:pStyle w:val="ListParagraph"/>
        <w:numPr>
          <w:ilvl w:val="0"/>
          <w:numId w:val="16"/>
        </w:numPr>
      </w:pPr>
      <w:r w:rsidRPr="00764743">
        <w:lastRenderedPageBreak/>
        <w:t>Clayton</w:t>
      </w:r>
      <w:r w:rsidR="00CE1E48">
        <w:t xml:space="preserve"> D</w:t>
      </w:r>
      <w:r w:rsidRPr="00764743">
        <w:t xml:space="preserve">, </w:t>
      </w:r>
      <w:proofErr w:type="spellStart"/>
      <w:r w:rsidRPr="00764743">
        <w:t>Mesches</w:t>
      </w:r>
      <w:proofErr w:type="spellEnd"/>
      <w:r w:rsidR="00CE1E48">
        <w:t xml:space="preserve"> M</w:t>
      </w:r>
      <w:r w:rsidRPr="00764743">
        <w:t xml:space="preserve">, </w:t>
      </w:r>
      <w:r w:rsidR="00FE5822">
        <w:rPr>
          <w:b/>
        </w:rPr>
        <w:t>Alvarez E</w:t>
      </w:r>
      <w:r w:rsidR="00CE1E48">
        <w:t xml:space="preserve">, </w:t>
      </w:r>
      <w:r w:rsidRPr="00764743">
        <w:t>Rabiner</w:t>
      </w:r>
      <w:r w:rsidR="00CE1E48">
        <w:t xml:space="preserve"> C, </w:t>
      </w:r>
      <w:r>
        <w:t>Allgeier</w:t>
      </w:r>
      <w:r w:rsidR="00CE1E48">
        <w:t xml:space="preserve"> C, </w:t>
      </w:r>
      <w:r>
        <w:t>Bickford</w:t>
      </w:r>
      <w:r w:rsidR="00CE1E48">
        <w:t xml:space="preserve"> P</w:t>
      </w:r>
      <w:r>
        <w:t xml:space="preserve">, </w:t>
      </w:r>
      <w:r w:rsidRPr="00764743">
        <w:t>Browning</w:t>
      </w:r>
      <w:r w:rsidR="00CE1E48">
        <w:t xml:space="preserve"> M</w:t>
      </w:r>
      <w:r w:rsidRPr="00764743">
        <w:t xml:space="preserve">. </w:t>
      </w:r>
      <w:r w:rsidR="00662473" w:rsidRPr="00764743">
        <w:t xml:space="preserve">The Age-related Deficit in NR2B Expression is Sufficient to Produce Deficits in LTP and Spatial Learning.  Society for Neuroscience 31st Annual </w:t>
      </w:r>
      <w:r w:rsidR="00866DB6">
        <w:t xml:space="preserve">Meeting, San Diego, California, </w:t>
      </w:r>
      <w:r w:rsidR="00662473" w:rsidRPr="00764743">
        <w:t>2001</w:t>
      </w:r>
    </w:p>
    <w:p w14:paraId="5010E660" w14:textId="77777777" w:rsidR="00110867" w:rsidRPr="00764743" w:rsidRDefault="00FE5822" w:rsidP="00C85B74">
      <w:pPr>
        <w:pStyle w:val="ListParagraph"/>
        <w:numPr>
          <w:ilvl w:val="0"/>
          <w:numId w:val="16"/>
        </w:numPr>
      </w:pPr>
      <w:r>
        <w:rPr>
          <w:b/>
        </w:rPr>
        <w:t>Alvarez E</w:t>
      </w:r>
      <w:r w:rsidR="00CE1E48">
        <w:t xml:space="preserve">, </w:t>
      </w:r>
      <w:r w:rsidR="00F74B9A" w:rsidRPr="00764743">
        <w:t>Witta</w:t>
      </w:r>
      <w:r w:rsidR="00CE1E48">
        <w:t xml:space="preserve"> S</w:t>
      </w:r>
      <w:r w:rsidR="00F74B9A" w:rsidRPr="00764743">
        <w:t>, Zhou</w:t>
      </w:r>
      <w:r w:rsidR="00CE1E48">
        <w:t xml:space="preserve"> W, </w:t>
      </w:r>
      <w:r w:rsidR="00F74B9A">
        <w:t>Jarman</w:t>
      </w:r>
      <w:r w:rsidR="00CE1E48">
        <w:t xml:space="preserve"> R</w:t>
      </w:r>
      <w:r w:rsidR="00F74B9A">
        <w:t xml:space="preserve">, </w:t>
      </w:r>
      <w:r w:rsidR="00CE1E48">
        <w:t>F</w:t>
      </w:r>
      <w:r w:rsidR="00F74B9A">
        <w:t>reed</w:t>
      </w:r>
      <w:r w:rsidR="00CE1E48">
        <w:t xml:space="preserve"> C</w:t>
      </w:r>
      <w:r w:rsidR="00F74B9A">
        <w:t xml:space="preserve">. </w:t>
      </w:r>
      <w:r w:rsidR="00662473" w:rsidRPr="00764743">
        <w:t xml:space="preserve">Two New Members of the Bex Gene Family:  Possible Roles in Dopamine Neuron Development and Apoptosis.  </w:t>
      </w:r>
      <w:r w:rsidR="00F74B9A">
        <w:t xml:space="preserve">8th International Neural </w:t>
      </w:r>
      <w:r w:rsidR="00662473" w:rsidRPr="00764743">
        <w:t>Transplantation and Repai</w:t>
      </w:r>
      <w:r w:rsidR="00866DB6">
        <w:t xml:space="preserve">r Meeting, Keystone, Colorado, </w:t>
      </w:r>
      <w:r w:rsidR="00662473" w:rsidRPr="00764743">
        <w:t>2002</w:t>
      </w:r>
    </w:p>
    <w:p w14:paraId="3362C805" w14:textId="77777777" w:rsidR="00110867" w:rsidRPr="00764743" w:rsidRDefault="00FE5822" w:rsidP="00C85B74">
      <w:pPr>
        <w:pStyle w:val="ListParagraph"/>
        <w:numPr>
          <w:ilvl w:val="0"/>
          <w:numId w:val="16"/>
        </w:numPr>
      </w:pPr>
      <w:r>
        <w:rPr>
          <w:b/>
        </w:rPr>
        <w:t>Alvarez E</w:t>
      </w:r>
      <w:r w:rsidR="00365BC1">
        <w:t xml:space="preserve">, </w:t>
      </w:r>
      <w:r w:rsidR="00F74B9A" w:rsidRPr="00764743">
        <w:t>Jarman</w:t>
      </w:r>
      <w:r w:rsidR="00365BC1">
        <w:t xml:space="preserve"> R, </w:t>
      </w:r>
      <w:r w:rsidR="00F74B9A" w:rsidRPr="00764743">
        <w:t>Costa</w:t>
      </w:r>
      <w:r w:rsidR="00365BC1">
        <w:t xml:space="preserve"> A, </w:t>
      </w:r>
      <w:r w:rsidR="00F74B9A" w:rsidRPr="00764743">
        <w:t>Bjugstad</w:t>
      </w:r>
      <w:r w:rsidR="00365BC1">
        <w:t xml:space="preserve"> K, </w:t>
      </w:r>
      <w:r w:rsidR="00F74B9A" w:rsidRPr="00764743">
        <w:t>Bell</w:t>
      </w:r>
      <w:r w:rsidR="00365BC1">
        <w:t xml:space="preserve"> P, </w:t>
      </w:r>
      <w:r w:rsidR="00F74B9A" w:rsidRPr="00764743">
        <w:t>Patterson</w:t>
      </w:r>
      <w:r w:rsidR="00365BC1">
        <w:t xml:space="preserve"> D, </w:t>
      </w:r>
      <w:r w:rsidR="00F74B9A" w:rsidRPr="00764743">
        <w:t>Freed</w:t>
      </w:r>
      <w:r w:rsidR="00365BC1">
        <w:t xml:space="preserve"> C</w:t>
      </w:r>
      <w:r w:rsidR="00F74B9A" w:rsidRPr="00764743">
        <w:t xml:space="preserve">. </w:t>
      </w:r>
      <w:r w:rsidR="00F74B9A">
        <w:t xml:space="preserve"> </w:t>
      </w:r>
      <w:r w:rsidR="00662473" w:rsidRPr="00764743">
        <w:t>Stem Cell Transplantation to Repair a Mouse Model of Down Syndrome.  2nd Annual Coleman Insti</w:t>
      </w:r>
      <w:r w:rsidR="006C7523">
        <w:t xml:space="preserve">tute for Cognitive Disabilities </w:t>
      </w:r>
      <w:r w:rsidR="00866DB6">
        <w:t xml:space="preserve">Workshop.  Boulder, Colorado, </w:t>
      </w:r>
      <w:r w:rsidR="00662473" w:rsidRPr="00764743">
        <w:t>2002</w:t>
      </w:r>
    </w:p>
    <w:p w14:paraId="6FA024CE" w14:textId="77777777" w:rsidR="00C85B74" w:rsidRDefault="00FE5822" w:rsidP="00C85B74">
      <w:pPr>
        <w:pStyle w:val="ListParagraph"/>
        <w:numPr>
          <w:ilvl w:val="0"/>
          <w:numId w:val="16"/>
        </w:numPr>
      </w:pPr>
      <w:r>
        <w:rPr>
          <w:b/>
        </w:rPr>
        <w:t>Alvarez E</w:t>
      </w:r>
      <w:r w:rsidR="00AF77A1">
        <w:t xml:space="preserve">, </w:t>
      </w:r>
      <w:r w:rsidR="00F74B9A" w:rsidRPr="00764743">
        <w:t>Witta</w:t>
      </w:r>
      <w:r w:rsidR="00AF77A1">
        <w:t xml:space="preserve"> S, </w:t>
      </w:r>
      <w:r w:rsidR="00F74B9A" w:rsidRPr="00764743">
        <w:t>Zhou</w:t>
      </w:r>
      <w:r w:rsidR="00AF77A1">
        <w:t xml:space="preserve"> W, </w:t>
      </w:r>
      <w:r w:rsidR="00F74B9A" w:rsidRPr="00764743">
        <w:t>Freed</w:t>
      </w:r>
      <w:r w:rsidR="00AF77A1">
        <w:t xml:space="preserve"> C</w:t>
      </w:r>
      <w:r w:rsidR="00F74B9A" w:rsidRPr="00764743">
        <w:t xml:space="preserve">.  </w:t>
      </w:r>
      <w:r w:rsidR="00662473" w:rsidRPr="00764743">
        <w:t>Characterization of the Bex Gene Family and their Role in Apoptosis.  Society for Neuroscience 32nd An</w:t>
      </w:r>
      <w:r w:rsidR="00866DB6">
        <w:t xml:space="preserve">nual Meeting, Orlando, Florida, </w:t>
      </w:r>
      <w:r w:rsidR="00662473" w:rsidRPr="00764743">
        <w:t>2002</w:t>
      </w:r>
    </w:p>
    <w:p w14:paraId="6DB0ED7E" w14:textId="77777777" w:rsidR="00110867" w:rsidRPr="00764743" w:rsidRDefault="00F74B9A" w:rsidP="00C85B74">
      <w:pPr>
        <w:pStyle w:val="ListParagraph"/>
        <w:numPr>
          <w:ilvl w:val="0"/>
          <w:numId w:val="16"/>
        </w:numPr>
      </w:pPr>
      <w:r w:rsidRPr="00764743">
        <w:t>Galliher</w:t>
      </w:r>
      <w:r w:rsidR="00AF77A1">
        <w:t xml:space="preserve"> A</w:t>
      </w:r>
      <w:r w:rsidRPr="00764743">
        <w:t>,</w:t>
      </w:r>
      <w:r>
        <w:t xml:space="preserve"> </w:t>
      </w:r>
      <w:r w:rsidR="00FE5822">
        <w:rPr>
          <w:b/>
        </w:rPr>
        <w:t>Alvarez E</w:t>
      </w:r>
      <w:r w:rsidRPr="00764743">
        <w:t>, Costa</w:t>
      </w:r>
      <w:r w:rsidR="00E77B29">
        <w:t xml:space="preserve"> A</w:t>
      </w:r>
      <w:r w:rsidRPr="00764743">
        <w:t>, Bjugstad</w:t>
      </w:r>
      <w:r w:rsidR="00E77B29">
        <w:t xml:space="preserve"> K</w:t>
      </w:r>
      <w:r w:rsidRPr="00764743">
        <w:t>, Hutt</w:t>
      </w:r>
      <w:r w:rsidR="00E77B29">
        <w:t xml:space="preserve"> C</w:t>
      </w:r>
      <w:r w:rsidRPr="00764743">
        <w:t>, Patterson</w:t>
      </w:r>
      <w:r w:rsidR="00E77B29">
        <w:t xml:space="preserve"> D</w:t>
      </w:r>
      <w:r w:rsidRPr="00764743">
        <w:t>, Freed</w:t>
      </w:r>
      <w:r w:rsidR="00E77B29">
        <w:t xml:space="preserve"> C</w:t>
      </w:r>
      <w:r w:rsidRPr="00764743">
        <w:t xml:space="preserve">.   </w:t>
      </w:r>
      <w:r w:rsidR="00662473" w:rsidRPr="00764743">
        <w:t>Stem Cell Transplantation in utero to Repair a Mouse Model of Down Syndrome.  3rd Annual Coleman</w:t>
      </w:r>
      <w:r w:rsidR="006C7523">
        <w:t xml:space="preserve"> </w:t>
      </w:r>
      <w:r w:rsidR="00662473" w:rsidRPr="00764743">
        <w:t>Institute for Cognitive Disabilitie</w:t>
      </w:r>
      <w:r w:rsidR="00866DB6">
        <w:t xml:space="preserve">s Workshop.  Denver, Colorado, </w:t>
      </w:r>
      <w:r w:rsidR="00662473" w:rsidRPr="00764743">
        <w:t>2003</w:t>
      </w:r>
    </w:p>
    <w:p w14:paraId="3793E1F3" w14:textId="77777777" w:rsidR="00110867" w:rsidRPr="00764743" w:rsidRDefault="00FE5822" w:rsidP="00C85B74">
      <w:pPr>
        <w:pStyle w:val="ListParagraph"/>
        <w:numPr>
          <w:ilvl w:val="0"/>
          <w:numId w:val="16"/>
        </w:numPr>
      </w:pPr>
      <w:r>
        <w:rPr>
          <w:b/>
        </w:rPr>
        <w:t>Alvarez E</w:t>
      </w:r>
      <w:r w:rsidR="00F74B9A" w:rsidRPr="00764743">
        <w:t>, Witta</w:t>
      </w:r>
      <w:r w:rsidR="007B1438">
        <w:t xml:space="preserve"> S</w:t>
      </w:r>
      <w:r w:rsidR="00F74B9A" w:rsidRPr="00764743">
        <w:t>, Zhou</w:t>
      </w:r>
      <w:r w:rsidR="007B1438">
        <w:t xml:space="preserve"> W</w:t>
      </w:r>
      <w:r w:rsidR="00F74B9A" w:rsidRPr="00764743">
        <w:t>, Freed</w:t>
      </w:r>
      <w:r w:rsidR="007B1438">
        <w:t xml:space="preserve"> C</w:t>
      </w:r>
      <w:r w:rsidR="00F74B9A" w:rsidRPr="00764743">
        <w:t xml:space="preserve">.  </w:t>
      </w:r>
      <w:r w:rsidR="00662473" w:rsidRPr="00764743">
        <w:t xml:space="preserve">Characterization of the Bex Gene Family in Human, Mouse, and Rat. Society for Neuroscience 33rd Annual </w:t>
      </w:r>
      <w:r w:rsidR="00866DB6">
        <w:t xml:space="preserve">Meeting, New Orleans, Louisiana, </w:t>
      </w:r>
      <w:r w:rsidR="00662473" w:rsidRPr="00764743">
        <w:t>2003</w:t>
      </w:r>
    </w:p>
    <w:p w14:paraId="3F5005C3" w14:textId="77777777" w:rsidR="00110867" w:rsidRPr="00764743" w:rsidRDefault="00F74B9A" w:rsidP="00C85B74">
      <w:pPr>
        <w:pStyle w:val="ListParagraph"/>
        <w:numPr>
          <w:ilvl w:val="0"/>
          <w:numId w:val="16"/>
        </w:numPr>
      </w:pPr>
      <w:proofErr w:type="spellStart"/>
      <w:r>
        <w:t>Buytaert</w:t>
      </w:r>
      <w:proofErr w:type="spellEnd"/>
      <w:r>
        <w:t xml:space="preserve">- </w:t>
      </w:r>
      <w:proofErr w:type="spellStart"/>
      <w:r>
        <w:t>Hoefen</w:t>
      </w:r>
      <w:proofErr w:type="spellEnd"/>
      <w:r w:rsidR="006273E0">
        <w:t xml:space="preserve"> K</w:t>
      </w:r>
      <w:r>
        <w:t xml:space="preserve">, </w:t>
      </w:r>
      <w:r w:rsidR="00FE5822">
        <w:rPr>
          <w:b/>
        </w:rPr>
        <w:t>Alvarez E</w:t>
      </w:r>
      <w:r>
        <w:t xml:space="preserve">, </w:t>
      </w:r>
      <w:r w:rsidRPr="00764743">
        <w:t>Freed</w:t>
      </w:r>
      <w:r w:rsidR="006273E0">
        <w:t xml:space="preserve"> C</w:t>
      </w:r>
      <w:r w:rsidRPr="00764743">
        <w:t xml:space="preserve">. </w:t>
      </w:r>
      <w:r w:rsidR="00662473" w:rsidRPr="00764743">
        <w:t>The Generation of Dopamine Neurons from Human Embryonic Stem C</w:t>
      </w:r>
      <w:r w:rsidR="006C7523">
        <w:t xml:space="preserve">ells. </w:t>
      </w:r>
      <w:r w:rsidR="00662473" w:rsidRPr="00764743">
        <w:t>Stem Cell Keyston</w:t>
      </w:r>
      <w:r w:rsidR="00866DB6">
        <w:t xml:space="preserve">e Symposia, Keystone, Colorado, </w:t>
      </w:r>
      <w:r w:rsidR="00662473" w:rsidRPr="00764743">
        <w:t>2004</w:t>
      </w:r>
    </w:p>
    <w:p w14:paraId="7BF9E58C" w14:textId="77777777" w:rsidR="00110867" w:rsidRPr="00764743" w:rsidRDefault="00FE5822" w:rsidP="00C85B74">
      <w:pPr>
        <w:pStyle w:val="ListParagraph"/>
        <w:numPr>
          <w:ilvl w:val="0"/>
          <w:numId w:val="16"/>
        </w:numPr>
      </w:pPr>
      <w:r>
        <w:rPr>
          <w:b/>
        </w:rPr>
        <w:t>Alvarez E</w:t>
      </w:r>
      <w:r w:rsidR="006273E0">
        <w:t xml:space="preserve">, </w:t>
      </w:r>
      <w:r w:rsidR="00F74B9A">
        <w:t>Piccio</w:t>
      </w:r>
      <w:r w:rsidR="006273E0">
        <w:t xml:space="preserve"> L</w:t>
      </w:r>
      <w:r w:rsidR="00F74B9A">
        <w:t xml:space="preserve">, </w:t>
      </w:r>
      <w:r w:rsidR="00F74B9A" w:rsidRPr="00764743">
        <w:t>Cross</w:t>
      </w:r>
      <w:r w:rsidR="006273E0">
        <w:t xml:space="preserve"> A</w:t>
      </w:r>
      <w:r w:rsidR="00F74B9A" w:rsidRPr="00764743">
        <w:t>.</w:t>
      </w:r>
      <w:r w:rsidR="00F74B9A">
        <w:t xml:space="preserve">  </w:t>
      </w:r>
      <w:r w:rsidR="00662473" w:rsidRPr="00764743">
        <w:t>Adipokine levels in Multiple Sclerosis patients. Washington University Neurology Department Resident Research Forum, St. Louis, Missouri,</w:t>
      </w:r>
      <w:r w:rsidR="006C7523">
        <w:t xml:space="preserve"> </w:t>
      </w:r>
      <w:r w:rsidR="00662473" w:rsidRPr="00764743">
        <w:t>2009</w:t>
      </w:r>
    </w:p>
    <w:p w14:paraId="3CE838A6" w14:textId="77777777" w:rsidR="00110867" w:rsidRPr="00764743" w:rsidRDefault="00F74B9A" w:rsidP="00C85B74">
      <w:pPr>
        <w:pStyle w:val="ListParagraph"/>
        <w:numPr>
          <w:ilvl w:val="0"/>
          <w:numId w:val="16"/>
        </w:numPr>
      </w:pPr>
      <w:r w:rsidRPr="00764743">
        <w:t>Clifford</w:t>
      </w:r>
      <w:r w:rsidR="006273E0">
        <w:t xml:space="preserve"> D</w:t>
      </w:r>
      <w:r w:rsidRPr="00764743">
        <w:t xml:space="preserve">, </w:t>
      </w:r>
      <w:r w:rsidR="00FE5822">
        <w:rPr>
          <w:b/>
        </w:rPr>
        <w:t>Alvarez E</w:t>
      </w:r>
      <w:r w:rsidRPr="00764743">
        <w:t>, Schmitt</w:t>
      </w:r>
      <w:r w:rsidR="006273E0">
        <w:t xml:space="preserve"> R</w:t>
      </w:r>
      <w:r w:rsidRPr="00764743">
        <w:t>, Perry</w:t>
      </w:r>
      <w:r w:rsidR="006273E0">
        <w:t xml:space="preserve"> A</w:t>
      </w:r>
      <w:r w:rsidRPr="00764743">
        <w:t>, Ances</w:t>
      </w:r>
      <w:r w:rsidR="006273E0">
        <w:t xml:space="preserve"> </w:t>
      </w:r>
      <w:proofErr w:type="gramStart"/>
      <w:r w:rsidR="006273E0">
        <w:t>B</w:t>
      </w:r>
      <w:r w:rsidRPr="00764743">
        <w:t xml:space="preserve">, </w:t>
      </w:r>
      <w:r w:rsidR="00683E72">
        <w:t xml:space="preserve"> </w:t>
      </w:r>
      <w:r w:rsidRPr="00764743">
        <w:t>Parks</w:t>
      </w:r>
      <w:proofErr w:type="gramEnd"/>
      <w:r w:rsidR="006273E0">
        <w:t xml:space="preserve"> D</w:t>
      </w:r>
      <w:r w:rsidRPr="00764743">
        <w:t xml:space="preserve">.  </w:t>
      </w:r>
      <w:r w:rsidR="00662473" w:rsidRPr="00764743">
        <w:t>Rituximab associated progressive multifocal leukoencephalopathy in the setting of rheumatoid arthritis.  International Society of Neurovirology Meeting, Milan, Italy, 2010</w:t>
      </w:r>
    </w:p>
    <w:p w14:paraId="33D21DD5" w14:textId="77777777" w:rsidR="00110867" w:rsidRPr="00764743" w:rsidRDefault="00F74B9A" w:rsidP="00C85B74">
      <w:pPr>
        <w:pStyle w:val="ListParagraph"/>
        <w:numPr>
          <w:ilvl w:val="0"/>
          <w:numId w:val="16"/>
        </w:numPr>
      </w:pPr>
      <w:r w:rsidRPr="00A51B0E">
        <w:rPr>
          <w:lang w:val="de-DE"/>
        </w:rPr>
        <w:t>Wang</w:t>
      </w:r>
      <w:r w:rsidR="00683E72" w:rsidRPr="00A51B0E">
        <w:rPr>
          <w:lang w:val="de-DE"/>
        </w:rPr>
        <w:t xml:space="preserve"> L</w:t>
      </w:r>
      <w:r w:rsidRPr="00A51B0E">
        <w:rPr>
          <w:lang w:val="de-DE"/>
        </w:rPr>
        <w:t>, Patrick</w:t>
      </w:r>
      <w:r w:rsidR="00683E72" w:rsidRPr="00A51B0E">
        <w:rPr>
          <w:lang w:val="de-DE"/>
        </w:rPr>
        <w:t xml:space="preserve"> E</w:t>
      </w:r>
      <w:r w:rsidRPr="00A51B0E">
        <w:rPr>
          <w:lang w:val="de-DE"/>
        </w:rPr>
        <w:t>, Bucelli</w:t>
      </w:r>
      <w:r w:rsidR="00683E72" w:rsidRPr="00A51B0E">
        <w:rPr>
          <w:lang w:val="de-DE"/>
        </w:rPr>
        <w:t xml:space="preserve"> B</w:t>
      </w:r>
      <w:r w:rsidRPr="00A51B0E">
        <w:rPr>
          <w:lang w:val="de-DE"/>
        </w:rPr>
        <w:t xml:space="preserve">, </w:t>
      </w:r>
      <w:r w:rsidR="00FE5822" w:rsidRPr="00A51B0E">
        <w:rPr>
          <w:b/>
          <w:lang w:val="de-DE"/>
        </w:rPr>
        <w:t>Alvarez E</w:t>
      </w:r>
      <w:r w:rsidRPr="00A51B0E">
        <w:rPr>
          <w:lang w:val="de-DE"/>
        </w:rPr>
        <w:t>, Lim</w:t>
      </w:r>
      <w:r w:rsidR="00683E72" w:rsidRPr="00A51B0E">
        <w:rPr>
          <w:lang w:val="de-DE"/>
        </w:rPr>
        <w:t xml:space="preserve"> M</w:t>
      </w:r>
      <w:r w:rsidRPr="00A51B0E">
        <w:rPr>
          <w:lang w:val="de-DE"/>
        </w:rPr>
        <w:t>, DeBruin</w:t>
      </w:r>
      <w:r w:rsidR="00683E72" w:rsidRPr="00A51B0E">
        <w:rPr>
          <w:lang w:val="de-DE"/>
        </w:rPr>
        <w:t xml:space="preserve"> G</w:t>
      </w:r>
      <w:r w:rsidRPr="00A51B0E">
        <w:rPr>
          <w:lang w:val="de-DE"/>
        </w:rPr>
        <w:t>, Benzinger</w:t>
      </w:r>
      <w:r w:rsidR="00683E72" w:rsidRPr="00A51B0E">
        <w:rPr>
          <w:lang w:val="de-DE"/>
        </w:rPr>
        <w:t xml:space="preserve"> T</w:t>
      </w:r>
      <w:r w:rsidRPr="00A51B0E">
        <w:rPr>
          <w:lang w:val="de-DE"/>
        </w:rPr>
        <w:t>, Ances</w:t>
      </w:r>
      <w:r w:rsidR="00683E72" w:rsidRPr="00A51B0E">
        <w:rPr>
          <w:lang w:val="de-DE"/>
        </w:rPr>
        <w:t xml:space="preserve"> B</w:t>
      </w:r>
      <w:r w:rsidRPr="00A51B0E">
        <w:rPr>
          <w:lang w:val="de-DE"/>
        </w:rPr>
        <w:t>, Ward</w:t>
      </w:r>
      <w:r w:rsidR="00683E72" w:rsidRPr="00A51B0E">
        <w:rPr>
          <w:lang w:val="de-DE"/>
        </w:rPr>
        <w:t xml:space="preserve"> B</w:t>
      </w:r>
      <w:r w:rsidRPr="00A51B0E">
        <w:rPr>
          <w:lang w:val="de-DE"/>
        </w:rPr>
        <w:t xml:space="preserve">.  </w:t>
      </w:r>
      <w:r w:rsidR="00662473" w:rsidRPr="00764743">
        <w:t xml:space="preserve">Clinical and Diagnostic Markers of Sporadic </w:t>
      </w:r>
      <w:proofErr w:type="spellStart"/>
      <w:r w:rsidR="00662473" w:rsidRPr="00764743">
        <w:t>Creutzfeld</w:t>
      </w:r>
      <w:proofErr w:type="spellEnd"/>
      <w:r w:rsidR="00662473" w:rsidRPr="00764743">
        <w:t>-Jakob Disease (CJD) at a Single Institution from 2005-2010. American Academy of Neurology Meeting, Honolulu, Hawaii,</w:t>
      </w:r>
      <w:r w:rsidR="006C7523">
        <w:t xml:space="preserve"> </w:t>
      </w:r>
      <w:r w:rsidR="00662473" w:rsidRPr="00764743">
        <w:t>2011</w:t>
      </w:r>
    </w:p>
    <w:p w14:paraId="1ECF52F1" w14:textId="77777777" w:rsidR="00110867" w:rsidRPr="00764743" w:rsidRDefault="00FE5822" w:rsidP="00C85B74">
      <w:pPr>
        <w:pStyle w:val="ListParagraph"/>
        <w:numPr>
          <w:ilvl w:val="0"/>
          <w:numId w:val="16"/>
        </w:numPr>
      </w:pPr>
      <w:r>
        <w:rPr>
          <w:b/>
        </w:rPr>
        <w:t>Alvarez E</w:t>
      </w:r>
      <w:r w:rsidR="00F74B9A" w:rsidRPr="00764743">
        <w:t>, Piccio</w:t>
      </w:r>
      <w:r w:rsidR="00683E72">
        <w:t xml:space="preserve"> L</w:t>
      </w:r>
      <w:r w:rsidR="00F74B9A" w:rsidRPr="00764743">
        <w:t>, Mikesell</w:t>
      </w:r>
      <w:r w:rsidR="00683E72">
        <w:t xml:space="preserve"> R</w:t>
      </w:r>
      <w:r w:rsidR="00F74B9A" w:rsidRPr="00764743">
        <w:t>, Klawiter</w:t>
      </w:r>
      <w:r w:rsidR="00683E72">
        <w:t xml:space="preserve"> </w:t>
      </w:r>
      <w:proofErr w:type="gramStart"/>
      <w:r w:rsidR="00683E72">
        <w:t xml:space="preserve">E </w:t>
      </w:r>
      <w:r w:rsidR="00F74B9A" w:rsidRPr="00764743">
        <w:t>,</w:t>
      </w:r>
      <w:proofErr w:type="gramEnd"/>
      <w:r w:rsidR="00F74B9A" w:rsidRPr="00764743">
        <w:t xml:space="preserve"> Parks</w:t>
      </w:r>
      <w:r w:rsidR="00683E72">
        <w:t xml:space="preserve"> B</w:t>
      </w:r>
      <w:r w:rsidR="00F74B9A" w:rsidRPr="00764743">
        <w:t>, Naismith</w:t>
      </w:r>
      <w:r w:rsidR="00683E72">
        <w:t xml:space="preserve"> R</w:t>
      </w:r>
      <w:r w:rsidR="00F74B9A" w:rsidRPr="00764743">
        <w:t>, Cross</w:t>
      </w:r>
      <w:r w:rsidR="00683E72">
        <w:t xml:space="preserve"> A</w:t>
      </w:r>
      <w:r w:rsidR="00F74B9A" w:rsidRPr="00764743">
        <w:t xml:space="preserve">. </w:t>
      </w:r>
      <w:r w:rsidR="00F74B9A">
        <w:t xml:space="preserve"> </w:t>
      </w:r>
      <w:r w:rsidR="00662473" w:rsidRPr="00764743">
        <w:t xml:space="preserve">CSF and serum levels of CXCL13 in MS and NMO.  </w:t>
      </w:r>
      <w:r w:rsidR="0095027E">
        <w:t>5</w:t>
      </w:r>
      <w:proofErr w:type="gramStart"/>
      <w:r w:rsidR="0095027E">
        <w:t>th</w:t>
      </w:r>
      <w:r w:rsidR="00F74B9A">
        <w:t xml:space="preserve">  </w:t>
      </w:r>
      <w:r w:rsidR="00662473" w:rsidRPr="00764743">
        <w:t>Joint</w:t>
      </w:r>
      <w:proofErr w:type="gramEnd"/>
      <w:r w:rsidR="00662473" w:rsidRPr="00764743">
        <w:t xml:space="preserve"> Triennial Congre</w:t>
      </w:r>
      <w:r w:rsidR="006C7523">
        <w:t xml:space="preserve">ss of the European and Americas </w:t>
      </w:r>
      <w:r w:rsidR="00662473" w:rsidRPr="00764743">
        <w:t>Committees for Treatment and Research in Multiple Sclerosis.  Amsterdam, The Netherlands, 2011</w:t>
      </w:r>
    </w:p>
    <w:p w14:paraId="12ADA3DF" w14:textId="77777777" w:rsidR="00110867" w:rsidRPr="00764743" w:rsidRDefault="00FE5822" w:rsidP="00C85B74">
      <w:pPr>
        <w:pStyle w:val="ListParagraph"/>
        <w:numPr>
          <w:ilvl w:val="0"/>
          <w:numId w:val="16"/>
        </w:numPr>
      </w:pPr>
      <w:r>
        <w:rPr>
          <w:b/>
        </w:rPr>
        <w:t>Alvarez E</w:t>
      </w:r>
      <w:r w:rsidR="00683E72">
        <w:t xml:space="preserve">, </w:t>
      </w:r>
      <w:r w:rsidR="004C4BC7" w:rsidRPr="00764743">
        <w:t>Piccio</w:t>
      </w:r>
      <w:r w:rsidR="00683E72">
        <w:t xml:space="preserve"> L, </w:t>
      </w:r>
      <w:r w:rsidR="004C4BC7" w:rsidRPr="00764743">
        <w:t>Mikesell</w:t>
      </w:r>
      <w:r w:rsidR="00683E72">
        <w:t xml:space="preserve"> R, </w:t>
      </w:r>
      <w:r w:rsidR="004C4BC7" w:rsidRPr="00764743">
        <w:t>Klawiter</w:t>
      </w:r>
      <w:r w:rsidR="00683E72">
        <w:t xml:space="preserve"> E, </w:t>
      </w:r>
      <w:r w:rsidR="004C4BC7" w:rsidRPr="00764743">
        <w:t>Parks</w:t>
      </w:r>
      <w:r w:rsidR="00683E72">
        <w:t xml:space="preserve"> B, </w:t>
      </w:r>
      <w:r w:rsidR="004C4BC7" w:rsidRPr="00764743">
        <w:t>Naismi</w:t>
      </w:r>
      <w:r w:rsidR="004C4BC7">
        <w:t>th</w:t>
      </w:r>
      <w:r w:rsidR="00683E72">
        <w:t xml:space="preserve"> R, </w:t>
      </w:r>
      <w:r w:rsidR="004C4BC7">
        <w:t>Cross</w:t>
      </w:r>
      <w:r w:rsidR="00683E72">
        <w:t xml:space="preserve"> A</w:t>
      </w:r>
      <w:r w:rsidR="004C4BC7">
        <w:t xml:space="preserve">.  </w:t>
      </w:r>
      <w:r w:rsidR="00662473" w:rsidRPr="00764743">
        <w:t xml:space="preserve">Serum and Spinal Fluid Biomarker Role of CXCL13 in Multiple Sclerosis and Neuromyelitis Optica.  </w:t>
      </w:r>
      <w:r w:rsidR="006C7523">
        <w:t xml:space="preserve">4th Cooperative </w:t>
      </w:r>
      <w:r w:rsidR="00662473" w:rsidRPr="00764743">
        <w:t>meeting of the Consortium of MS Centers and Americas Committees for Treatment and Research in Multiple Sclerosis. San Diego, California, 2012</w:t>
      </w:r>
    </w:p>
    <w:p w14:paraId="2A745DF5" w14:textId="77777777" w:rsidR="00110867" w:rsidRPr="00764743" w:rsidRDefault="00FE5822" w:rsidP="00C85B74">
      <w:pPr>
        <w:pStyle w:val="ListParagraph"/>
        <w:numPr>
          <w:ilvl w:val="0"/>
          <w:numId w:val="16"/>
        </w:numPr>
      </w:pPr>
      <w:r>
        <w:rPr>
          <w:b/>
        </w:rPr>
        <w:t>Alvarez E</w:t>
      </w:r>
      <w:r w:rsidR="00735857">
        <w:t xml:space="preserve">, </w:t>
      </w:r>
      <w:r w:rsidR="004C4BC7" w:rsidRPr="00764743">
        <w:t>Piccio</w:t>
      </w:r>
      <w:r w:rsidR="00735857">
        <w:t xml:space="preserve"> L, </w:t>
      </w:r>
      <w:proofErr w:type="spellStart"/>
      <w:r w:rsidR="004C4BC7" w:rsidRPr="00764743">
        <w:t>Tutlam</w:t>
      </w:r>
      <w:proofErr w:type="spellEnd"/>
      <w:r w:rsidR="00735857">
        <w:t xml:space="preserve"> N, </w:t>
      </w:r>
      <w:r w:rsidR="004C4BC7" w:rsidRPr="00764743">
        <w:t>Mikesell</w:t>
      </w:r>
      <w:r w:rsidR="00735857">
        <w:t xml:space="preserve"> R, </w:t>
      </w:r>
      <w:r w:rsidR="004C4BC7" w:rsidRPr="00764743">
        <w:t>Rapp</w:t>
      </w:r>
      <w:r w:rsidR="00735857">
        <w:t xml:space="preserve"> N, </w:t>
      </w:r>
      <w:r w:rsidR="004C4BC7" w:rsidRPr="00764743">
        <w:t>Lancia</w:t>
      </w:r>
      <w:r w:rsidR="00735857">
        <w:t xml:space="preserve"> S, </w:t>
      </w:r>
      <w:r w:rsidR="004C4BC7" w:rsidRPr="00764743">
        <w:t>Parks</w:t>
      </w:r>
      <w:r w:rsidR="00735857">
        <w:t xml:space="preserve"> B, </w:t>
      </w:r>
      <w:r w:rsidR="004C4BC7" w:rsidRPr="00764743">
        <w:t>Naismith</w:t>
      </w:r>
      <w:r w:rsidR="00735857">
        <w:t xml:space="preserve"> R, </w:t>
      </w:r>
      <w:r w:rsidR="004C4BC7" w:rsidRPr="00764743">
        <w:t>Cross</w:t>
      </w:r>
      <w:r w:rsidR="00735857">
        <w:t xml:space="preserve"> A</w:t>
      </w:r>
      <w:r w:rsidR="004C4BC7" w:rsidRPr="00764743">
        <w:t xml:space="preserve">. </w:t>
      </w:r>
      <w:r w:rsidR="00662473" w:rsidRPr="00764743">
        <w:t>Myelin Basic Protein and Neurofilament as Biomarkers of Treatment Response in a Phase II Add-on Trial of Rituximab for Relapsing Multiple Sclerosis. 11th Congress of the Internatio</w:t>
      </w:r>
      <w:r w:rsidR="006C7523">
        <w:t xml:space="preserve">nal Society of </w:t>
      </w:r>
      <w:r w:rsidR="00662473" w:rsidRPr="00764743">
        <w:t>Neuroimmunology. Boston, Massachusetts, 2012</w:t>
      </w:r>
    </w:p>
    <w:p w14:paraId="4D453F78" w14:textId="77777777" w:rsidR="00110867" w:rsidRDefault="00B74879" w:rsidP="00C85B74">
      <w:pPr>
        <w:pStyle w:val="ListParagraph"/>
        <w:numPr>
          <w:ilvl w:val="0"/>
          <w:numId w:val="16"/>
        </w:numPr>
      </w:pPr>
      <w:r>
        <w:t>Klawiter E</w:t>
      </w:r>
      <w:r w:rsidR="00662473" w:rsidRPr="00764743">
        <w:t xml:space="preserve">, </w:t>
      </w:r>
      <w:r w:rsidR="00FE5822">
        <w:rPr>
          <w:b/>
        </w:rPr>
        <w:t>Alvarez E</w:t>
      </w:r>
      <w:r w:rsidR="008B666E">
        <w:t xml:space="preserve">, </w:t>
      </w:r>
      <w:proofErr w:type="spellStart"/>
      <w:r w:rsidR="00662473" w:rsidRPr="00764743">
        <w:t>Elsone</w:t>
      </w:r>
      <w:proofErr w:type="spellEnd"/>
      <w:r w:rsidR="008B666E">
        <w:t xml:space="preserve"> L, </w:t>
      </w:r>
      <w:r w:rsidR="00662473" w:rsidRPr="00764743">
        <w:t>Mateen</w:t>
      </w:r>
      <w:r w:rsidR="008B666E">
        <w:t xml:space="preserve"> F, </w:t>
      </w:r>
      <w:r w:rsidR="00662473" w:rsidRPr="00764743">
        <w:t>Borisow</w:t>
      </w:r>
      <w:r w:rsidR="008B666E">
        <w:t xml:space="preserve"> N,</w:t>
      </w:r>
      <w:r w:rsidR="00662473" w:rsidRPr="00764743">
        <w:t xml:space="preserve"> Bove</w:t>
      </w:r>
      <w:r w:rsidR="008B666E">
        <w:t xml:space="preserve"> R, </w:t>
      </w:r>
      <w:r w:rsidR="00662473" w:rsidRPr="00764743">
        <w:t>Sorum</w:t>
      </w:r>
      <w:r w:rsidR="008B666E">
        <w:t xml:space="preserve"> J, </w:t>
      </w:r>
      <w:proofErr w:type="spellStart"/>
      <w:r w:rsidR="00662473" w:rsidRPr="00764743">
        <w:t>Tobyne</w:t>
      </w:r>
      <w:proofErr w:type="spellEnd"/>
      <w:r w:rsidR="008B666E">
        <w:t xml:space="preserve"> S, </w:t>
      </w:r>
      <w:proofErr w:type="spellStart"/>
      <w:r w:rsidR="00662473" w:rsidRPr="00764743">
        <w:t>Mussalum</w:t>
      </w:r>
      <w:proofErr w:type="spellEnd"/>
      <w:r w:rsidR="008B666E">
        <w:t xml:space="preserve"> A, </w:t>
      </w:r>
      <w:r w:rsidR="00662473" w:rsidRPr="00764743">
        <w:t>Buckle</w:t>
      </w:r>
      <w:r w:rsidR="008B666E">
        <w:t xml:space="preserve"> G, </w:t>
      </w:r>
      <w:r w:rsidR="00662473" w:rsidRPr="00764743">
        <w:t>Paul</w:t>
      </w:r>
      <w:r w:rsidR="008B666E">
        <w:t xml:space="preserve"> F, L</w:t>
      </w:r>
      <w:r w:rsidR="00662473" w:rsidRPr="00764743">
        <w:t>evy</w:t>
      </w:r>
      <w:r w:rsidR="008B666E">
        <w:t xml:space="preserve"> M, </w:t>
      </w:r>
      <w:r w:rsidR="00662473" w:rsidRPr="00764743">
        <w:t>Cross</w:t>
      </w:r>
      <w:r w:rsidR="008B666E">
        <w:t xml:space="preserve"> A, </w:t>
      </w:r>
      <w:r w:rsidR="00662473" w:rsidRPr="00764743">
        <w:t>Jacobs</w:t>
      </w:r>
      <w:r w:rsidR="008B666E">
        <w:t xml:space="preserve"> A, </w:t>
      </w:r>
      <w:r w:rsidR="00662473" w:rsidRPr="00764743">
        <w:t>Chitnis</w:t>
      </w:r>
      <w:r w:rsidR="008B666E">
        <w:t xml:space="preserve"> T, </w:t>
      </w:r>
      <w:proofErr w:type="spellStart"/>
      <w:r w:rsidR="00662473" w:rsidRPr="00764743">
        <w:t>Weinshenker</w:t>
      </w:r>
      <w:proofErr w:type="spellEnd"/>
      <w:r w:rsidR="008B666E">
        <w:t xml:space="preserve"> B.</w:t>
      </w:r>
      <w:r w:rsidR="00662473" w:rsidRPr="00764743">
        <w:t xml:space="preserve"> </w:t>
      </w:r>
      <w:r w:rsidR="008B666E">
        <w:t xml:space="preserve"> </w:t>
      </w:r>
      <w:r w:rsidR="00662473" w:rsidRPr="00764743">
        <w:t>High Risk of Initial Symptom Onset Post-</w:t>
      </w:r>
      <w:r w:rsidR="00C31B81">
        <w:t>partum in Neuromyelitis Optica.</w:t>
      </w:r>
      <w:r w:rsidR="00662473" w:rsidRPr="00764743">
        <w:t xml:space="preserve"> 65th American Academy of Neurology Annual Meeting. San Diego, California, 2013</w:t>
      </w:r>
    </w:p>
    <w:p w14:paraId="74A0B2A9" w14:textId="77777777" w:rsidR="00110867" w:rsidRPr="00764743" w:rsidRDefault="00662473" w:rsidP="00C85B74">
      <w:pPr>
        <w:pStyle w:val="ListParagraph"/>
        <w:numPr>
          <w:ilvl w:val="0"/>
          <w:numId w:val="16"/>
        </w:numPr>
      </w:pPr>
      <w:r w:rsidRPr="00764743">
        <w:t xml:space="preserve">D. Gupta, </w:t>
      </w:r>
      <w:r w:rsidR="00FE5822">
        <w:rPr>
          <w:b/>
        </w:rPr>
        <w:t>Alvarez E</w:t>
      </w:r>
      <w:r w:rsidRPr="00764743">
        <w:t>, Mikesell</w:t>
      </w:r>
      <w:r w:rsidR="003112B6">
        <w:t xml:space="preserve"> R</w:t>
      </w:r>
      <w:r w:rsidRPr="00764743">
        <w:t>, Medina</w:t>
      </w:r>
      <w:r w:rsidR="003112B6">
        <w:t xml:space="preserve"> W</w:t>
      </w:r>
      <w:r w:rsidRPr="00764743">
        <w:t>, Klein</w:t>
      </w:r>
      <w:r w:rsidR="003112B6">
        <w:t xml:space="preserve"> R</w:t>
      </w:r>
      <w:r w:rsidRPr="00764743">
        <w:t>, Cross</w:t>
      </w:r>
      <w:r w:rsidR="003112B6">
        <w:t xml:space="preserve"> A</w:t>
      </w:r>
      <w:r w:rsidRPr="00764743">
        <w:t xml:space="preserve">.  </w:t>
      </w:r>
      <w:r w:rsidR="006C7523">
        <w:t xml:space="preserve">Ectopic Lymphoid Follicles in a </w:t>
      </w:r>
      <w:r w:rsidRPr="00764743">
        <w:t>Mouse Model of Multiple Sclerosis. 5th Cooperative meeting of t</w:t>
      </w:r>
      <w:r w:rsidR="006C7523">
        <w:t xml:space="preserve">he Consortium of MS Centers </w:t>
      </w:r>
      <w:r w:rsidR="006C7523">
        <w:lastRenderedPageBreak/>
        <w:t xml:space="preserve">and </w:t>
      </w:r>
      <w:r w:rsidRPr="00764743">
        <w:t>Americas Committees for Treatment and Research in Multiple Sclerosis. Orlando, Florida, 2013</w:t>
      </w:r>
    </w:p>
    <w:p w14:paraId="53F2F5F4" w14:textId="77777777" w:rsidR="00110867" w:rsidRPr="00764743" w:rsidRDefault="00FE5822" w:rsidP="00C85B74">
      <w:pPr>
        <w:pStyle w:val="ListParagraph"/>
        <w:numPr>
          <w:ilvl w:val="0"/>
          <w:numId w:val="16"/>
        </w:numPr>
      </w:pPr>
      <w:r>
        <w:rPr>
          <w:b/>
        </w:rPr>
        <w:t>Alvarez E</w:t>
      </w:r>
      <w:r w:rsidR="003112B6">
        <w:t xml:space="preserve">, </w:t>
      </w:r>
      <w:r w:rsidR="00662473" w:rsidRPr="00764743">
        <w:t>Piccio</w:t>
      </w:r>
      <w:r w:rsidR="003112B6">
        <w:t xml:space="preserve"> L, </w:t>
      </w:r>
      <w:r w:rsidR="00662473" w:rsidRPr="00764743">
        <w:t>Mikesell</w:t>
      </w:r>
      <w:r w:rsidR="003112B6">
        <w:t xml:space="preserve"> R, </w:t>
      </w:r>
      <w:r w:rsidR="00662473" w:rsidRPr="00764743">
        <w:t>Trinkaus</w:t>
      </w:r>
      <w:r w:rsidR="003112B6">
        <w:t xml:space="preserve"> K, </w:t>
      </w:r>
      <w:proofErr w:type="spellStart"/>
      <w:r w:rsidR="00662473" w:rsidRPr="00764743">
        <w:t>Tutlam</w:t>
      </w:r>
      <w:proofErr w:type="spellEnd"/>
      <w:r w:rsidR="003112B6">
        <w:t xml:space="preserve"> N, </w:t>
      </w:r>
      <w:r w:rsidR="00662473" w:rsidRPr="00764743">
        <w:t>Ramsbottom</w:t>
      </w:r>
      <w:r w:rsidR="003112B6">
        <w:t xml:space="preserve"> M, </w:t>
      </w:r>
      <w:r w:rsidR="00662473" w:rsidRPr="00764743">
        <w:t>Rapp</w:t>
      </w:r>
      <w:r w:rsidR="003112B6">
        <w:t xml:space="preserve"> N, </w:t>
      </w:r>
      <w:r w:rsidR="00662473" w:rsidRPr="00764743">
        <w:t>Lancia</w:t>
      </w:r>
      <w:r w:rsidR="003112B6">
        <w:t xml:space="preserve"> </w:t>
      </w:r>
      <w:proofErr w:type="gramStart"/>
      <w:r w:rsidR="003112B6">
        <w:t>S ,</w:t>
      </w:r>
      <w:proofErr w:type="gramEnd"/>
      <w:r w:rsidR="003112B6">
        <w:t xml:space="preserve"> </w:t>
      </w:r>
      <w:r w:rsidR="00662473" w:rsidRPr="00764743">
        <w:t>Parks</w:t>
      </w:r>
      <w:r w:rsidR="003112B6">
        <w:t xml:space="preserve"> B, </w:t>
      </w:r>
      <w:r w:rsidR="00662473" w:rsidRPr="00764743">
        <w:t>Naismith</w:t>
      </w:r>
      <w:r w:rsidR="003112B6">
        <w:t xml:space="preserve"> R, </w:t>
      </w:r>
      <w:r w:rsidR="00662473" w:rsidRPr="00764743">
        <w:t>Cross</w:t>
      </w:r>
      <w:r w:rsidR="003112B6">
        <w:t xml:space="preserve"> A</w:t>
      </w:r>
      <w:r w:rsidR="00662473" w:rsidRPr="00764743">
        <w:t>.</w:t>
      </w:r>
      <w:r w:rsidR="003112B6">
        <w:t xml:space="preserve">  </w:t>
      </w:r>
      <w:r w:rsidR="00662473" w:rsidRPr="00764743">
        <w:t xml:space="preserve">Determining Response to Treatment </w:t>
      </w:r>
      <w:r w:rsidR="0095027E">
        <w:t>with</w:t>
      </w:r>
      <w:r w:rsidR="00662473" w:rsidRPr="00764743">
        <w:t xml:space="preserve"> </w:t>
      </w:r>
      <w:r w:rsidR="006C7523">
        <w:t xml:space="preserve">Rituximab in Relapsing Multiple </w:t>
      </w:r>
      <w:r w:rsidR="00662473" w:rsidRPr="00764743">
        <w:t>Sclerosis 5th Cooperative meeting of the Consortium of MS Centers and Americas Committees for Treatment and Research in Multiple Sclerosis. Orlando, Florida, 2013</w:t>
      </w:r>
    </w:p>
    <w:p w14:paraId="2AD27586" w14:textId="77777777" w:rsidR="00866DB6" w:rsidRDefault="00662473" w:rsidP="00C85B74">
      <w:pPr>
        <w:pStyle w:val="ListParagraph"/>
        <w:numPr>
          <w:ilvl w:val="0"/>
          <w:numId w:val="16"/>
        </w:numPr>
      </w:pPr>
      <w:r w:rsidRPr="00764743">
        <w:t>Gupta</w:t>
      </w:r>
      <w:r w:rsidR="006835E8">
        <w:t xml:space="preserve"> D</w:t>
      </w:r>
      <w:r w:rsidRPr="00764743">
        <w:t xml:space="preserve">, </w:t>
      </w:r>
      <w:r w:rsidR="00FE5822">
        <w:rPr>
          <w:b/>
        </w:rPr>
        <w:t>Alvarez E</w:t>
      </w:r>
      <w:r w:rsidR="006835E8">
        <w:t xml:space="preserve">, </w:t>
      </w:r>
      <w:r w:rsidRPr="00764743">
        <w:t>Mikesell</w:t>
      </w:r>
      <w:r w:rsidR="006835E8">
        <w:t xml:space="preserve"> R, </w:t>
      </w:r>
      <w:r w:rsidRPr="00764743">
        <w:t>Medina</w:t>
      </w:r>
      <w:r w:rsidR="006835E8">
        <w:t xml:space="preserve"> W, </w:t>
      </w:r>
      <w:r w:rsidRPr="00764743">
        <w:t>Klein</w:t>
      </w:r>
      <w:r w:rsidR="006835E8">
        <w:t xml:space="preserve"> R, </w:t>
      </w:r>
      <w:r w:rsidRPr="00764743">
        <w:t>Cross</w:t>
      </w:r>
      <w:r w:rsidR="006835E8">
        <w:t xml:space="preserve"> A</w:t>
      </w:r>
      <w:r w:rsidRPr="00764743">
        <w:t>.</w:t>
      </w:r>
      <w:r w:rsidR="006835E8">
        <w:t xml:space="preserve">  </w:t>
      </w:r>
      <w:r w:rsidRPr="00764743">
        <w:t xml:space="preserve">Ectopic Lymphoid Follicles in a Mouse Model of Multiple Sclerosis. 64th American Medical </w:t>
      </w:r>
      <w:r w:rsidR="00866DB6">
        <w:t>Student Association conference.</w:t>
      </w:r>
    </w:p>
    <w:p w14:paraId="66F34E06" w14:textId="77777777" w:rsidR="00662473" w:rsidRPr="00764743" w:rsidRDefault="00662473" w:rsidP="00C85B74">
      <w:pPr>
        <w:pStyle w:val="ListParagraph"/>
      </w:pPr>
      <w:r w:rsidRPr="00764743">
        <w:t>New Orleans, Louisiana, 2014</w:t>
      </w:r>
    </w:p>
    <w:p w14:paraId="1F052CCD" w14:textId="77777777" w:rsidR="00110867" w:rsidRPr="00764743" w:rsidRDefault="00727D2F" w:rsidP="00C85B74">
      <w:pPr>
        <w:pStyle w:val="ListParagraph"/>
        <w:numPr>
          <w:ilvl w:val="0"/>
          <w:numId w:val="16"/>
        </w:numPr>
      </w:pPr>
      <w:r w:rsidRPr="00AF11C8">
        <w:t>Longbrake</w:t>
      </w:r>
      <w:r w:rsidR="000F43ED">
        <w:t xml:space="preserve"> E, </w:t>
      </w:r>
      <w:r w:rsidRPr="00AF11C8">
        <w:t>Schmidt</w:t>
      </w:r>
      <w:r w:rsidR="000F43ED">
        <w:t xml:space="preserve"> R, </w:t>
      </w:r>
      <w:r w:rsidRPr="00AF11C8">
        <w:t>Cros</w:t>
      </w:r>
      <w:r w:rsidR="000F43ED">
        <w:t>s A</w:t>
      </w:r>
      <w:r w:rsidRPr="00AF11C8">
        <w:t xml:space="preserve">, </w:t>
      </w:r>
      <w:r w:rsidR="00FE5822">
        <w:rPr>
          <w:b/>
        </w:rPr>
        <w:t>Alvarez E</w:t>
      </w:r>
      <w:r w:rsidRPr="00AF11C8">
        <w:t>.</w:t>
      </w:r>
      <w:r>
        <w:t xml:space="preserve"> </w:t>
      </w:r>
      <w:r w:rsidR="00662473" w:rsidRPr="00764743">
        <w:t>Lymphoma Mimicking Multiple Sclerosis Including Remitting</w:t>
      </w:r>
      <w:r w:rsidR="006C7523">
        <w:t xml:space="preserve"> Lesions Without Treatment: The </w:t>
      </w:r>
      <w:r w:rsidR="00662473" w:rsidRPr="00764743">
        <w:t>imp</w:t>
      </w:r>
      <w:r w:rsidR="0095027E">
        <w:t xml:space="preserve">ortance of Immunosurveillance.  </w:t>
      </w:r>
      <w:r w:rsidR="00662473" w:rsidRPr="00764743">
        <w:t>66th American Academy of Neurology Annual Meeting. Philadelphia, Pennsylvania, 2014</w:t>
      </w:r>
    </w:p>
    <w:p w14:paraId="2494682D" w14:textId="77777777" w:rsidR="00110867" w:rsidRPr="00764743" w:rsidRDefault="00662473" w:rsidP="00C85B74">
      <w:pPr>
        <w:pStyle w:val="ListParagraph"/>
        <w:numPr>
          <w:ilvl w:val="0"/>
          <w:numId w:val="16"/>
        </w:numPr>
      </w:pPr>
      <w:r w:rsidRPr="00764743">
        <w:t>Lozowska</w:t>
      </w:r>
      <w:r w:rsidR="0068016D">
        <w:t xml:space="preserve"> D</w:t>
      </w:r>
      <w:r w:rsidRPr="00764743">
        <w:t xml:space="preserve">, </w:t>
      </w:r>
      <w:r w:rsidR="00FE5822">
        <w:rPr>
          <w:b/>
        </w:rPr>
        <w:t>Alvarez E</w:t>
      </w:r>
      <w:r w:rsidR="0068016D">
        <w:t xml:space="preserve">, </w:t>
      </w:r>
      <w:proofErr w:type="spellStart"/>
      <w:r w:rsidRPr="00764743">
        <w:t>Vriesendorp</w:t>
      </w:r>
      <w:proofErr w:type="spellEnd"/>
      <w:r w:rsidR="0068016D">
        <w:t xml:space="preserve"> F</w:t>
      </w:r>
      <w:r w:rsidRPr="00764743">
        <w:t>.</w:t>
      </w:r>
      <w:r w:rsidR="00C31B81">
        <w:t xml:space="preserve"> </w:t>
      </w:r>
      <w:r w:rsidRPr="00764743">
        <w:t>A case of sensory ganglionopathy involving a mediastinal seminoma with transverse myelitis and paraneoplastic CRMP-5 a</w:t>
      </w:r>
      <w:r w:rsidR="0095027E">
        <w:t xml:space="preserve">ntibody.  </w:t>
      </w:r>
      <w:r w:rsidRPr="00764743">
        <w:t xml:space="preserve">2nd Annual </w:t>
      </w:r>
      <w:proofErr w:type="spellStart"/>
      <w:r w:rsidRPr="00764743">
        <w:t>Neurohospitalist</w:t>
      </w:r>
      <w:proofErr w:type="spellEnd"/>
      <w:r w:rsidRPr="00764743">
        <w:t xml:space="preserve"> Meeting.  Denver, Colorado, 2014</w:t>
      </w:r>
    </w:p>
    <w:p w14:paraId="6C6D468F" w14:textId="77777777" w:rsidR="00110867" w:rsidRPr="00764743" w:rsidRDefault="00662473" w:rsidP="00C85B74">
      <w:pPr>
        <w:pStyle w:val="ListParagraph"/>
        <w:numPr>
          <w:ilvl w:val="0"/>
          <w:numId w:val="16"/>
        </w:numPr>
      </w:pPr>
      <w:r w:rsidRPr="00A51B0E">
        <w:rPr>
          <w:lang w:val="de-DE"/>
        </w:rPr>
        <w:t xml:space="preserve">Smith D, Stein A, Miravalle A, Schreiner T, Corboy J, Vollmer T, </w:t>
      </w:r>
      <w:r w:rsidRPr="00A51B0E">
        <w:rPr>
          <w:b/>
          <w:lang w:val="de-DE"/>
        </w:rPr>
        <w:t>Alvarez E</w:t>
      </w:r>
      <w:r w:rsidRPr="00A51B0E">
        <w:rPr>
          <w:lang w:val="de-DE"/>
        </w:rPr>
        <w:t xml:space="preserve">.  </w:t>
      </w:r>
      <w:r w:rsidRPr="00764743">
        <w:t xml:space="preserve">Central Nervous System </w:t>
      </w:r>
      <w:proofErr w:type="spellStart"/>
      <w:r w:rsidRPr="00764743">
        <w:t>Neurosarcoidosis</w:t>
      </w:r>
      <w:proofErr w:type="spellEnd"/>
      <w:r w:rsidRPr="00764743">
        <w:t xml:space="preserve"> Experience at a Large Academic Center. Poster and </w:t>
      </w:r>
      <w:r w:rsidR="005B2128">
        <w:t>abstract</w:t>
      </w:r>
      <w:r w:rsidRPr="00764743">
        <w:t xml:space="preserve"> submitted for presentation at the Americas Association of Sarcoidosis and Other Granulomatous Disorders</w:t>
      </w:r>
      <w:r w:rsidR="006C7523">
        <w:t xml:space="preserve"> </w:t>
      </w:r>
      <w:r w:rsidRPr="00764743">
        <w:t>9AASCOG conference, University of Colorado Anschutz Medical Campus, Aurora, CO</w:t>
      </w:r>
    </w:p>
    <w:p w14:paraId="3738CF57" w14:textId="77777777" w:rsidR="00110867" w:rsidRPr="00764743" w:rsidRDefault="00FE5822" w:rsidP="00C85B74">
      <w:pPr>
        <w:pStyle w:val="ListParagraph"/>
        <w:numPr>
          <w:ilvl w:val="0"/>
          <w:numId w:val="16"/>
        </w:numPr>
      </w:pPr>
      <w:r>
        <w:rPr>
          <w:b/>
        </w:rPr>
        <w:t>Alvarez E</w:t>
      </w:r>
      <w:r w:rsidR="00CF77F5">
        <w:t xml:space="preserve">, </w:t>
      </w:r>
      <w:r w:rsidR="00662473" w:rsidRPr="00764743">
        <w:t>Vollmer</w:t>
      </w:r>
      <w:r w:rsidR="00CF77F5">
        <w:t xml:space="preserve"> B, </w:t>
      </w:r>
      <w:r w:rsidR="00662473" w:rsidRPr="00764743">
        <w:t>Blackburn</w:t>
      </w:r>
      <w:r w:rsidR="00CF77F5">
        <w:t xml:space="preserve"> J, </w:t>
      </w:r>
      <w:r w:rsidR="00662473" w:rsidRPr="00764743">
        <w:t>Corboy</w:t>
      </w:r>
      <w:r w:rsidR="00CF77F5">
        <w:t xml:space="preserve"> J, </w:t>
      </w:r>
      <w:r w:rsidR="00662473" w:rsidRPr="00764743">
        <w:t>Vollmer</w:t>
      </w:r>
      <w:r w:rsidR="00CF77F5">
        <w:t xml:space="preserve"> T, </w:t>
      </w:r>
      <w:r w:rsidR="00662473" w:rsidRPr="00764743">
        <w:t>Sillau</w:t>
      </w:r>
      <w:r w:rsidR="00CF77F5">
        <w:t xml:space="preserve"> S, </w:t>
      </w:r>
      <w:r w:rsidR="00662473" w:rsidRPr="00764743">
        <w:t>Nair</w:t>
      </w:r>
      <w:r w:rsidR="00CF77F5">
        <w:t xml:space="preserve"> K, </w:t>
      </w:r>
      <w:r w:rsidR="00662473" w:rsidRPr="00764743">
        <w:t>Seibert</w:t>
      </w:r>
      <w:r w:rsidR="00CF77F5">
        <w:t xml:space="preserve"> J</w:t>
      </w:r>
      <w:r w:rsidR="00662473" w:rsidRPr="00764743">
        <w:t>.</w:t>
      </w:r>
      <w:r w:rsidR="006C7523">
        <w:t xml:space="preserve">  </w:t>
      </w:r>
      <w:r w:rsidR="00662473" w:rsidRPr="00764743">
        <w:t xml:space="preserve">Effectiveness of Switching to Rituximab over Fingolimod or Dimethyl Fumarate after Natalizumab in Preventing Disease </w:t>
      </w:r>
      <w:r w:rsidR="0095027E">
        <w:t xml:space="preserve">Activity in Multiple Sclerosis.   </w:t>
      </w:r>
      <w:r w:rsidR="00662473" w:rsidRPr="00764743">
        <w:t xml:space="preserve">67th American Academy of Neurology </w:t>
      </w:r>
      <w:r w:rsidR="006C7523">
        <w:t>Annual Meeting. Washington D.C</w:t>
      </w:r>
      <w:r w:rsidR="00ED4269">
        <w:t>.</w:t>
      </w:r>
      <w:r w:rsidR="006C7523">
        <w:t xml:space="preserve">, </w:t>
      </w:r>
      <w:r w:rsidR="00662473" w:rsidRPr="00764743">
        <w:t>2015</w:t>
      </w:r>
    </w:p>
    <w:p w14:paraId="19770BF5" w14:textId="77777777" w:rsidR="00C2724E" w:rsidRDefault="00662473" w:rsidP="00C85B74">
      <w:pPr>
        <w:pStyle w:val="ListParagraph"/>
        <w:numPr>
          <w:ilvl w:val="0"/>
          <w:numId w:val="16"/>
        </w:numPr>
      </w:pPr>
      <w:r w:rsidRPr="00764743">
        <w:t>Seibert</w:t>
      </w:r>
      <w:r w:rsidR="003C05CA">
        <w:t xml:space="preserve"> J, </w:t>
      </w:r>
      <w:r w:rsidRPr="00764743">
        <w:t>Blackburn</w:t>
      </w:r>
      <w:r w:rsidR="003C05CA">
        <w:t xml:space="preserve"> J, </w:t>
      </w:r>
      <w:r w:rsidRPr="00764743">
        <w:t>Vollme</w:t>
      </w:r>
      <w:r w:rsidR="007D14FB">
        <w:t>r</w:t>
      </w:r>
      <w:r w:rsidR="003C05CA">
        <w:t xml:space="preserve"> B, </w:t>
      </w:r>
      <w:r w:rsidR="007D14FB">
        <w:t>Honce</w:t>
      </w:r>
      <w:r w:rsidR="003C05CA">
        <w:t xml:space="preserve"> J, </w:t>
      </w:r>
      <w:r w:rsidR="007D14FB">
        <w:t>Bennett</w:t>
      </w:r>
      <w:r w:rsidR="003C05CA">
        <w:t xml:space="preserve"> J, </w:t>
      </w:r>
      <w:r w:rsidRPr="00764743">
        <w:t>Corboy</w:t>
      </w:r>
      <w:r w:rsidR="003C05CA">
        <w:t xml:space="preserve"> J, </w:t>
      </w:r>
      <w:r w:rsidRPr="00764743">
        <w:t>Miravalle</w:t>
      </w:r>
      <w:r w:rsidR="003C05CA">
        <w:t xml:space="preserve"> A, </w:t>
      </w:r>
      <w:r w:rsidRPr="00764743">
        <w:t>S</w:t>
      </w:r>
      <w:r w:rsidR="007D14FB">
        <w:t>chreiner</w:t>
      </w:r>
      <w:r w:rsidR="003C05CA">
        <w:t xml:space="preserve"> T, </w:t>
      </w:r>
      <w:r w:rsidR="007D14FB">
        <w:t>Vollmer</w:t>
      </w:r>
      <w:r w:rsidR="003C05CA">
        <w:t xml:space="preserve"> T</w:t>
      </w:r>
      <w:r w:rsidR="007D14FB">
        <w:t xml:space="preserve">, </w:t>
      </w:r>
      <w:r w:rsidR="00FE5822">
        <w:rPr>
          <w:b/>
        </w:rPr>
        <w:t>Alvarez E</w:t>
      </w:r>
      <w:r w:rsidR="007D14FB">
        <w:t xml:space="preserve">.  </w:t>
      </w:r>
      <w:r w:rsidRPr="00764743">
        <w:t>Safety, Tolerability, and Efficacy of Rituximab in the Treatment of Multiple Sclerosis – 285 Patie</w:t>
      </w:r>
      <w:r w:rsidR="0095027E">
        <w:t xml:space="preserve">nts Treated in a Single Center.  </w:t>
      </w:r>
      <w:r w:rsidRPr="00764743">
        <w:t>67th American Acade</w:t>
      </w:r>
      <w:r w:rsidR="00866DB6">
        <w:t>my of Neurology Annual Meeting.</w:t>
      </w:r>
      <w:r w:rsidR="00C85B74">
        <w:t xml:space="preserve">  </w:t>
      </w:r>
      <w:r w:rsidRPr="00764743">
        <w:t>Washington D.C, 2015</w:t>
      </w:r>
    </w:p>
    <w:p w14:paraId="07127732" w14:textId="77777777" w:rsidR="00C2724E" w:rsidRPr="00C2724E" w:rsidRDefault="00C2724E" w:rsidP="00C85B74">
      <w:pPr>
        <w:pStyle w:val="ListParagraph"/>
        <w:numPr>
          <w:ilvl w:val="0"/>
          <w:numId w:val="16"/>
        </w:numPr>
      </w:pPr>
      <w:r w:rsidRPr="00C2724E">
        <w:t>Seibert</w:t>
      </w:r>
      <w:r w:rsidR="001B7FF7">
        <w:t xml:space="preserve"> J, </w:t>
      </w:r>
      <w:r w:rsidRPr="00C2724E">
        <w:t>Blackburn</w:t>
      </w:r>
      <w:r w:rsidR="001B7FF7">
        <w:t xml:space="preserve"> J, Vollme</w:t>
      </w:r>
      <w:r w:rsidRPr="00C2724E">
        <w:t>r</w:t>
      </w:r>
      <w:r w:rsidR="001B7FF7">
        <w:t xml:space="preserve"> B, Honce J, Bennett J, </w:t>
      </w:r>
      <w:r w:rsidRPr="00C2724E">
        <w:t>Corboy</w:t>
      </w:r>
      <w:r w:rsidR="001B7FF7">
        <w:t xml:space="preserve"> J, </w:t>
      </w:r>
      <w:r w:rsidRPr="00C2724E">
        <w:t>Miravalle</w:t>
      </w:r>
      <w:r w:rsidR="001B7FF7">
        <w:t xml:space="preserve"> A, </w:t>
      </w:r>
      <w:r w:rsidRPr="00C2724E">
        <w:t>Schreiner</w:t>
      </w:r>
      <w:r w:rsidR="001B7FF7">
        <w:t xml:space="preserve"> T, </w:t>
      </w:r>
      <w:r w:rsidRPr="00C2724E">
        <w:t>Vollmer</w:t>
      </w:r>
      <w:r w:rsidR="001B7FF7">
        <w:t xml:space="preserve"> T</w:t>
      </w:r>
      <w:r w:rsidRPr="00C2724E">
        <w:t xml:space="preserve">, </w:t>
      </w:r>
      <w:r w:rsidR="00FE5822">
        <w:rPr>
          <w:b/>
        </w:rPr>
        <w:t>Alvarez E</w:t>
      </w:r>
      <w:r w:rsidR="00095F8C">
        <w:t xml:space="preserve">.  </w:t>
      </w:r>
      <w:r w:rsidRPr="00C2724E">
        <w:t xml:space="preserve">Safety, Tolerability, and Efficacy of Rituximab in the Treatment of Multiple Sclerosis – 285 Patients Treated in a Single Center. </w:t>
      </w:r>
      <w:r w:rsidR="0095027E">
        <w:t xml:space="preserve"> </w:t>
      </w:r>
      <w:r w:rsidRPr="00C2724E">
        <w:t>67</w:t>
      </w:r>
      <w:r w:rsidRPr="00C85B74">
        <w:rPr>
          <w:vertAlign w:val="superscript"/>
        </w:rPr>
        <w:t>th</w:t>
      </w:r>
      <w:r w:rsidRPr="00C2724E">
        <w:t xml:space="preserve"> American Academy of Neurology Annual Meeting. Washington D.C, 2015</w:t>
      </w:r>
    </w:p>
    <w:p w14:paraId="6A736DB0" w14:textId="44F59CFD" w:rsidR="00110867" w:rsidRPr="00764743" w:rsidRDefault="00662473" w:rsidP="00C85B74">
      <w:pPr>
        <w:pStyle w:val="ListParagraph"/>
        <w:numPr>
          <w:ilvl w:val="0"/>
          <w:numId w:val="16"/>
        </w:numPr>
      </w:pPr>
      <w:r w:rsidRPr="00764743">
        <w:t xml:space="preserve">Miravalle A, Honce J, </w:t>
      </w:r>
      <w:r w:rsidRPr="00C85B74">
        <w:rPr>
          <w:b/>
        </w:rPr>
        <w:t>Alvarez E</w:t>
      </w:r>
      <w:r w:rsidRPr="00764743">
        <w:t>, Nair K, Vollmer B, Sillau S, Corboy J, Vollmer T.  A longitudinal study using whole brain, neocortical and subcortical atrophy rates and patient reported outcomes (PROs) interim analysis.  Abstract and poster presentation at the</w:t>
      </w:r>
      <w:r w:rsidR="006C7523">
        <w:t xml:space="preserve"> </w:t>
      </w:r>
      <w:r w:rsidRPr="00764743">
        <w:t>31st Congress of the European Committee for Treatment and Research in Multiple Sclerosis,</w:t>
      </w:r>
      <w:r w:rsidR="006C7523">
        <w:t xml:space="preserve"> </w:t>
      </w:r>
      <w:r w:rsidR="00E0073D">
        <w:t>Barcelona, Spain, October</w:t>
      </w:r>
      <w:r w:rsidRPr="00764743">
        <w:t xml:space="preserve"> 2015</w:t>
      </w:r>
    </w:p>
    <w:p w14:paraId="6943DF70" w14:textId="6D695D6E" w:rsidR="00110867" w:rsidRPr="00764743" w:rsidRDefault="00662473" w:rsidP="00C85B74">
      <w:pPr>
        <w:pStyle w:val="ListParagraph"/>
        <w:numPr>
          <w:ilvl w:val="0"/>
          <w:numId w:val="16"/>
        </w:numPr>
      </w:pPr>
      <w:r w:rsidRPr="00A51B0E">
        <w:rPr>
          <w:b/>
          <w:lang w:val="de-DE"/>
        </w:rPr>
        <w:t>Alvarez E</w:t>
      </w:r>
      <w:r w:rsidRPr="00A51B0E">
        <w:rPr>
          <w:lang w:val="de-DE"/>
        </w:rPr>
        <w:t xml:space="preserve">, Seibert J, Vollmer B, Blackburn J, Strobel M, Freeman J. Sillau S. Honce J. Bennet JL, Miravalle A, Schreiner T, Corboy J, Vollmer T, Nair K.  </w:t>
      </w:r>
      <w:r w:rsidRPr="00764743">
        <w:t>Assessing the efficacy, tolerability, and safety of rituximab for the treatment of multiple sclerosis: experience is 313 patients at a large academic center.  Abstract and poster presen</w:t>
      </w:r>
      <w:r w:rsidR="007D14FB">
        <w:t>t</w:t>
      </w:r>
      <w:r w:rsidRPr="00764743">
        <w:t>ation at the 31st ECT</w:t>
      </w:r>
      <w:r w:rsidR="00E0073D">
        <w:t>RIMS, Barcelona, Spain, October</w:t>
      </w:r>
      <w:r w:rsidRPr="00764743">
        <w:t xml:space="preserve"> 2015</w:t>
      </w:r>
    </w:p>
    <w:p w14:paraId="6BDFB81B" w14:textId="67081485" w:rsidR="00110867" w:rsidRPr="00764743" w:rsidRDefault="00F408EC" w:rsidP="00C85B74">
      <w:pPr>
        <w:pStyle w:val="ListParagraph"/>
        <w:numPr>
          <w:ilvl w:val="0"/>
          <w:numId w:val="16"/>
        </w:numPr>
      </w:pPr>
      <w:r>
        <w:t>Vollmer B, Nair K, Sillau S</w:t>
      </w:r>
      <w:r w:rsidR="00662473" w:rsidRPr="00764743">
        <w:t xml:space="preserve">, Strobel M, Robinson L, Corboy J, Vollmer T, </w:t>
      </w:r>
      <w:r w:rsidR="00662473" w:rsidRPr="00C85B74">
        <w:rPr>
          <w:b/>
        </w:rPr>
        <w:t>Alvarez E</w:t>
      </w:r>
      <w:r w:rsidR="00662473" w:rsidRPr="00764743">
        <w:t>.</w:t>
      </w:r>
      <w:r w:rsidR="006C7523">
        <w:t xml:space="preserve">  </w:t>
      </w:r>
      <w:r w:rsidR="00662473" w:rsidRPr="00764743">
        <w:t xml:space="preserve">Comparison of fingolimod and dimethyl fumarate in the treatment </w:t>
      </w:r>
      <w:r w:rsidR="0095027E">
        <w:t>of multiple sclerosis:  O</w:t>
      </w:r>
      <w:r w:rsidR="00662473" w:rsidRPr="00764743">
        <w:t>ne year experience.  Abstract and poster presentation at the 31st ECTRIMS, Barcelona,</w:t>
      </w:r>
      <w:r w:rsidR="006C7523">
        <w:t xml:space="preserve"> </w:t>
      </w:r>
      <w:r w:rsidR="00E0073D">
        <w:t>Spain, October</w:t>
      </w:r>
      <w:r w:rsidR="00662473" w:rsidRPr="00764743">
        <w:t xml:space="preserve"> 2015</w:t>
      </w:r>
    </w:p>
    <w:p w14:paraId="00A6DDA5" w14:textId="45729091" w:rsidR="00662473" w:rsidRPr="00764743" w:rsidRDefault="00662473" w:rsidP="00C85B74">
      <w:pPr>
        <w:pStyle w:val="ListParagraph"/>
        <w:numPr>
          <w:ilvl w:val="0"/>
          <w:numId w:val="16"/>
        </w:numPr>
      </w:pPr>
      <w:r w:rsidRPr="00A51B0E">
        <w:rPr>
          <w:lang w:val="de-DE"/>
        </w:rPr>
        <w:lastRenderedPageBreak/>
        <w:t xml:space="preserve">Smith D, Stein A, Miravalle A, Schreiner T, Corboy J, Vollmer T, </w:t>
      </w:r>
      <w:r w:rsidRPr="00A51B0E">
        <w:rPr>
          <w:b/>
          <w:lang w:val="de-DE"/>
        </w:rPr>
        <w:t>Alvarez E</w:t>
      </w:r>
      <w:r w:rsidR="007D14FB" w:rsidRPr="00A51B0E">
        <w:rPr>
          <w:lang w:val="de-DE"/>
        </w:rPr>
        <w:t xml:space="preserve">.  </w:t>
      </w:r>
      <w:r w:rsidR="007D14FB">
        <w:t>Cent</w:t>
      </w:r>
      <w:r w:rsidRPr="00764743">
        <w:t xml:space="preserve">ral Nervous System </w:t>
      </w:r>
      <w:proofErr w:type="spellStart"/>
      <w:r w:rsidRPr="00764743">
        <w:t>Neurosarcoidosis</w:t>
      </w:r>
      <w:proofErr w:type="spellEnd"/>
      <w:r w:rsidRPr="00764743">
        <w:t xml:space="preserve"> Experience at a Large Academic Center. Po</w:t>
      </w:r>
      <w:r w:rsidR="006C7523">
        <w:t xml:space="preserve">ster and abstract </w:t>
      </w:r>
      <w:r w:rsidR="00EE3441">
        <w:t xml:space="preserve">presentation </w:t>
      </w:r>
      <w:r w:rsidRPr="00764743">
        <w:t>at the Americas Association of Sarcoidosis and Other Granulomatous Disorders</w:t>
      </w:r>
    </w:p>
    <w:p w14:paraId="1C91C3E8" w14:textId="77777777" w:rsidR="00ED4269" w:rsidRDefault="00ED4269" w:rsidP="00C85B74">
      <w:pPr>
        <w:pStyle w:val="ListParagraph"/>
      </w:pPr>
      <w:r>
        <w:t>9AASOG) C</w:t>
      </w:r>
      <w:r w:rsidR="00662473" w:rsidRPr="00764743">
        <w:t>onference, University of Colorado Anschutz Medical</w:t>
      </w:r>
      <w:r w:rsidR="006C7523">
        <w:t xml:space="preserve"> </w:t>
      </w:r>
      <w:r w:rsidR="00662473" w:rsidRPr="00764743">
        <w:t>Campus, Aurora, Colorado</w:t>
      </w:r>
      <w:r>
        <w:t xml:space="preserve">, </w:t>
      </w:r>
    </w:p>
    <w:p w14:paraId="1F156145" w14:textId="77777777" w:rsidR="00110867" w:rsidRPr="00764743" w:rsidRDefault="00ED4269" w:rsidP="00C85B74">
      <w:pPr>
        <w:pStyle w:val="ListParagraph"/>
      </w:pPr>
      <w:r>
        <w:t>September</w:t>
      </w:r>
      <w:r w:rsidRPr="00764743">
        <w:t xml:space="preserve"> 2015</w:t>
      </w:r>
    </w:p>
    <w:p w14:paraId="124145B6" w14:textId="77777777" w:rsidR="00110867" w:rsidRPr="00764743" w:rsidRDefault="00EF2047" w:rsidP="00C85B74">
      <w:pPr>
        <w:pStyle w:val="ListParagraph"/>
        <w:numPr>
          <w:ilvl w:val="0"/>
          <w:numId w:val="16"/>
        </w:numPr>
      </w:pPr>
      <w:r>
        <w:t>Solomon A</w:t>
      </w:r>
      <w:r w:rsidR="00662473" w:rsidRPr="00764743">
        <w:t xml:space="preserve">, Qu H, Springmann </w:t>
      </w:r>
      <w:r>
        <w:t>V, Ionete C, Pbert L, Anthony W, Griffin C, Tierman B, Hopson A</w:t>
      </w:r>
      <w:r w:rsidR="00662473" w:rsidRPr="00764743">
        <w:t xml:space="preserve">, Berrios Morales I, </w:t>
      </w:r>
      <w:r w:rsidR="00662473" w:rsidRPr="00C85B74">
        <w:rPr>
          <w:b/>
        </w:rPr>
        <w:t>Alvarez E</w:t>
      </w:r>
      <w:r>
        <w:t>, Phillips G, Col N</w:t>
      </w:r>
      <w:r w:rsidR="00662473" w:rsidRPr="00764743">
        <w:t xml:space="preserve">. </w:t>
      </w:r>
      <w:r>
        <w:t xml:space="preserve"> </w:t>
      </w:r>
      <w:r w:rsidR="00662473" w:rsidRPr="00764743">
        <w:t>Differences between Patients’ and Providers’ Treatment Goals for Therapeutic Decisions in Multiple Sclerosis and Implications</w:t>
      </w:r>
      <w:r w:rsidR="00E0073D">
        <w:t>, Washington, DC, November</w:t>
      </w:r>
      <w:r w:rsidR="00ED4269">
        <w:t xml:space="preserve"> </w:t>
      </w:r>
      <w:r w:rsidR="00ED4269" w:rsidRPr="00764743">
        <w:t>2015</w:t>
      </w:r>
    </w:p>
    <w:p w14:paraId="6D1C0456" w14:textId="674E832E" w:rsidR="00110867" w:rsidRPr="00764743" w:rsidRDefault="00662473" w:rsidP="00C85B74">
      <w:pPr>
        <w:pStyle w:val="ListParagraph"/>
        <w:numPr>
          <w:ilvl w:val="0"/>
          <w:numId w:val="16"/>
        </w:numPr>
      </w:pPr>
      <w:r w:rsidRPr="00764743">
        <w:t xml:space="preserve">Bove R, </w:t>
      </w:r>
      <w:proofErr w:type="spellStart"/>
      <w:r w:rsidRPr="00764743">
        <w:t>Elsone</w:t>
      </w:r>
      <w:proofErr w:type="spellEnd"/>
      <w:r w:rsidRPr="00764743">
        <w:t xml:space="preserve"> L, </w:t>
      </w:r>
      <w:r w:rsidRPr="00C85B74">
        <w:rPr>
          <w:b/>
        </w:rPr>
        <w:t>Alvarez E</w:t>
      </w:r>
      <w:r w:rsidRPr="00764743">
        <w:t xml:space="preserve">, Borisow N, Cortez M, </w:t>
      </w:r>
      <w:proofErr w:type="spellStart"/>
      <w:r w:rsidRPr="00764743">
        <w:t>Matee</w:t>
      </w:r>
      <w:proofErr w:type="spellEnd"/>
      <w:r w:rsidRPr="00764743">
        <w:t xml:space="preserve"> F, </w:t>
      </w:r>
      <w:proofErr w:type="spellStart"/>
      <w:r w:rsidRPr="00764743">
        <w:t>Melay</w:t>
      </w:r>
      <w:proofErr w:type="spellEnd"/>
      <w:r w:rsidRPr="00764743">
        <w:t xml:space="preserve"> M, Sorum J, Mutch K, </w:t>
      </w:r>
      <w:proofErr w:type="spellStart"/>
      <w:r w:rsidRPr="00764743">
        <w:t>Tobyne</w:t>
      </w:r>
      <w:proofErr w:type="spellEnd"/>
      <w:r w:rsidRPr="00764743">
        <w:t xml:space="preserve"> S, Ruprecht K, Buckle G, Levy M, Wingerchuk D, Friedemann P, Cros</w:t>
      </w:r>
      <w:r w:rsidR="00EF2047">
        <w:t>s A,</w:t>
      </w:r>
      <w:r w:rsidR="006C7523">
        <w:t xml:space="preserve"> </w:t>
      </w:r>
      <w:proofErr w:type="spellStart"/>
      <w:r w:rsidR="006C7523">
        <w:t>Weinshenker</w:t>
      </w:r>
      <w:proofErr w:type="spellEnd"/>
      <w:r w:rsidR="006C7523">
        <w:t xml:space="preserve"> B, Jacobs A, </w:t>
      </w:r>
      <w:r w:rsidR="00EF2047">
        <w:t xml:space="preserve">Klawiter E, </w:t>
      </w:r>
      <w:r w:rsidRPr="00764743">
        <w:t>Chitnis T.  Hormonal exposures relate to clinical phenotype in women with</w:t>
      </w:r>
      <w:r w:rsidR="00ED4269">
        <w:t xml:space="preserve"> neuromyelitis </w:t>
      </w:r>
      <w:proofErr w:type="spellStart"/>
      <w:r w:rsidR="00ED4269">
        <w:t>optica</w:t>
      </w:r>
      <w:proofErr w:type="spellEnd"/>
      <w:r w:rsidR="00ED4269">
        <w:t xml:space="preserve">. </w:t>
      </w:r>
      <w:r w:rsidR="00EE3441">
        <w:t xml:space="preserve"> </w:t>
      </w:r>
      <w:r w:rsidR="00ED4269">
        <w:t>A</w:t>
      </w:r>
      <w:r w:rsidRPr="00764743">
        <w:t xml:space="preserve">bstract and poster </w:t>
      </w:r>
      <w:r w:rsidR="00EE3441">
        <w:t>presentation</w:t>
      </w:r>
      <w:r w:rsidRPr="00764743">
        <w:t xml:space="preserve"> at the American Acade</w:t>
      </w:r>
      <w:r w:rsidR="00ED4269">
        <w:t xml:space="preserve">my of Neurology Annual Meeting, </w:t>
      </w:r>
      <w:r w:rsidRPr="00764743">
        <w:t>Vancouver, BC, Canada</w:t>
      </w:r>
      <w:r w:rsidR="00E0073D">
        <w:t>, April</w:t>
      </w:r>
      <w:r w:rsidR="00ED4269">
        <w:t xml:space="preserve"> 2016</w:t>
      </w:r>
    </w:p>
    <w:p w14:paraId="66DF35B0" w14:textId="51BF4841" w:rsidR="00110867" w:rsidRPr="00764743" w:rsidRDefault="00EF2047" w:rsidP="00C85B74">
      <w:pPr>
        <w:pStyle w:val="ListParagraph"/>
        <w:numPr>
          <w:ilvl w:val="0"/>
          <w:numId w:val="16"/>
        </w:numPr>
      </w:pPr>
      <w:r>
        <w:t>Col N</w:t>
      </w:r>
      <w:r w:rsidR="00662473" w:rsidRPr="00764743">
        <w:t xml:space="preserve">, Solomon A, Qu H, Springmann V, Ionete C, Pbert L, Anthony W, Griffin C, Tierman B, Kutz C, </w:t>
      </w:r>
      <w:proofErr w:type="spellStart"/>
      <w:r w:rsidR="00662473" w:rsidRPr="00764743">
        <w:t>Berrior</w:t>
      </w:r>
      <w:proofErr w:type="spellEnd"/>
      <w:r w:rsidR="00662473" w:rsidRPr="00764743">
        <w:t xml:space="preserve"> Morales I, Hopson A, Phillips G, </w:t>
      </w:r>
      <w:r w:rsidR="00662473" w:rsidRPr="00C85B74">
        <w:rPr>
          <w:b/>
        </w:rPr>
        <w:t>Alvarez E</w:t>
      </w:r>
      <w:r w:rsidR="00662473" w:rsidRPr="00764743">
        <w:t xml:space="preserve">.  Comparison of Therapeutic Goals and Preferences in Multiple Sclerosis </w:t>
      </w:r>
      <w:proofErr w:type="spellStart"/>
      <w:r w:rsidR="00662473" w:rsidRPr="00764743">
        <w:t>Pateints</w:t>
      </w:r>
      <w:proofErr w:type="spellEnd"/>
      <w:r w:rsidR="00662473" w:rsidRPr="00764743">
        <w:t xml:space="preserve"> and Providers Using Nominal Group Technique</w:t>
      </w:r>
      <w:r w:rsidR="006C7523">
        <w:t xml:space="preserve">.  Poster and abstract </w:t>
      </w:r>
      <w:r w:rsidR="00EE3441">
        <w:t>presentation</w:t>
      </w:r>
      <w:r w:rsidR="00662473" w:rsidRPr="00764743">
        <w:t xml:space="preserve"> at the Annual Meeting of the American Academy </w:t>
      </w:r>
      <w:r w:rsidR="006C7523">
        <w:t xml:space="preserve">of Neurology, </w:t>
      </w:r>
      <w:r w:rsidR="00662473" w:rsidRPr="00764743">
        <w:t>Vancouver, BC, Canada</w:t>
      </w:r>
      <w:r w:rsidR="00E0073D">
        <w:t>, April</w:t>
      </w:r>
      <w:r w:rsidR="00AF292F">
        <w:t xml:space="preserve"> 2016</w:t>
      </w:r>
    </w:p>
    <w:p w14:paraId="1C1B8C76" w14:textId="44CCCB9F" w:rsidR="00110867" w:rsidRPr="00764743" w:rsidRDefault="00662473" w:rsidP="00C85B74">
      <w:pPr>
        <w:pStyle w:val="ListParagraph"/>
        <w:numPr>
          <w:ilvl w:val="0"/>
          <w:numId w:val="16"/>
        </w:numPr>
      </w:pPr>
      <w:r w:rsidRPr="00C85B74">
        <w:rPr>
          <w:b/>
        </w:rPr>
        <w:t>Alvarez E</w:t>
      </w:r>
      <w:r w:rsidRPr="00764743">
        <w:t>, Vollmer B, Silla</w:t>
      </w:r>
      <w:r w:rsidR="00EF2047">
        <w:t xml:space="preserve">u S, Nair K, Corboy J, Vollmer </w:t>
      </w:r>
      <w:r w:rsidRPr="00764743">
        <w:t>T, Honce J. The impact of very</w:t>
      </w:r>
      <w:r w:rsidR="006C7523">
        <w:t xml:space="preserve"> </w:t>
      </w:r>
      <w:r w:rsidRPr="00764743">
        <w:t xml:space="preserve">short transition times on switching from Tysabri to Gilenya on imaging and clinical effectiveness outcomes.  Poster and abstract </w:t>
      </w:r>
      <w:r w:rsidR="00EE3441">
        <w:t>presentation</w:t>
      </w:r>
      <w:r w:rsidRPr="00764743">
        <w:t xml:space="preserve"> at the Annual Meeting of the American Academy of Neurology, Vancouver, BC, Canada</w:t>
      </w:r>
      <w:r w:rsidR="00E0073D">
        <w:t>, April</w:t>
      </w:r>
      <w:r w:rsidR="00AF292F">
        <w:t xml:space="preserve"> 2016</w:t>
      </w:r>
    </w:p>
    <w:p w14:paraId="67E85771" w14:textId="40514AB6" w:rsidR="00110867" w:rsidRPr="00764743" w:rsidRDefault="00662473" w:rsidP="00C85B74">
      <w:pPr>
        <w:pStyle w:val="ListParagraph"/>
        <w:numPr>
          <w:ilvl w:val="0"/>
          <w:numId w:val="16"/>
        </w:numPr>
      </w:pPr>
      <w:r w:rsidRPr="00764743">
        <w:t>Ontaneda D, Vollm</w:t>
      </w:r>
      <w:r w:rsidR="00EF2047">
        <w:t xml:space="preserve">er B, Sillau S, Cohn S, Nair K, </w:t>
      </w:r>
      <w:r w:rsidRPr="00764743">
        <w:t>Berme</w:t>
      </w:r>
      <w:r w:rsidR="00EF2047">
        <w:t>l R, Vollmer T, Fox R, Corboy J, Cohen J,</w:t>
      </w:r>
      <w:r w:rsidRPr="00764743">
        <w:t xml:space="preserve"> Hersh C, </w:t>
      </w:r>
      <w:r w:rsidRPr="00C85B74">
        <w:rPr>
          <w:b/>
        </w:rPr>
        <w:t>Alvarez E</w:t>
      </w:r>
      <w:r w:rsidRPr="00764743">
        <w:t xml:space="preserve">.  Comparative Efficacy and Discontinuation of Fingolimod and Dimethyl Fumarate in Two Large Academic Medical Centers.  P3.109 Poster and abstract </w:t>
      </w:r>
      <w:r w:rsidR="00EE3441">
        <w:t>presentation</w:t>
      </w:r>
      <w:r w:rsidRPr="00764743">
        <w:t xml:space="preserve"> at the Annual Meeting of </w:t>
      </w:r>
      <w:r w:rsidR="006C7523">
        <w:t>T</w:t>
      </w:r>
      <w:r w:rsidRPr="00764743">
        <w:t>he American Academy of Neurology</w:t>
      </w:r>
      <w:r w:rsidR="00AF292F">
        <w:t xml:space="preserve">, </w:t>
      </w:r>
      <w:r w:rsidRPr="00764743">
        <w:t>Vancouver, BC, Canada</w:t>
      </w:r>
      <w:r w:rsidR="00AF292F">
        <w:t xml:space="preserve">, </w:t>
      </w:r>
      <w:r w:rsidR="00E0073D">
        <w:t>April</w:t>
      </w:r>
      <w:r w:rsidR="00AF292F" w:rsidRPr="00764743">
        <w:t xml:space="preserve"> 2016</w:t>
      </w:r>
    </w:p>
    <w:p w14:paraId="576F7C51" w14:textId="57553C8E" w:rsidR="00110867" w:rsidRPr="00764743" w:rsidRDefault="00662473" w:rsidP="00C85B74">
      <w:pPr>
        <w:pStyle w:val="ListParagraph"/>
        <w:numPr>
          <w:ilvl w:val="0"/>
          <w:numId w:val="16"/>
        </w:numPr>
      </w:pPr>
      <w:r w:rsidRPr="00A51B0E">
        <w:rPr>
          <w:lang w:val="de-DE"/>
        </w:rPr>
        <w:t xml:space="preserve">Smith D, Bennett J, Miravalle A, Schreiner T, Corboy J, Vollmer T, </w:t>
      </w:r>
      <w:r w:rsidRPr="00A51B0E">
        <w:rPr>
          <w:b/>
          <w:lang w:val="de-DE"/>
        </w:rPr>
        <w:t>Alvarez E</w:t>
      </w:r>
      <w:r w:rsidRPr="00A51B0E">
        <w:rPr>
          <w:lang w:val="de-DE"/>
        </w:rPr>
        <w:t>, Blackburn J.</w:t>
      </w:r>
      <w:r w:rsidR="006C7523" w:rsidRPr="00A51B0E">
        <w:rPr>
          <w:lang w:val="de-DE"/>
        </w:rPr>
        <w:t xml:space="preserve">  </w:t>
      </w:r>
      <w:r w:rsidR="0091749E">
        <w:t>Reclassification of a large NMO patient cohort u</w:t>
      </w:r>
      <w:r w:rsidRPr="00764743">
        <w:t>sing the 2015 NMO Spectrum Di</w:t>
      </w:r>
      <w:r w:rsidR="006C7523">
        <w:t xml:space="preserve">sorder Criteria.  Poster </w:t>
      </w:r>
      <w:r w:rsidR="00EE3441">
        <w:t>presentation</w:t>
      </w:r>
      <w:r w:rsidRPr="00764743">
        <w:t xml:space="preserve"> at the Annual Meeting of the American Academy of Neurology</w:t>
      </w:r>
      <w:r w:rsidR="00AF292F">
        <w:t xml:space="preserve">, </w:t>
      </w:r>
      <w:r w:rsidRPr="00764743">
        <w:t>Vancouver, BC, Canada</w:t>
      </w:r>
      <w:r w:rsidR="00AF292F">
        <w:t xml:space="preserve">, </w:t>
      </w:r>
      <w:r w:rsidR="00E0073D">
        <w:t>April</w:t>
      </w:r>
      <w:r w:rsidR="00AF292F">
        <w:t xml:space="preserve"> 2016</w:t>
      </w:r>
    </w:p>
    <w:p w14:paraId="6B010956" w14:textId="3754CB90" w:rsidR="00110867" w:rsidRPr="00764743" w:rsidRDefault="00662473" w:rsidP="00C85B74">
      <w:pPr>
        <w:pStyle w:val="ListParagraph"/>
        <w:numPr>
          <w:ilvl w:val="0"/>
          <w:numId w:val="16"/>
        </w:numPr>
      </w:pPr>
      <w:r w:rsidRPr="00764743">
        <w:t>Honce J, Nair K, Hoyt B, Sillau S, Wedeman B, Engebretson E, Vol</w:t>
      </w:r>
      <w:r w:rsidR="006C7523">
        <w:t xml:space="preserve">lmer B, Johnson K, Tenenbaum N, </w:t>
      </w:r>
      <w:r w:rsidRPr="00764743">
        <w:t xml:space="preserve">Herrera V, Siconolfi L, Miravalle A, Bennett J, Corboy J, Vollmer T, </w:t>
      </w:r>
      <w:r w:rsidRPr="00C85B74">
        <w:rPr>
          <w:b/>
        </w:rPr>
        <w:t>Alvarez E</w:t>
      </w:r>
      <w:r w:rsidRPr="00764743">
        <w:t xml:space="preserve">. Comparison of Baseline Characteristics of Glatiramer Acetate Versus Fingolimod in Multiple Sclerosis Patients on Brain Volume, Cognition and Neuro-QOL Outcomes:  Preliminary Analysis of a Longitudinal </w:t>
      </w:r>
      <w:r w:rsidR="00EE3441">
        <w:t>Observational Study.  Poster</w:t>
      </w:r>
      <w:r w:rsidRPr="00764743">
        <w:t xml:space="preserve"> </w:t>
      </w:r>
      <w:r w:rsidR="00EE3441">
        <w:t>presentation</w:t>
      </w:r>
      <w:r w:rsidRPr="00764743">
        <w:t xml:space="preserve"> at the Annual Meeting of the American Academy of N</w:t>
      </w:r>
      <w:r w:rsidR="006C7523">
        <w:t>eurology</w:t>
      </w:r>
      <w:r w:rsidR="00AF292F">
        <w:t xml:space="preserve">, </w:t>
      </w:r>
      <w:r w:rsidRPr="00764743">
        <w:t>Vancouver, BC, Canada</w:t>
      </w:r>
      <w:r w:rsidR="00E0073D">
        <w:t>, April</w:t>
      </w:r>
      <w:r w:rsidR="00AF292F">
        <w:t xml:space="preserve"> 2016</w:t>
      </w:r>
    </w:p>
    <w:p w14:paraId="21D0273F" w14:textId="064C7D72" w:rsidR="00110867" w:rsidRPr="00764743" w:rsidRDefault="00F96B27" w:rsidP="00C85B74">
      <w:pPr>
        <w:pStyle w:val="ListParagraph"/>
        <w:numPr>
          <w:ilvl w:val="0"/>
          <w:numId w:val="16"/>
        </w:numPr>
      </w:pPr>
      <w:r w:rsidRPr="00A51B0E">
        <w:rPr>
          <w:lang w:val="de-DE"/>
        </w:rPr>
        <w:t>Davis L</w:t>
      </w:r>
      <w:r w:rsidR="00662473" w:rsidRPr="00A51B0E">
        <w:rPr>
          <w:lang w:val="de-DE"/>
        </w:rPr>
        <w:t xml:space="preserve">, Almuklass A, Derquaoi K, </w:t>
      </w:r>
      <w:r w:rsidRPr="00A51B0E">
        <w:rPr>
          <w:lang w:val="de-DE"/>
        </w:rPr>
        <w:t>Hamilton L, Hebert J, Vollmer T</w:t>
      </w:r>
      <w:r w:rsidR="00662473" w:rsidRPr="00A51B0E">
        <w:rPr>
          <w:lang w:val="de-DE"/>
        </w:rPr>
        <w:t xml:space="preserve">, </w:t>
      </w:r>
      <w:r w:rsidR="00662473" w:rsidRPr="00A51B0E">
        <w:rPr>
          <w:b/>
          <w:lang w:val="de-DE"/>
        </w:rPr>
        <w:t>Alvarez E</w:t>
      </w:r>
      <w:r w:rsidR="00662473" w:rsidRPr="00A51B0E">
        <w:rPr>
          <w:lang w:val="de-DE"/>
        </w:rPr>
        <w:t>, Enoka,</w:t>
      </w:r>
      <w:r w:rsidR="006C7523" w:rsidRPr="00A51B0E">
        <w:rPr>
          <w:lang w:val="de-DE"/>
        </w:rPr>
        <w:t xml:space="preserve"> </w:t>
      </w:r>
      <w:r w:rsidRPr="00A51B0E">
        <w:rPr>
          <w:lang w:val="de-DE"/>
        </w:rPr>
        <w:t>R</w:t>
      </w:r>
      <w:r w:rsidR="00662473" w:rsidRPr="00A51B0E">
        <w:rPr>
          <w:lang w:val="de-DE"/>
        </w:rPr>
        <w:t xml:space="preserve">.  </w:t>
      </w:r>
      <w:r w:rsidR="00662473" w:rsidRPr="00764743">
        <w:t>Neuromuscular Electrical Stimulation Can Improve Walking Endurance in Indiv</w:t>
      </w:r>
      <w:r w:rsidR="00E0073D">
        <w:t xml:space="preserve">iduals with Multiple Sclerosis.  </w:t>
      </w:r>
      <w:r w:rsidR="00AF292F">
        <w:t xml:space="preserve">Poster </w:t>
      </w:r>
      <w:r w:rsidR="00EE3441">
        <w:t>presentation</w:t>
      </w:r>
      <w:r w:rsidR="00AF292F">
        <w:t xml:space="preserve"> at the 2016 Annual M</w:t>
      </w:r>
      <w:r w:rsidR="00662473" w:rsidRPr="00764743">
        <w:t>eeting of the American College of Sports Medicine</w:t>
      </w:r>
    </w:p>
    <w:p w14:paraId="497E713B" w14:textId="2EF8D117" w:rsidR="00110867" w:rsidRPr="00764743" w:rsidRDefault="00662473" w:rsidP="00C85B74">
      <w:pPr>
        <w:pStyle w:val="ListParagraph"/>
        <w:numPr>
          <w:ilvl w:val="0"/>
          <w:numId w:val="16"/>
        </w:numPr>
      </w:pPr>
      <w:r w:rsidRPr="00764743">
        <w:t>Almuklass A, Davis L,</w:t>
      </w:r>
      <w:r w:rsidR="00F96B27">
        <w:t xml:space="preserve"> Vieira T, Botter A, </w:t>
      </w:r>
      <w:proofErr w:type="spellStart"/>
      <w:r w:rsidR="00F96B27">
        <w:t>Derqaoui</w:t>
      </w:r>
      <w:proofErr w:type="spellEnd"/>
      <w:r w:rsidR="00F96B27">
        <w:t xml:space="preserve"> D, Hamilton L, </w:t>
      </w:r>
      <w:r w:rsidRPr="00764743">
        <w:t>H</w:t>
      </w:r>
      <w:r w:rsidR="00F96B27">
        <w:t>ebert J, Vollmer T</w:t>
      </w:r>
      <w:r w:rsidRPr="00764743">
        <w:t>,</w:t>
      </w:r>
      <w:r w:rsidR="006C7523">
        <w:t xml:space="preserve"> </w:t>
      </w:r>
      <w:r w:rsidRPr="00C85B74">
        <w:rPr>
          <w:b/>
        </w:rPr>
        <w:t>Alvarez E</w:t>
      </w:r>
      <w:r w:rsidR="00F96B27">
        <w:t>, Enoka R</w:t>
      </w:r>
      <w:r w:rsidRPr="00764743">
        <w:t>.  Neuromuscular Determinants for Walking Performance in Individuals w</w:t>
      </w:r>
      <w:r w:rsidR="006C7523">
        <w:t xml:space="preserve">ith Multiple </w:t>
      </w:r>
      <w:r w:rsidR="006C7523">
        <w:lastRenderedPageBreak/>
        <w:t xml:space="preserve">Sclerosis.  </w:t>
      </w:r>
      <w:r w:rsidR="00AF292F">
        <w:t xml:space="preserve">Poster </w:t>
      </w:r>
      <w:r w:rsidR="00EE3441">
        <w:t>presentation</w:t>
      </w:r>
      <w:r w:rsidR="00AF292F">
        <w:t xml:space="preserve"> at the 2016 Annual M</w:t>
      </w:r>
      <w:r w:rsidRPr="00764743">
        <w:t>eeting of the American College of Sports Medicine</w:t>
      </w:r>
    </w:p>
    <w:p w14:paraId="12CABA01" w14:textId="77777777" w:rsidR="00110867" w:rsidRPr="00764743" w:rsidRDefault="00F0200E" w:rsidP="00C85B74">
      <w:pPr>
        <w:pStyle w:val="ListParagraph"/>
        <w:numPr>
          <w:ilvl w:val="0"/>
          <w:numId w:val="16"/>
        </w:numPr>
      </w:pPr>
      <w:r>
        <w:t>Solomon A</w:t>
      </w:r>
      <w:r w:rsidR="00662473" w:rsidRPr="00764743">
        <w:t>, Qu H, Springmann V, I</w:t>
      </w:r>
      <w:r>
        <w:t>onete C, Pbert L, Anthony W</w:t>
      </w:r>
      <w:r w:rsidR="00662473" w:rsidRPr="00764743">
        <w:t xml:space="preserve">, </w:t>
      </w:r>
      <w:r w:rsidR="00662473" w:rsidRPr="00C85B74">
        <w:rPr>
          <w:b/>
        </w:rPr>
        <w:t>Alvarez E</w:t>
      </w:r>
      <w:r>
        <w:t>, Griffin C</w:t>
      </w:r>
      <w:r w:rsidR="00662473" w:rsidRPr="00764743">
        <w:t>,</w:t>
      </w:r>
      <w:r w:rsidR="006C7523">
        <w:t xml:space="preserve"> </w:t>
      </w:r>
      <w:r>
        <w:t>Tierman B, Hopson A</w:t>
      </w:r>
      <w:r w:rsidR="00662473" w:rsidRPr="00764743">
        <w:t>, Kutz C</w:t>
      </w:r>
      <w:r>
        <w:t>, Berrios Morales I, Phillips G, Col N</w:t>
      </w:r>
      <w:r w:rsidR="00662473" w:rsidRPr="00764743">
        <w:t xml:space="preserve">. </w:t>
      </w:r>
      <w:r>
        <w:t xml:space="preserve"> </w:t>
      </w:r>
      <w:r w:rsidR="00662473" w:rsidRPr="00764743">
        <w:t xml:space="preserve">What </w:t>
      </w:r>
      <w:r w:rsidR="006C7523">
        <w:t xml:space="preserve">Factors Influence Changes in MS </w:t>
      </w:r>
      <w:r w:rsidR="00662473" w:rsidRPr="00764743">
        <w:t xml:space="preserve">Management? Comparing the Perspectives of Patients and Health Care Providers using Nominal Group Technique. Poster </w:t>
      </w:r>
      <w:r w:rsidR="00D20824">
        <w:t xml:space="preserve">presentation at the </w:t>
      </w:r>
      <w:r w:rsidR="00662473" w:rsidRPr="00764743">
        <w:t>Annual Meeting of the Consortium of Multiple Sclerosis Centers (CMSC)</w:t>
      </w:r>
      <w:r w:rsidR="00E0073D">
        <w:t xml:space="preserve"> National Harbor, MD, June</w:t>
      </w:r>
      <w:r w:rsidR="00D20824">
        <w:t xml:space="preserve"> 2016</w:t>
      </w:r>
    </w:p>
    <w:p w14:paraId="064E7C7A" w14:textId="77777777" w:rsidR="00110867" w:rsidRPr="00764743" w:rsidRDefault="00DC1260" w:rsidP="00C85B74">
      <w:pPr>
        <w:pStyle w:val="ListParagraph"/>
        <w:numPr>
          <w:ilvl w:val="0"/>
          <w:numId w:val="16"/>
        </w:numPr>
      </w:pPr>
      <w:r>
        <w:t>Hoyt B, Honce J, Sil</w:t>
      </w:r>
      <w:r w:rsidR="00973404">
        <w:t>l</w:t>
      </w:r>
      <w:r>
        <w:t>au S</w:t>
      </w:r>
      <w:r w:rsidR="00662473" w:rsidRPr="00764743">
        <w:t>, Wedeman B, Engebretson E, Johnson K, Tenenbaum N, Herrera</w:t>
      </w:r>
      <w:r w:rsidR="006C7523">
        <w:t xml:space="preserve"> </w:t>
      </w:r>
      <w:r w:rsidR="00662473" w:rsidRPr="00764743">
        <w:t xml:space="preserve">V, Siconolfi L, </w:t>
      </w:r>
      <w:r w:rsidR="00662473" w:rsidRPr="00C85B74">
        <w:rPr>
          <w:b/>
        </w:rPr>
        <w:t>Alvarez E</w:t>
      </w:r>
      <w:r w:rsidR="00662473" w:rsidRPr="00764743">
        <w:t>, Na</w:t>
      </w:r>
      <w:r>
        <w:t>ir K</w:t>
      </w:r>
      <w:r w:rsidR="00662473" w:rsidRPr="00764743">
        <w:t>.  Preliminary Comparison of Baseline Cognition and</w:t>
      </w:r>
      <w:r w:rsidR="00110867" w:rsidRPr="00764743">
        <w:t xml:space="preserve"> </w:t>
      </w:r>
      <w:r w:rsidR="00662473" w:rsidRPr="00764743">
        <w:t>Correlations with PROs of FTY versus GA in MS Patients in a Longitudinal Observational</w:t>
      </w:r>
      <w:r w:rsidR="00110867" w:rsidRPr="00764743">
        <w:t xml:space="preserve"> </w:t>
      </w:r>
      <w:r w:rsidR="00662473" w:rsidRPr="00764743">
        <w:t xml:space="preserve">Study. Poster </w:t>
      </w:r>
      <w:r w:rsidR="00472D83">
        <w:t xml:space="preserve">presentation </w:t>
      </w:r>
      <w:r w:rsidR="00662473" w:rsidRPr="00764743">
        <w:t xml:space="preserve">at </w:t>
      </w:r>
      <w:r w:rsidR="00472D83">
        <w:t xml:space="preserve">the </w:t>
      </w:r>
      <w:r w:rsidR="00662473" w:rsidRPr="00764743">
        <w:t>Annual Meeting of the Consortium of Multiple Sclerosis Centers (CMSC),</w:t>
      </w:r>
      <w:r w:rsidR="00472D83">
        <w:t xml:space="preserve"> National Harbor, MD, June</w:t>
      </w:r>
      <w:r w:rsidR="00472D83" w:rsidRPr="00764743">
        <w:t xml:space="preserve"> </w:t>
      </w:r>
      <w:r w:rsidR="00472D83">
        <w:t>2016</w:t>
      </w:r>
    </w:p>
    <w:p w14:paraId="0C0A0C12" w14:textId="6077F530" w:rsidR="00110867" w:rsidRPr="00764743" w:rsidRDefault="00945532" w:rsidP="00C85B74">
      <w:pPr>
        <w:pStyle w:val="ListParagraph"/>
        <w:numPr>
          <w:ilvl w:val="0"/>
          <w:numId w:val="16"/>
        </w:numPr>
      </w:pPr>
      <w:r>
        <w:t>Honce J, Nair K</w:t>
      </w:r>
      <w:r w:rsidR="00662473" w:rsidRPr="00764743">
        <w:t xml:space="preserve">, Sillau S, Valdez B, Torok I, Miravalle A, </w:t>
      </w:r>
      <w:r w:rsidR="00662473" w:rsidRPr="00C85B74">
        <w:rPr>
          <w:b/>
        </w:rPr>
        <w:t>Alvarez E</w:t>
      </w:r>
      <w:r>
        <w:t>, Schreiner T, Bennett J, Corboy J, Vollmer T</w:t>
      </w:r>
      <w:r w:rsidR="00662473" w:rsidRPr="00764743">
        <w:t>.  Comparing Rituximab Induction Therapy Followed b</w:t>
      </w:r>
      <w:r w:rsidR="006C7523">
        <w:t xml:space="preserve">y Glatiramer Acetate Therapy to </w:t>
      </w:r>
      <w:r w:rsidR="00662473" w:rsidRPr="00764743">
        <w:t>Glatiramer Acetate Monotherapy in MS Patients on Clinical Imaging O</w:t>
      </w:r>
      <w:r w:rsidR="00195F1D">
        <w:t>utcomes.  Poster presentation</w:t>
      </w:r>
      <w:r w:rsidR="006C7523">
        <w:t xml:space="preserve"> </w:t>
      </w:r>
      <w:r w:rsidR="00662473" w:rsidRPr="00764743">
        <w:t>at the 32nd Congress of</w:t>
      </w:r>
      <w:r w:rsidR="00E0073D">
        <w:t xml:space="preserve"> the ECTRIMS, London, September</w:t>
      </w:r>
      <w:r w:rsidR="005E13C3">
        <w:t xml:space="preserve"> </w:t>
      </w:r>
      <w:r w:rsidR="00662473" w:rsidRPr="00764743">
        <w:t>2016</w:t>
      </w:r>
    </w:p>
    <w:p w14:paraId="787DC768" w14:textId="2636DDAC" w:rsidR="00110867" w:rsidRPr="00764743" w:rsidRDefault="00E91578" w:rsidP="00C85B74">
      <w:pPr>
        <w:pStyle w:val="ListParagraph"/>
        <w:numPr>
          <w:ilvl w:val="0"/>
          <w:numId w:val="16"/>
        </w:numPr>
      </w:pPr>
      <w:r>
        <w:t>Vollmer L, Nair K, Sillau S, Corboy J, Vollmer T</w:t>
      </w:r>
      <w:r w:rsidR="00662473" w:rsidRPr="00764743">
        <w:t xml:space="preserve">, </w:t>
      </w:r>
      <w:r w:rsidR="00662473" w:rsidRPr="00C85B74">
        <w:rPr>
          <w:b/>
        </w:rPr>
        <w:t>Alvarez E</w:t>
      </w:r>
      <w:r w:rsidR="00662473" w:rsidRPr="00764743">
        <w:t>.  Comparison of Fingolimod and Dimethyl Fumarate in the Treatment of Multiple Sclerosis: Two Year Experience.  Poster</w:t>
      </w:r>
      <w:r w:rsidR="00195F1D">
        <w:t xml:space="preserve"> presentation </w:t>
      </w:r>
      <w:r w:rsidR="00662473" w:rsidRPr="00764743">
        <w:t xml:space="preserve">at the 32nd Congress of </w:t>
      </w:r>
      <w:r w:rsidR="00E0073D">
        <w:t>the ECTRIMS, London, September</w:t>
      </w:r>
      <w:r w:rsidR="005E13C3">
        <w:t xml:space="preserve"> </w:t>
      </w:r>
      <w:r w:rsidR="00662473" w:rsidRPr="00764743">
        <w:t>2016</w:t>
      </w:r>
    </w:p>
    <w:p w14:paraId="0C57DBD1" w14:textId="1A31DDEB" w:rsidR="006A5337" w:rsidRDefault="00E91578" w:rsidP="00C85B74">
      <w:pPr>
        <w:pStyle w:val="ListParagraph"/>
        <w:numPr>
          <w:ilvl w:val="0"/>
          <w:numId w:val="16"/>
        </w:numPr>
      </w:pPr>
      <w:r>
        <w:t>Honce J, Nair K, Sillau S, Vollmer T, Vollmer B</w:t>
      </w:r>
      <w:r w:rsidR="00662473" w:rsidRPr="00764743">
        <w:t xml:space="preserve">, </w:t>
      </w:r>
      <w:r w:rsidR="00662473" w:rsidRPr="00C85B74">
        <w:rPr>
          <w:b/>
        </w:rPr>
        <w:t>Alvarez E</w:t>
      </w:r>
      <w:r w:rsidR="00662473" w:rsidRPr="00764743">
        <w:t xml:space="preserve">.  Predicting Which Patients with Multiple Sclerosis will develop a Progressive Course Using Patient Information and Clinically </w:t>
      </w:r>
      <w:r w:rsidR="00195F1D">
        <w:t>Obtained Brain Volumes. Poster presentation</w:t>
      </w:r>
      <w:r w:rsidR="00662473" w:rsidRPr="00764743">
        <w:t xml:space="preserve"> at the 32nd Congress of</w:t>
      </w:r>
      <w:r w:rsidR="00E0073D">
        <w:t xml:space="preserve"> the ECTRIMS, London, September</w:t>
      </w:r>
      <w:r w:rsidR="00662473" w:rsidRPr="00764743">
        <w:t xml:space="preserve"> 2016</w:t>
      </w:r>
    </w:p>
    <w:p w14:paraId="21989E4B" w14:textId="77777777" w:rsidR="006A5337" w:rsidRPr="006A5337" w:rsidRDefault="00E91578" w:rsidP="00C85B74">
      <w:pPr>
        <w:pStyle w:val="ListParagraph"/>
        <w:numPr>
          <w:ilvl w:val="0"/>
          <w:numId w:val="16"/>
        </w:numPr>
      </w:pPr>
      <w:r>
        <w:rPr>
          <w:rFonts w:eastAsia="Times New Roman" w:cs="Times New Roman"/>
          <w:bCs/>
          <w:kern w:val="36"/>
        </w:rPr>
        <w:t>Col N, Solomon A, Springmann V, Garbin C</w:t>
      </w:r>
      <w:r w:rsidR="006A5337" w:rsidRPr="00C85B74">
        <w:rPr>
          <w:rFonts w:eastAsia="Times New Roman" w:cs="Times New Roman"/>
          <w:bCs/>
          <w:kern w:val="36"/>
        </w:rPr>
        <w:t xml:space="preserve">, Ionete C, Pbert L, </w:t>
      </w:r>
      <w:r w:rsidR="006A5337" w:rsidRPr="00C85B74">
        <w:rPr>
          <w:rFonts w:eastAsia="Times New Roman" w:cs="Times New Roman"/>
          <w:b/>
          <w:bCs/>
          <w:kern w:val="36"/>
        </w:rPr>
        <w:t>Alvarez E</w:t>
      </w:r>
      <w:r w:rsidR="006A5337" w:rsidRPr="00C85B74">
        <w:rPr>
          <w:rFonts w:eastAsia="Times New Roman" w:cs="Times New Roman"/>
          <w:bCs/>
          <w:kern w:val="36"/>
        </w:rPr>
        <w:t xml:space="preserve">, Tierman B, Hopson A, Kutz C, Berrios Morales </w:t>
      </w:r>
      <w:r>
        <w:rPr>
          <w:rFonts w:eastAsia="Times New Roman" w:cs="Times New Roman"/>
          <w:bCs/>
          <w:kern w:val="36"/>
        </w:rPr>
        <w:t>I, Griffin C, Phillips G, Ngo L</w:t>
      </w:r>
      <w:r w:rsidR="006A5337" w:rsidRPr="00C85B74">
        <w:rPr>
          <w:rFonts w:eastAsia="Times New Roman" w:cs="Times New Roman"/>
          <w:bCs/>
          <w:kern w:val="36"/>
        </w:rPr>
        <w:t>.</w:t>
      </w:r>
      <w:r w:rsidR="006A5337" w:rsidRPr="00C85B74">
        <w:rPr>
          <w:rFonts w:eastAsiaTheme="majorEastAsia" w:cs="Times New Roman"/>
          <w:bCs/>
          <w:color w:val="44546A" w:themeColor="text2"/>
          <w:kern w:val="24"/>
        </w:rPr>
        <w:t xml:space="preserve"> </w:t>
      </w:r>
      <w:r w:rsidR="006A5337" w:rsidRPr="00C85B74">
        <w:rPr>
          <w:rFonts w:eastAsia="Times New Roman" w:cs="Times New Roman"/>
          <w:bCs/>
          <w:kern w:val="36"/>
        </w:rPr>
        <w:t>A Stakeholder-Centered Approach to Eliciting Patient Treatment Goals in the Context of High-Stake Clinical Decisions.</w:t>
      </w:r>
      <w:r w:rsidR="006A5337" w:rsidRPr="00C85B74">
        <w:rPr>
          <w:rFonts w:eastAsia="Times New Roman" w:cs="Times New Roman"/>
          <w:b/>
          <w:bCs/>
          <w:kern w:val="36"/>
        </w:rPr>
        <w:t xml:space="preserve"> </w:t>
      </w:r>
      <w:r w:rsidR="0095027E">
        <w:rPr>
          <w:rFonts w:eastAsia="Times New Roman" w:cs="Times New Roman"/>
          <w:b/>
          <w:bCs/>
          <w:kern w:val="36"/>
        </w:rPr>
        <w:t xml:space="preserve"> </w:t>
      </w:r>
      <w:r w:rsidR="006A5337" w:rsidRPr="00C85B74">
        <w:rPr>
          <w:rFonts w:eastAsia="Times New Roman" w:cs="Times New Roman"/>
          <w:bCs/>
          <w:kern w:val="36"/>
        </w:rPr>
        <w:t>38th Annual North American Meeting</w:t>
      </w:r>
      <w:r w:rsidR="006A5337" w:rsidRPr="00C85B74">
        <w:rPr>
          <w:rFonts w:eastAsia="Times New Roman" w:cs="Times New Roman"/>
          <w:b/>
          <w:bCs/>
          <w:kern w:val="36"/>
        </w:rPr>
        <w:t xml:space="preserve"> </w:t>
      </w:r>
      <w:r w:rsidR="006A5337" w:rsidRPr="00C85B74">
        <w:rPr>
          <w:rFonts w:eastAsia="Times New Roman" w:cs="Times New Roman"/>
          <w:bCs/>
          <w:kern w:val="36"/>
        </w:rPr>
        <w:t>of the</w:t>
      </w:r>
      <w:r w:rsidR="006A5337" w:rsidRPr="00C85B74">
        <w:rPr>
          <w:rFonts w:eastAsia="Times New Roman" w:cs="Times New Roman"/>
          <w:b/>
          <w:bCs/>
          <w:kern w:val="36"/>
        </w:rPr>
        <w:t xml:space="preserve"> </w:t>
      </w:r>
      <w:r w:rsidR="006A5337" w:rsidRPr="00C85B74">
        <w:rPr>
          <w:rFonts w:eastAsia="Times New Roman" w:cs="Times New Roman"/>
          <w:bCs/>
          <w:kern w:val="36"/>
        </w:rPr>
        <w:t>Society for Medical Decision Making in Vancouver, BC, Canada. October 23-26. 2016</w:t>
      </w:r>
    </w:p>
    <w:p w14:paraId="76FD7404" w14:textId="77777777" w:rsidR="00110867" w:rsidRPr="00764743" w:rsidRDefault="0091749E" w:rsidP="00C85B74">
      <w:pPr>
        <w:pStyle w:val="ListParagraph"/>
        <w:numPr>
          <w:ilvl w:val="0"/>
          <w:numId w:val="16"/>
        </w:numPr>
      </w:pPr>
      <w:r w:rsidRPr="00C85B74">
        <w:rPr>
          <w:b/>
        </w:rPr>
        <w:t>Alvarez</w:t>
      </w:r>
      <w:r w:rsidR="005B0FE9">
        <w:rPr>
          <w:b/>
        </w:rPr>
        <w:t xml:space="preserve"> E</w:t>
      </w:r>
      <w:r w:rsidR="005B0FE9">
        <w:t xml:space="preserve">, </w:t>
      </w:r>
      <w:r>
        <w:t>Nair</w:t>
      </w:r>
      <w:r w:rsidR="005B0FE9">
        <w:t xml:space="preserve"> K, </w:t>
      </w:r>
      <w:r>
        <w:t>Hoyt</w:t>
      </w:r>
      <w:r w:rsidR="005B0FE9">
        <w:t xml:space="preserve"> B, </w:t>
      </w:r>
      <w:r w:rsidR="00973404">
        <w:t>Sillau</w:t>
      </w:r>
      <w:r w:rsidR="005B0FE9">
        <w:t xml:space="preserve"> S, </w:t>
      </w:r>
      <w:r>
        <w:t>Wedeman</w:t>
      </w:r>
      <w:r w:rsidR="005B0FE9">
        <w:t xml:space="preserve"> B, E</w:t>
      </w:r>
      <w:r>
        <w:t>ngebretson</w:t>
      </w:r>
      <w:r w:rsidR="005B0FE9">
        <w:t xml:space="preserve"> E, </w:t>
      </w:r>
      <w:r>
        <w:t>Miravalle</w:t>
      </w:r>
      <w:r w:rsidR="005B0FE9">
        <w:t xml:space="preserve"> A, </w:t>
      </w:r>
      <w:r>
        <w:t>Bennett</w:t>
      </w:r>
      <w:r w:rsidR="005B0FE9">
        <w:t xml:space="preserve"> J, </w:t>
      </w:r>
      <w:r>
        <w:t>Corboy</w:t>
      </w:r>
      <w:r w:rsidR="005B0FE9">
        <w:t xml:space="preserve"> J, </w:t>
      </w:r>
      <w:r>
        <w:t>Vollmer</w:t>
      </w:r>
      <w:r w:rsidR="005B0FE9">
        <w:t xml:space="preserve"> T, H</w:t>
      </w:r>
      <w:r>
        <w:t>once</w:t>
      </w:r>
      <w:r w:rsidR="005B0FE9">
        <w:t xml:space="preserve"> J</w:t>
      </w:r>
      <w:r w:rsidR="006C7523">
        <w:t xml:space="preserve">. Comparison of Baseline </w:t>
      </w:r>
      <w:r w:rsidR="00662473" w:rsidRPr="00764743">
        <w:t>Characteristics of Natalizumab versus Healthy Controls in Multiple Sclerosis Patients on Brain Volume, Cognition and Neuro-QOL outcomes: Preliminary Analysis of a Longitudinal Observational Study." Poster presentation at the American Academy of Neurology 69th Annual</w:t>
      </w:r>
      <w:r w:rsidR="005E13C3">
        <w:t xml:space="preserve"> Meeting, </w:t>
      </w:r>
      <w:r>
        <w:t>Boston, MA</w:t>
      </w:r>
      <w:r w:rsidR="00E0073D">
        <w:t>, Apri</w:t>
      </w:r>
      <w:r w:rsidR="00AA2754">
        <w:t xml:space="preserve">l </w:t>
      </w:r>
      <w:r w:rsidR="00950B8B">
        <w:t>2017</w:t>
      </w:r>
    </w:p>
    <w:p w14:paraId="7458B64F" w14:textId="77777777" w:rsidR="00110867" w:rsidRDefault="0091749E" w:rsidP="00C85B74">
      <w:pPr>
        <w:pStyle w:val="ListParagraph"/>
        <w:numPr>
          <w:ilvl w:val="0"/>
          <w:numId w:val="16"/>
        </w:numPr>
      </w:pPr>
      <w:r w:rsidRPr="00A51B0E">
        <w:rPr>
          <w:b/>
          <w:lang w:val="de-DE"/>
        </w:rPr>
        <w:t>E Alvarez</w:t>
      </w:r>
      <w:r w:rsidR="0067299C" w:rsidRPr="00A51B0E">
        <w:rPr>
          <w:lang w:val="de-DE"/>
        </w:rPr>
        <w:t xml:space="preserve">, </w:t>
      </w:r>
      <w:r w:rsidRPr="00A51B0E">
        <w:rPr>
          <w:lang w:val="de-DE"/>
        </w:rPr>
        <w:t>Nair</w:t>
      </w:r>
      <w:r w:rsidR="0067299C" w:rsidRPr="00A51B0E">
        <w:rPr>
          <w:lang w:val="de-DE"/>
        </w:rPr>
        <w:t xml:space="preserve"> K, </w:t>
      </w:r>
      <w:r w:rsidRPr="00A51B0E">
        <w:rPr>
          <w:lang w:val="de-DE"/>
        </w:rPr>
        <w:t>Hoyt</w:t>
      </w:r>
      <w:r w:rsidR="0067299C" w:rsidRPr="00A51B0E">
        <w:rPr>
          <w:lang w:val="de-DE"/>
        </w:rPr>
        <w:t xml:space="preserve"> B, </w:t>
      </w:r>
      <w:r w:rsidR="00973404" w:rsidRPr="00A51B0E">
        <w:rPr>
          <w:lang w:val="de-DE"/>
        </w:rPr>
        <w:t>Sillau</w:t>
      </w:r>
      <w:r w:rsidR="0067299C" w:rsidRPr="00A51B0E">
        <w:rPr>
          <w:lang w:val="de-DE"/>
        </w:rPr>
        <w:t xml:space="preserve"> S, </w:t>
      </w:r>
      <w:r w:rsidRPr="00A51B0E">
        <w:rPr>
          <w:lang w:val="de-DE"/>
        </w:rPr>
        <w:t>Wedeman</w:t>
      </w:r>
      <w:r w:rsidR="0067299C" w:rsidRPr="00A51B0E">
        <w:rPr>
          <w:lang w:val="de-DE"/>
        </w:rPr>
        <w:t xml:space="preserve"> B, </w:t>
      </w:r>
      <w:r w:rsidR="006C7523" w:rsidRPr="00A51B0E">
        <w:rPr>
          <w:lang w:val="de-DE"/>
        </w:rPr>
        <w:t>Eng</w:t>
      </w:r>
      <w:r w:rsidRPr="00A51B0E">
        <w:rPr>
          <w:lang w:val="de-DE"/>
        </w:rPr>
        <w:t>ebretson</w:t>
      </w:r>
      <w:r w:rsidR="0067299C" w:rsidRPr="00A51B0E">
        <w:rPr>
          <w:lang w:val="de-DE"/>
        </w:rPr>
        <w:t xml:space="preserve"> E, </w:t>
      </w:r>
      <w:r w:rsidRPr="00A51B0E">
        <w:rPr>
          <w:lang w:val="de-DE"/>
        </w:rPr>
        <w:t>Miravalle</w:t>
      </w:r>
      <w:r w:rsidR="0067299C" w:rsidRPr="00A51B0E">
        <w:rPr>
          <w:lang w:val="de-DE"/>
        </w:rPr>
        <w:t xml:space="preserve"> A, </w:t>
      </w:r>
      <w:r w:rsidRPr="00A51B0E">
        <w:rPr>
          <w:lang w:val="de-DE"/>
        </w:rPr>
        <w:t>Bennett</w:t>
      </w:r>
      <w:r w:rsidR="0067299C" w:rsidRPr="00A51B0E">
        <w:rPr>
          <w:lang w:val="de-DE"/>
        </w:rPr>
        <w:t xml:space="preserve"> J, </w:t>
      </w:r>
      <w:r w:rsidRPr="00A51B0E">
        <w:rPr>
          <w:lang w:val="de-DE"/>
        </w:rPr>
        <w:t>Corboy</w:t>
      </w:r>
      <w:r w:rsidR="0067299C" w:rsidRPr="00A51B0E">
        <w:rPr>
          <w:lang w:val="de-DE"/>
        </w:rPr>
        <w:t xml:space="preserve"> J, </w:t>
      </w:r>
      <w:r w:rsidRPr="00A51B0E">
        <w:rPr>
          <w:lang w:val="de-DE"/>
        </w:rPr>
        <w:t>Vollmer</w:t>
      </w:r>
      <w:r w:rsidR="0067299C" w:rsidRPr="00A51B0E">
        <w:rPr>
          <w:lang w:val="de-DE"/>
        </w:rPr>
        <w:t xml:space="preserve"> T, </w:t>
      </w:r>
      <w:r w:rsidRPr="00A51B0E">
        <w:rPr>
          <w:lang w:val="de-DE"/>
        </w:rPr>
        <w:t>Honce</w:t>
      </w:r>
      <w:r w:rsidR="0067299C" w:rsidRPr="00A51B0E">
        <w:rPr>
          <w:lang w:val="de-DE"/>
        </w:rPr>
        <w:t xml:space="preserve"> J</w:t>
      </w:r>
      <w:r w:rsidRPr="00A51B0E">
        <w:rPr>
          <w:lang w:val="de-DE"/>
        </w:rPr>
        <w:t>.</w:t>
      </w:r>
      <w:r w:rsidR="006C7523" w:rsidRPr="00A51B0E">
        <w:rPr>
          <w:lang w:val="de-DE"/>
        </w:rPr>
        <w:t xml:space="preserve"> </w:t>
      </w:r>
      <w:r w:rsidR="0067299C" w:rsidRPr="00A51B0E">
        <w:rPr>
          <w:lang w:val="de-DE"/>
        </w:rPr>
        <w:t xml:space="preserve"> </w:t>
      </w:r>
      <w:r w:rsidR="006C7523">
        <w:t xml:space="preserve">Comparison of Baseline </w:t>
      </w:r>
      <w:r w:rsidR="00662473" w:rsidRPr="00764743">
        <w:t>Characteristics of Natalizumab versus Healthy Controls in Multiple Sclerosis Patients on Brain Volume, Cognition and Neuro-QOL Outcomes: Preliminary Analysis of a Lon</w:t>
      </w:r>
      <w:r w:rsidR="006C7523">
        <w:t xml:space="preserve">gitudinal Observational. </w:t>
      </w:r>
      <w:r w:rsidR="00505BEA" w:rsidRPr="00764743">
        <w:t>Poster presentation at the American Academy of Neurology 69th Annual</w:t>
      </w:r>
      <w:r w:rsidR="00E0073D">
        <w:t xml:space="preserve"> Meeting, Boston, MA, April </w:t>
      </w:r>
      <w:r w:rsidR="00505BEA">
        <w:t>2017</w:t>
      </w:r>
    </w:p>
    <w:p w14:paraId="0A56F475" w14:textId="77777777" w:rsidR="00110867" w:rsidRPr="00764743" w:rsidRDefault="0091749E" w:rsidP="00C85B74">
      <w:pPr>
        <w:pStyle w:val="ListParagraph"/>
        <w:numPr>
          <w:ilvl w:val="0"/>
          <w:numId w:val="16"/>
        </w:numPr>
      </w:pPr>
      <w:r>
        <w:t>Medina</w:t>
      </w:r>
      <w:r w:rsidR="00E56521">
        <w:t xml:space="preserve"> L, </w:t>
      </w:r>
      <w:r>
        <w:t>Valdez</w:t>
      </w:r>
      <w:r w:rsidR="00E56521">
        <w:t xml:space="preserve"> B</w:t>
      </w:r>
      <w:r>
        <w:t xml:space="preserve">, </w:t>
      </w:r>
      <w:r w:rsidRPr="00C85B74">
        <w:rPr>
          <w:b/>
        </w:rPr>
        <w:t>Alvarez</w:t>
      </w:r>
      <w:r w:rsidR="00E56521">
        <w:rPr>
          <w:b/>
        </w:rPr>
        <w:t xml:space="preserve"> E</w:t>
      </w:r>
      <w:r w:rsidR="00E56521">
        <w:t xml:space="preserve">, </w:t>
      </w:r>
      <w:r>
        <w:t>Nair</w:t>
      </w:r>
      <w:r w:rsidR="00E56521">
        <w:t xml:space="preserve"> K</w:t>
      </w:r>
      <w:r w:rsidR="00662473" w:rsidRPr="00764743">
        <w:t xml:space="preserve">. </w:t>
      </w:r>
      <w:r w:rsidR="00E56521">
        <w:t xml:space="preserve"> </w:t>
      </w:r>
      <w:r w:rsidR="00662473" w:rsidRPr="00764743">
        <w:t>Exploratory Factor Analysis of a Patient-Reported Outcome Measure in a Multiple Sclerosis Popul</w:t>
      </w:r>
      <w:r w:rsidR="006C7523">
        <w:t xml:space="preserve">ation Cohort at a Large. </w:t>
      </w:r>
      <w:r w:rsidR="00505BEA" w:rsidRPr="00764743">
        <w:t>Poster presentation at the American Academy of Neurology 69th Annual</w:t>
      </w:r>
      <w:r w:rsidR="00E0073D">
        <w:t xml:space="preserve"> Meeting, Boston, MA, April</w:t>
      </w:r>
      <w:r w:rsidR="00505BEA">
        <w:t xml:space="preserve"> 2017</w:t>
      </w:r>
    </w:p>
    <w:p w14:paraId="44ECD471" w14:textId="77777777" w:rsidR="00110867" w:rsidRDefault="0091749E" w:rsidP="00C85B74">
      <w:pPr>
        <w:pStyle w:val="ListParagraph"/>
        <w:numPr>
          <w:ilvl w:val="0"/>
          <w:numId w:val="16"/>
        </w:numPr>
      </w:pPr>
      <w:r>
        <w:t>Lin</w:t>
      </w:r>
      <w:r w:rsidR="00E56521">
        <w:t xml:space="preserve"> J, </w:t>
      </w:r>
      <w:r>
        <w:t>Rawson</w:t>
      </w:r>
      <w:r w:rsidR="00E56521">
        <w:t xml:space="preserve"> C, </w:t>
      </w:r>
      <w:r>
        <w:t>Nair</w:t>
      </w:r>
      <w:r w:rsidR="00E56521">
        <w:t xml:space="preserve"> K, </w:t>
      </w:r>
      <w:r>
        <w:t>Nyberg</w:t>
      </w:r>
      <w:r w:rsidR="00E56521">
        <w:t xml:space="preserve"> E, </w:t>
      </w:r>
      <w:r>
        <w:t>Nagae</w:t>
      </w:r>
      <w:r w:rsidR="00E56521">
        <w:t xml:space="preserve"> L, </w:t>
      </w:r>
      <w:r>
        <w:t>Sillau</w:t>
      </w:r>
      <w:r w:rsidR="00E56521">
        <w:t xml:space="preserve"> S</w:t>
      </w:r>
      <w:r>
        <w:t xml:space="preserve">, </w:t>
      </w:r>
      <w:r w:rsidRPr="00C85B74">
        <w:rPr>
          <w:b/>
        </w:rPr>
        <w:t>Alvarez</w:t>
      </w:r>
      <w:r w:rsidR="00E56521">
        <w:rPr>
          <w:b/>
        </w:rPr>
        <w:t xml:space="preserve"> E</w:t>
      </w:r>
      <w:r>
        <w:t xml:space="preserve">, </w:t>
      </w:r>
      <w:r w:rsidR="00662473" w:rsidRPr="00764743">
        <w:t>Honce</w:t>
      </w:r>
      <w:r w:rsidR="00E56521">
        <w:t xml:space="preserve"> J</w:t>
      </w:r>
      <w:r w:rsidR="00662473" w:rsidRPr="00764743">
        <w:t xml:space="preserve">. Testing the Statistical Agreement of Automated </w:t>
      </w:r>
      <w:proofErr w:type="spellStart"/>
      <w:r w:rsidR="00662473" w:rsidRPr="00764743">
        <w:t>NeuroQuant</w:t>
      </w:r>
      <w:proofErr w:type="spellEnd"/>
      <w:r w:rsidR="00662473" w:rsidRPr="00764743">
        <w:t xml:space="preserve"> Volumetric Analysis to Validated</w:t>
      </w:r>
      <w:r w:rsidR="006C7523">
        <w:t xml:space="preserve"> </w:t>
      </w:r>
      <w:r w:rsidR="00662473" w:rsidRPr="00764743">
        <w:t>Research Meth</w:t>
      </w:r>
      <w:r w:rsidR="006C7523">
        <w:t xml:space="preserve">ods </w:t>
      </w:r>
      <w:r w:rsidR="006C7523">
        <w:lastRenderedPageBreak/>
        <w:t xml:space="preserve">across Multiple MRI Scanner </w:t>
      </w:r>
      <w:r w:rsidR="00662473" w:rsidRPr="00764743">
        <w:t xml:space="preserve">Manufacturers and Field Strengths. </w:t>
      </w:r>
      <w:r w:rsidR="00505BEA" w:rsidRPr="00764743">
        <w:t>Poster presentation at the American Academy of Neurology 69th Annual</w:t>
      </w:r>
      <w:r w:rsidR="00E0073D">
        <w:t xml:space="preserve"> Meeting, Boston, MA, April</w:t>
      </w:r>
      <w:r w:rsidR="00505BEA">
        <w:t xml:space="preserve"> 2017</w:t>
      </w:r>
    </w:p>
    <w:p w14:paraId="4C9EC5C5" w14:textId="77777777" w:rsidR="00110867" w:rsidRDefault="0091749E" w:rsidP="00C85B74">
      <w:pPr>
        <w:pStyle w:val="ListParagraph"/>
        <w:numPr>
          <w:ilvl w:val="0"/>
          <w:numId w:val="16"/>
        </w:numPr>
      </w:pPr>
      <w:r>
        <w:t>Rawson</w:t>
      </w:r>
      <w:r w:rsidR="00952A60">
        <w:t xml:space="preserve"> C, </w:t>
      </w:r>
      <w:r>
        <w:t>Lin</w:t>
      </w:r>
      <w:r w:rsidR="00952A60">
        <w:t xml:space="preserve"> J, </w:t>
      </w:r>
      <w:r>
        <w:t>Nair</w:t>
      </w:r>
      <w:r w:rsidR="00952A60">
        <w:t xml:space="preserve"> K, </w:t>
      </w:r>
      <w:r>
        <w:t>Nyberg</w:t>
      </w:r>
      <w:r w:rsidR="00952A60">
        <w:t xml:space="preserve"> E, </w:t>
      </w:r>
      <w:r>
        <w:t>Nagae</w:t>
      </w:r>
      <w:r w:rsidR="00952A60">
        <w:t xml:space="preserve"> L, </w:t>
      </w:r>
      <w:r w:rsidR="00973404">
        <w:t>Sillau</w:t>
      </w:r>
      <w:r w:rsidR="00952A60">
        <w:t xml:space="preserve"> S</w:t>
      </w:r>
      <w:r>
        <w:t xml:space="preserve">, </w:t>
      </w:r>
      <w:r w:rsidRPr="00C85B74">
        <w:rPr>
          <w:b/>
        </w:rPr>
        <w:t>Alvarez</w:t>
      </w:r>
      <w:r w:rsidR="00952A60">
        <w:rPr>
          <w:b/>
        </w:rPr>
        <w:t xml:space="preserve"> E</w:t>
      </w:r>
      <w:r>
        <w:t xml:space="preserve">, </w:t>
      </w:r>
      <w:r w:rsidR="00662473" w:rsidRPr="00764743">
        <w:t>Honce</w:t>
      </w:r>
      <w:r w:rsidR="00952A60">
        <w:t xml:space="preserve"> J.  </w:t>
      </w:r>
      <w:r w:rsidR="00662473" w:rsidRPr="00764743">
        <w:t xml:space="preserve">Automated Brain Volumetric Processing in Multiple Sclerosis – Assessing Performance Across Multiple MRI Scanner Manufacturers and Field Strengths. </w:t>
      </w:r>
      <w:r w:rsidR="00505BEA" w:rsidRPr="00764743">
        <w:t>Poster presentation at the American Academy of Neurology 69th Annual</w:t>
      </w:r>
      <w:r w:rsidR="00E0073D">
        <w:t xml:space="preserve"> Meeting, Boston, MA, April</w:t>
      </w:r>
      <w:r w:rsidR="00505BEA">
        <w:t xml:space="preserve"> 2017</w:t>
      </w:r>
    </w:p>
    <w:p w14:paraId="021604CA" w14:textId="77777777" w:rsidR="00110867" w:rsidRDefault="0091749E" w:rsidP="00C85B74">
      <w:pPr>
        <w:pStyle w:val="ListParagraph"/>
        <w:numPr>
          <w:ilvl w:val="0"/>
          <w:numId w:val="16"/>
        </w:numPr>
      </w:pPr>
      <w:r>
        <w:t>Esfandi</w:t>
      </w:r>
      <w:r w:rsidR="0044208B">
        <w:t xml:space="preserve"> S</w:t>
      </w:r>
      <w:r w:rsidR="00C0138B">
        <w:t>, S</w:t>
      </w:r>
      <w:r>
        <w:t>alimian</w:t>
      </w:r>
      <w:r w:rsidR="0044208B">
        <w:t xml:space="preserve"> S</w:t>
      </w:r>
      <w:r w:rsidR="00C0138B">
        <w:t xml:space="preserve">, </w:t>
      </w:r>
      <w:r>
        <w:t>Vollmer</w:t>
      </w:r>
      <w:r w:rsidR="0044208B">
        <w:t xml:space="preserve"> T</w:t>
      </w:r>
      <w:r w:rsidR="00C0138B">
        <w:t xml:space="preserve">, </w:t>
      </w:r>
      <w:r>
        <w:t>Corboy</w:t>
      </w:r>
      <w:r w:rsidR="0044208B">
        <w:t xml:space="preserve"> J</w:t>
      </w:r>
      <w:r>
        <w:t xml:space="preserve">, </w:t>
      </w:r>
      <w:r w:rsidRPr="00C85B74">
        <w:rPr>
          <w:b/>
        </w:rPr>
        <w:t>Alvarez</w:t>
      </w:r>
      <w:r w:rsidR="00C0138B">
        <w:rPr>
          <w:b/>
        </w:rPr>
        <w:t xml:space="preserve"> E</w:t>
      </w:r>
      <w:r>
        <w:t xml:space="preserve">. </w:t>
      </w:r>
      <w:r w:rsidR="00662473" w:rsidRPr="00764743">
        <w:t xml:space="preserve">Persistent B lymphocytes in multiple sclerosis plaques after rituximab treatment. </w:t>
      </w:r>
      <w:r w:rsidR="00505BEA" w:rsidRPr="00764743">
        <w:t>Poster presentation at the American Academy of Neurology 69th Annual</w:t>
      </w:r>
      <w:r w:rsidR="00E0073D">
        <w:t xml:space="preserve"> Meeting, Boston, MA, April</w:t>
      </w:r>
      <w:r w:rsidR="00505BEA">
        <w:t xml:space="preserve"> 2017</w:t>
      </w:r>
    </w:p>
    <w:p w14:paraId="21C27447" w14:textId="77777777" w:rsidR="007A1C7B" w:rsidRPr="00C85B74" w:rsidRDefault="00C0138B" w:rsidP="00C85B74">
      <w:pPr>
        <w:pStyle w:val="ListParagraph"/>
        <w:numPr>
          <w:ilvl w:val="0"/>
          <w:numId w:val="16"/>
        </w:numPr>
        <w:rPr>
          <w:rFonts w:cs="Times New Roman"/>
        </w:rPr>
      </w:pPr>
      <w:r>
        <w:rPr>
          <w:rFonts w:cs="Times New Roman"/>
        </w:rPr>
        <w:t>Almuklass A, Davis L, Hamilton L, Hebert J</w:t>
      </w:r>
      <w:r w:rsidR="007A1C7B" w:rsidRPr="00C85B74">
        <w:rPr>
          <w:rFonts w:cs="Times New Roman"/>
        </w:rPr>
        <w:t xml:space="preserve">, </w:t>
      </w:r>
      <w:r w:rsidR="007A1C7B" w:rsidRPr="00C85B74">
        <w:rPr>
          <w:rFonts w:cs="Times New Roman"/>
          <w:b/>
        </w:rPr>
        <w:t>Alvarez E</w:t>
      </w:r>
      <w:r>
        <w:rPr>
          <w:rFonts w:cs="Times New Roman"/>
        </w:rPr>
        <w:t>, Enoka R</w:t>
      </w:r>
      <w:r w:rsidR="007A1C7B" w:rsidRPr="00C85B74">
        <w:rPr>
          <w:rFonts w:cs="Times New Roman"/>
        </w:rPr>
        <w:t>.</w:t>
      </w:r>
      <w:r>
        <w:rPr>
          <w:rFonts w:cs="Times New Roman"/>
        </w:rPr>
        <w:t xml:space="preserve"> </w:t>
      </w:r>
      <w:r w:rsidR="007A1C7B" w:rsidRPr="00C85B74">
        <w:rPr>
          <w:rFonts w:cs="Times New Roman"/>
        </w:rPr>
        <w:t xml:space="preserve">Neuromuscular electrical stimulation improves walking performance, neuromuscular function, and disability status in people with multiple sclerosis: double-blind, randomized trial. American College of Sports Medicine and Annual </w:t>
      </w:r>
      <w:proofErr w:type="gramStart"/>
      <w:r w:rsidR="007A1C7B" w:rsidRPr="00C85B74">
        <w:rPr>
          <w:rFonts w:cs="Times New Roman"/>
        </w:rPr>
        <w:t>Meeting</w:t>
      </w:r>
      <w:proofErr w:type="gramEnd"/>
      <w:r w:rsidR="007A1C7B" w:rsidRPr="00C85B74">
        <w:rPr>
          <w:rFonts w:cs="Times New Roman"/>
        </w:rPr>
        <w:t xml:space="preserve"> of the World Congress on Exercise is Medicine® and World Congress on the Basic Science of Exercise and the Brain in Denver CO. May 30-June 3 2017</w:t>
      </w:r>
    </w:p>
    <w:p w14:paraId="3BF398CB" w14:textId="0C1D3E85" w:rsidR="00C43A46" w:rsidRDefault="0091749E" w:rsidP="00C85B74">
      <w:pPr>
        <w:pStyle w:val="ListParagraph"/>
        <w:numPr>
          <w:ilvl w:val="0"/>
          <w:numId w:val="16"/>
        </w:numPr>
      </w:pPr>
      <w:r>
        <w:t>Honce</w:t>
      </w:r>
      <w:r w:rsidR="00C0138B">
        <w:t xml:space="preserve"> J, </w:t>
      </w:r>
      <w:r>
        <w:t>Nair</w:t>
      </w:r>
      <w:r w:rsidR="00C0138B">
        <w:t xml:space="preserve"> K</w:t>
      </w:r>
      <w:r w:rsidR="00662473" w:rsidRPr="00764743">
        <w:t xml:space="preserve">, </w:t>
      </w:r>
      <w:r>
        <w:t>Hoyt</w:t>
      </w:r>
      <w:r w:rsidR="00C0138B">
        <w:t xml:space="preserve"> B, </w:t>
      </w:r>
      <w:r w:rsidR="00973404">
        <w:t>Sillau</w:t>
      </w:r>
      <w:r w:rsidR="00C0138B">
        <w:t xml:space="preserve"> S, </w:t>
      </w:r>
      <w:r>
        <w:t>Wedeman</w:t>
      </w:r>
      <w:r w:rsidR="00C0138B">
        <w:t xml:space="preserve"> B, </w:t>
      </w:r>
      <w:r w:rsidR="00662473" w:rsidRPr="00764743">
        <w:t>Engebretson</w:t>
      </w:r>
      <w:r w:rsidR="00C0138B">
        <w:t xml:space="preserve"> E, V</w:t>
      </w:r>
      <w:r>
        <w:t>ieira</w:t>
      </w:r>
      <w:r w:rsidR="00C0138B">
        <w:t xml:space="preserve"> M, </w:t>
      </w:r>
      <w:r>
        <w:t>Tenenbaum</w:t>
      </w:r>
      <w:r w:rsidR="00C0138B">
        <w:t xml:space="preserve"> N, </w:t>
      </w:r>
      <w:r>
        <w:t>Siconolfi</w:t>
      </w:r>
      <w:r w:rsidR="00C0138B">
        <w:t xml:space="preserve"> L, </w:t>
      </w:r>
      <w:r>
        <w:t>Corboy</w:t>
      </w:r>
      <w:r w:rsidR="00C0138B">
        <w:t xml:space="preserve"> J, </w:t>
      </w:r>
      <w:r>
        <w:t>Vollmer</w:t>
      </w:r>
      <w:r w:rsidR="00C0138B">
        <w:t xml:space="preserve"> T</w:t>
      </w:r>
      <w:r w:rsidR="00662473" w:rsidRPr="00764743">
        <w:t>,</w:t>
      </w:r>
      <w:r w:rsidR="00FC00AB">
        <w:t xml:space="preserve"> </w:t>
      </w:r>
      <w:r w:rsidRPr="00C85B74">
        <w:rPr>
          <w:b/>
        </w:rPr>
        <w:t>Alvarez</w:t>
      </w:r>
      <w:r w:rsidR="00C0138B">
        <w:rPr>
          <w:b/>
        </w:rPr>
        <w:t xml:space="preserve"> E</w:t>
      </w:r>
      <w:r w:rsidR="00662473" w:rsidRPr="00764743">
        <w:t xml:space="preserve">. </w:t>
      </w:r>
      <w:r w:rsidR="00C0138B">
        <w:t xml:space="preserve"> </w:t>
      </w:r>
      <w:r w:rsidR="001A6626">
        <w:t>C</w:t>
      </w:r>
      <w:r w:rsidR="00662473" w:rsidRPr="00764743">
        <w:t xml:space="preserve">omparison of </w:t>
      </w:r>
      <w:proofErr w:type="gramStart"/>
      <w:r w:rsidR="00662473" w:rsidRPr="00764743">
        <w:t>12 month</w:t>
      </w:r>
      <w:proofErr w:type="gramEnd"/>
      <w:r w:rsidR="00662473" w:rsidRPr="00764743">
        <w:t xml:space="preserve"> changes in Brain Volume in Long Term Users of Glatiramer Acetate versus Fingolimod in Multiple Sclerosis: Preliminary analysis of a Two-Year L</w:t>
      </w:r>
      <w:r w:rsidR="00505BEA">
        <w:t xml:space="preserve">ongitudinal Observational Study.  </w:t>
      </w:r>
      <w:r w:rsidR="00505BEA" w:rsidRPr="00764743">
        <w:t>Poster presentation at the American Academy of Neurology 69th Annual</w:t>
      </w:r>
      <w:r w:rsidR="00505BEA">
        <w:t xml:space="preserve"> Meeting, </w:t>
      </w:r>
      <w:r w:rsidR="00E0073D">
        <w:t>Boston, MA, April</w:t>
      </w:r>
      <w:r w:rsidR="00505BEA">
        <w:t xml:space="preserve"> 2017</w:t>
      </w:r>
    </w:p>
    <w:p w14:paraId="0B397BCA" w14:textId="77777777" w:rsidR="00C43A46" w:rsidRDefault="00A06063" w:rsidP="00C85B74">
      <w:pPr>
        <w:pStyle w:val="ListParagraph"/>
        <w:numPr>
          <w:ilvl w:val="0"/>
          <w:numId w:val="16"/>
        </w:numPr>
      </w:pPr>
      <w:r>
        <w:rPr>
          <w:rFonts w:eastAsia="Times New Roman" w:cs="Times New Roman"/>
          <w:bCs/>
          <w:kern w:val="36"/>
        </w:rPr>
        <w:t>Col N, Solomon A, Springmann V, Garbin C</w:t>
      </w:r>
      <w:r w:rsidR="00C43A46" w:rsidRPr="00C85B74">
        <w:rPr>
          <w:rFonts w:eastAsia="Times New Roman" w:cs="Times New Roman"/>
          <w:bCs/>
          <w:kern w:val="36"/>
        </w:rPr>
        <w:t xml:space="preserve">, Ionete C, Pbert L, </w:t>
      </w:r>
      <w:r w:rsidR="00C43A46" w:rsidRPr="00C85B74">
        <w:rPr>
          <w:rFonts w:eastAsia="Times New Roman" w:cs="Times New Roman"/>
          <w:b/>
          <w:bCs/>
          <w:kern w:val="36"/>
        </w:rPr>
        <w:t>Alvarez E</w:t>
      </w:r>
      <w:r w:rsidR="00C43A46" w:rsidRPr="00C85B74">
        <w:rPr>
          <w:rFonts w:eastAsia="Times New Roman" w:cs="Times New Roman"/>
          <w:bCs/>
          <w:kern w:val="36"/>
        </w:rPr>
        <w:t xml:space="preserve">, Tierman B, Hopson A, Kutz C, Berrios Morales </w:t>
      </w:r>
      <w:r>
        <w:rPr>
          <w:rFonts w:eastAsia="Times New Roman" w:cs="Times New Roman"/>
          <w:bCs/>
          <w:kern w:val="36"/>
        </w:rPr>
        <w:t>I, Griffin C, Phillips G, Ngo L</w:t>
      </w:r>
      <w:r w:rsidR="00C43A46" w:rsidRPr="00C85B74">
        <w:rPr>
          <w:rFonts w:eastAsia="Times New Roman" w:cs="Times New Roman"/>
          <w:bCs/>
          <w:kern w:val="36"/>
        </w:rPr>
        <w:t xml:space="preserve">. </w:t>
      </w:r>
      <w:r>
        <w:rPr>
          <w:rFonts w:eastAsia="Times New Roman" w:cs="Times New Roman"/>
          <w:bCs/>
          <w:kern w:val="36"/>
        </w:rPr>
        <w:t xml:space="preserve"> </w:t>
      </w:r>
      <w:r w:rsidR="00C43A46" w:rsidRPr="00C85B74">
        <w:rPr>
          <w:rFonts w:cs="Times New Roman"/>
          <w:bCs/>
        </w:rPr>
        <w:t>Evaluation of a Novel Preference Assessment Tool for Patients with Multiple Sclerosis 9</w:t>
      </w:r>
      <w:r w:rsidR="00C43A46" w:rsidRPr="00C85B74">
        <w:rPr>
          <w:rFonts w:cs="Times New Roman"/>
          <w:bCs/>
          <w:vertAlign w:val="superscript"/>
        </w:rPr>
        <w:t>th</w:t>
      </w:r>
      <w:r w:rsidR="00C43A46" w:rsidRPr="00C85B74">
        <w:rPr>
          <w:rFonts w:cs="Times New Roman"/>
          <w:bCs/>
        </w:rPr>
        <w:t xml:space="preserve"> International Shared </w:t>
      </w:r>
      <w:proofErr w:type="gramStart"/>
      <w:r w:rsidR="00C43A46" w:rsidRPr="00C85B74">
        <w:rPr>
          <w:rFonts w:cs="Times New Roman"/>
          <w:bCs/>
        </w:rPr>
        <w:t>Decision Making</w:t>
      </w:r>
      <w:proofErr w:type="gramEnd"/>
      <w:r w:rsidR="00C43A46" w:rsidRPr="00C85B74">
        <w:rPr>
          <w:rFonts w:cs="Times New Roman"/>
          <w:bCs/>
        </w:rPr>
        <w:t xml:space="preserve"> conference. </w:t>
      </w:r>
      <w:r w:rsidR="00C43A46" w:rsidRPr="00C85B74">
        <w:rPr>
          <w:rFonts w:cs="Times New Roman"/>
          <w:color w:val="000000"/>
          <w:shd w:val="clear" w:color="auto" w:fill="FFFFFF"/>
        </w:rPr>
        <w:t xml:space="preserve">July 2nd and July 5th, 2017. </w:t>
      </w:r>
      <w:r w:rsidR="00C43A46" w:rsidRPr="00C85B74">
        <w:rPr>
          <w:rFonts w:cs="Times New Roman"/>
          <w:bCs/>
        </w:rPr>
        <w:t>Lyon France</w:t>
      </w:r>
    </w:p>
    <w:p w14:paraId="374EB845" w14:textId="77777777" w:rsidR="00110867" w:rsidRDefault="0091749E" w:rsidP="00C85B74">
      <w:pPr>
        <w:pStyle w:val="ListParagraph"/>
        <w:numPr>
          <w:ilvl w:val="0"/>
          <w:numId w:val="16"/>
        </w:numPr>
      </w:pPr>
      <w:r w:rsidRPr="00A51B0E">
        <w:rPr>
          <w:lang w:val="de-DE"/>
        </w:rPr>
        <w:t>Michel</w:t>
      </w:r>
      <w:r w:rsidR="00ED0F81" w:rsidRPr="00A51B0E">
        <w:rPr>
          <w:lang w:val="de-DE"/>
        </w:rPr>
        <w:t xml:space="preserve"> C, </w:t>
      </w:r>
      <w:r w:rsidRPr="00A51B0E">
        <w:rPr>
          <w:lang w:val="de-DE"/>
        </w:rPr>
        <w:t>Reisdorph</w:t>
      </w:r>
      <w:r w:rsidR="00ED0F81" w:rsidRPr="00A51B0E">
        <w:rPr>
          <w:lang w:val="de-DE"/>
        </w:rPr>
        <w:t xml:space="preserve"> R, </w:t>
      </w:r>
      <w:r w:rsidRPr="00A51B0E">
        <w:rPr>
          <w:b/>
          <w:lang w:val="de-DE"/>
        </w:rPr>
        <w:t>Alvarez</w:t>
      </w:r>
      <w:r w:rsidR="00ED0F81" w:rsidRPr="00A51B0E">
        <w:rPr>
          <w:b/>
          <w:lang w:val="de-DE"/>
        </w:rPr>
        <w:t xml:space="preserve"> E</w:t>
      </w:r>
      <w:r w:rsidR="00ED0F81" w:rsidRPr="00A51B0E">
        <w:rPr>
          <w:lang w:val="de-DE"/>
        </w:rPr>
        <w:t xml:space="preserve">, </w:t>
      </w:r>
      <w:r w:rsidRPr="00A51B0E">
        <w:rPr>
          <w:lang w:val="de-DE"/>
        </w:rPr>
        <w:t>Bhat</w:t>
      </w:r>
      <w:r w:rsidR="00ED0F81" w:rsidRPr="00A51B0E">
        <w:rPr>
          <w:lang w:val="de-DE"/>
        </w:rPr>
        <w:t xml:space="preserve"> V, Goodley P, </w:t>
      </w:r>
      <w:r w:rsidRPr="00A51B0E">
        <w:rPr>
          <w:lang w:val="de-DE"/>
        </w:rPr>
        <w:t>Reisdorph</w:t>
      </w:r>
      <w:r w:rsidR="00ED0F81" w:rsidRPr="00A51B0E">
        <w:rPr>
          <w:lang w:val="de-DE"/>
        </w:rPr>
        <w:t xml:space="preserve"> N</w:t>
      </w:r>
      <w:r w:rsidRPr="00A51B0E">
        <w:rPr>
          <w:lang w:val="de-DE"/>
        </w:rPr>
        <w:t xml:space="preserve">. </w:t>
      </w:r>
      <w:r w:rsidR="00ED0F81" w:rsidRPr="00A51B0E">
        <w:rPr>
          <w:lang w:val="de-DE"/>
        </w:rPr>
        <w:t xml:space="preserve"> </w:t>
      </w:r>
      <w:r>
        <w:t xml:space="preserve">Utilizing </w:t>
      </w:r>
      <w:r w:rsidR="00662473" w:rsidRPr="00764743">
        <w:t xml:space="preserve">an Accurate Mass and Retention Time Library to Facilitate </w:t>
      </w:r>
      <w:proofErr w:type="gramStart"/>
      <w:r w:rsidR="00662473" w:rsidRPr="00764743">
        <w:t>Bi</w:t>
      </w:r>
      <w:r>
        <w:t>o-Marker Discovery</w:t>
      </w:r>
      <w:proofErr w:type="gramEnd"/>
      <w:r>
        <w:t xml:space="preserve"> in the Human </w:t>
      </w:r>
      <w:r w:rsidR="00AA2754">
        <w:t xml:space="preserve">Cerebrospinal Fluid Proteome: </w:t>
      </w:r>
      <w:r w:rsidR="00662473" w:rsidRPr="00764743">
        <w:t>America</w:t>
      </w:r>
      <w:r>
        <w:t>n Society for Mass Spectrometry</w:t>
      </w:r>
      <w:r w:rsidR="00AA2754">
        <w:t xml:space="preserve"> (ASMS) Annual Meeting, Indianapolis, IN, June 2017</w:t>
      </w:r>
    </w:p>
    <w:p w14:paraId="61FFF845" w14:textId="77777777" w:rsidR="00226096" w:rsidRDefault="007162F4" w:rsidP="00C85B74">
      <w:pPr>
        <w:pStyle w:val="ListParagraph"/>
        <w:numPr>
          <w:ilvl w:val="0"/>
          <w:numId w:val="16"/>
        </w:numPr>
      </w:pPr>
      <w:r>
        <w:t>Min</w:t>
      </w:r>
      <w:r w:rsidR="003703EE">
        <w:t xml:space="preserve"> J, </w:t>
      </w:r>
      <w:r>
        <w:t>Sloane</w:t>
      </w:r>
      <w:r w:rsidR="003703EE">
        <w:t xml:space="preserve"> J, </w:t>
      </w:r>
      <w:r>
        <w:t>Phillips</w:t>
      </w:r>
      <w:r w:rsidR="003703EE">
        <w:t xml:space="preserve"> J, </w:t>
      </w:r>
      <w:r>
        <w:t>Chan</w:t>
      </w:r>
      <w:r w:rsidR="003703EE">
        <w:t xml:space="preserve"> A, </w:t>
      </w:r>
      <w:r>
        <w:t>Cohan</w:t>
      </w:r>
      <w:r w:rsidR="003703EE">
        <w:t xml:space="preserve"> S</w:t>
      </w:r>
      <w:r>
        <w:t xml:space="preserve">, </w:t>
      </w:r>
      <w:r w:rsidRPr="00C85B74">
        <w:rPr>
          <w:b/>
        </w:rPr>
        <w:t>Alvarez</w:t>
      </w:r>
      <w:r w:rsidR="003703EE">
        <w:rPr>
          <w:b/>
        </w:rPr>
        <w:t xml:space="preserve"> E</w:t>
      </w:r>
      <w:r>
        <w:t xml:space="preserve">, </w:t>
      </w:r>
      <w:r w:rsidR="00226096">
        <w:t>Okwuokenye</w:t>
      </w:r>
      <w:r w:rsidR="003703EE">
        <w:t xml:space="preserve"> M, T</w:t>
      </w:r>
      <w:r w:rsidR="00226096">
        <w:t>aylor</w:t>
      </w:r>
      <w:r w:rsidR="003703EE">
        <w:t xml:space="preserve"> C</w:t>
      </w:r>
      <w:r w:rsidR="00226096">
        <w:t xml:space="preserve">.  </w:t>
      </w:r>
      <w:r>
        <w:t>Leveraging Real-World Evidence for Comparative Effectiveness:  Delayed-Release Dimethyl Fumarate vs. Fingolimod a</w:t>
      </w:r>
      <w:r w:rsidR="00226096">
        <w:t xml:space="preserve">nd Glatiramer Acetate in RRMS.  Abstract/Poster presentation at America’s Committee for Treatment and Research in Multiple Sclerosis (ACTRIMS) </w:t>
      </w:r>
      <w:r w:rsidR="00866D12">
        <w:t>Annual Mee</w:t>
      </w:r>
      <w:r w:rsidR="00E0073D">
        <w:t>ting in San Diego, CA, February</w:t>
      </w:r>
      <w:r w:rsidR="00866D12">
        <w:t xml:space="preserve"> 2018</w:t>
      </w:r>
    </w:p>
    <w:p w14:paraId="33E45AAA" w14:textId="77777777" w:rsidR="00866D12" w:rsidRDefault="006932AD" w:rsidP="00C85B74">
      <w:pPr>
        <w:pStyle w:val="ListParagraph"/>
        <w:numPr>
          <w:ilvl w:val="0"/>
          <w:numId w:val="16"/>
        </w:numPr>
      </w:pPr>
      <w:r>
        <w:t>Naismith</w:t>
      </w:r>
      <w:r w:rsidR="000E3EA9">
        <w:t xml:space="preserve"> R, </w:t>
      </w:r>
      <w:r>
        <w:t>Coffey</w:t>
      </w:r>
      <w:r w:rsidR="000E3EA9">
        <w:t xml:space="preserve"> C, </w:t>
      </w:r>
      <w:r>
        <w:t>Cudkowicz</w:t>
      </w:r>
      <w:r w:rsidR="000E3EA9">
        <w:t xml:space="preserve"> M, </w:t>
      </w:r>
      <w:r>
        <w:t>Gleason</w:t>
      </w:r>
      <w:r w:rsidR="000E3EA9">
        <w:t xml:space="preserve"> T, </w:t>
      </w:r>
      <w:r>
        <w:t>Goodman</w:t>
      </w:r>
      <w:r w:rsidR="000E3EA9">
        <w:t xml:space="preserve"> A, </w:t>
      </w:r>
      <w:r>
        <w:t>Klawiter</w:t>
      </w:r>
      <w:r w:rsidR="000E3EA9">
        <w:t xml:space="preserve"> E, </w:t>
      </w:r>
      <w:r>
        <w:t>Matsuda</w:t>
      </w:r>
      <w:r w:rsidR="000E3EA9">
        <w:t xml:space="preserve"> K, </w:t>
      </w:r>
      <w:r>
        <w:t>McGovern</w:t>
      </w:r>
      <w:r w:rsidR="000E3EA9">
        <w:t xml:space="preserve"> M, </w:t>
      </w:r>
      <w:proofErr w:type="spellStart"/>
      <w:r>
        <w:t>Conwit</w:t>
      </w:r>
      <w:proofErr w:type="spellEnd"/>
      <w:r w:rsidR="000E3EA9">
        <w:t xml:space="preserve"> R, </w:t>
      </w:r>
      <w:r>
        <w:t>Ashokkumar</w:t>
      </w:r>
      <w:r w:rsidR="000E3EA9">
        <w:t xml:space="preserve"> A, </w:t>
      </w:r>
      <w:r>
        <w:t>Ecklund</w:t>
      </w:r>
      <w:r w:rsidR="000E3EA9">
        <w:t xml:space="preserve"> D, </w:t>
      </w:r>
      <w:r>
        <w:t>Klinger</w:t>
      </w:r>
      <w:r w:rsidR="000E3EA9">
        <w:t xml:space="preserve"> E, </w:t>
      </w:r>
      <w:r>
        <w:t>Koepp</w:t>
      </w:r>
      <w:r w:rsidR="000E3EA9">
        <w:t xml:space="preserve"> M, </w:t>
      </w:r>
      <w:r>
        <w:t>Natarajan</w:t>
      </w:r>
      <w:r w:rsidR="000E3EA9">
        <w:t xml:space="preserve"> S, </w:t>
      </w:r>
      <w:r>
        <w:t>Thornell</w:t>
      </w:r>
      <w:r w:rsidR="000E3EA9">
        <w:t xml:space="preserve"> B, </w:t>
      </w:r>
      <w:r>
        <w:t>Yankey</w:t>
      </w:r>
      <w:r w:rsidR="000E3EA9">
        <w:t xml:space="preserve"> J, </w:t>
      </w:r>
      <w:r>
        <w:t>Bermel</w:t>
      </w:r>
      <w:r w:rsidR="000E3EA9">
        <w:t xml:space="preserve"> R, </w:t>
      </w:r>
      <w:r>
        <w:t>Huang</w:t>
      </w:r>
      <w:r w:rsidR="000E3EA9">
        <w:t xml:space="preserve"> X, L</w:t>
      </w:r>
      <w:r>
        <w:t>owe</w:t>
      </w:r>
      <w:r w:rsidR="000E3EA9">
        <w:t xml:space="preserve"> M, </w:t>
      </w:r>
      <w:r>
        <w:t>Nakamura</w:t>
      </w:r>
      <w:r w:rsidR="000E3EA9">
        <w:t xml:space="preserve"> K, </w:t>
      </w:r>
      <w:r>
        <w:t>Narayanan</w:t>
      </w:r>
      <w:r w:rsidR="000E3EA9">
        <w:t xml:space="preserve"> S, </w:t>
      </w:r>
      <w:proofErr w:type="spellStart"/>
      <w:r>
        <w:t>Sakaie</w:t>
      </w:r>
      <w:proofErr w:type="spellEnd"/>
      <w:r w:rsidR="000E3EA9">
        <w:t xml:space="preserve"> K, </w:t>
      </w:r>
      <w:r>
        <w:t>Debbins</w:t>
      </w:r>
      <w:r w:rsidR="000E3EA9">
        <w:t xml:space="preserve"> J, </w:t>
      </w:r>
      <w:r>
        <w:t>Zhou</w:t>
      </w:r>
      <w:r w:rsidR="000E3EA9">
        <w:t xml:space="preserve"> X, </w:t>
      </w:r>
      <w:r w:rsidRPr="00BA4179">
        <w:rPr>
          <w:b/>
        </w:rPr>
        <w:t>Alvarez</w:t>
      </w:r>
      <w:r w:rsidR="000E3EA9" w:rsidRPr="00BA4179">
        <w:rPr>
          <w:b/>
        </w:rPr>
        <w:t xml:space="preserve"> E</w:t>
      </w:r>
      <w:r w:rsidR="000E3EA9">
        <w:t xml:space="preserve">, </w:t>
      </w:r>
      <w:r>
        <w:t>Apperson</w:t>
      </w:r>
      <w:r w:rsidR="000E3EA9">
        <w:t xml:space="preserve"> M, </w:t>
      </w:r>
      <w:r>
        <w:t>Bashir</w:t>
      </w:r>
      <w:r w:rsidR="000E3EA9">
        <w:t xml:space="preserve"> K, </w:t>
      </w:r>
      <w:r>
        <w:t>Cohen</w:t>
      </w:r>
      <w:r w:rsidR="000E3EA9">
        <w:t xml:space="preserve"> B, Coyle P, </w:t>
      </w:r>
      <w:r>
        <w:t>Delgado</w:t>
      </w:r>
      <w:r w:rsidR="000E3EA9">
        <w:t xml:space="preserve"> S, </w:t>
      </w:r>
      <w:r>
        <w:t>Dewitt</w:t>
      </w:r>
      <w:r w:rsidR="000E3EA9">
        <w:t xml:space="preserve"> D, </w:t>
      </w:r>
      <w:r>
        <w:t>Flores</w:t>
      </w:r>
      <w:r w:rsidR="000E3EA9">
        <w:t xml:space="preserve"> A, </w:t>
      </w:r>
      <w:r>
        <w:t>Giesser</w:t>
      </w:r>
      <w:r w:rsidR="000E3EA9">
        <w:t xml:space="preserve"> B, </w:t>
      </w:r>
      <w:r>
        <w:t>Goldman</w:t>
      </w:r>
      <w:r w:rsidR="000E3EA9">
        <w:t xml:space="preserve"> M, </w:t>
      </w:r>
      <w:proofErr w:type="spellStart"/>
      <w:r>
        <w:t>Jubelt</w:t>
      </w:r>
      <w:proofErr w:type="spellEnd"/>
      <w:r w:rsidR="000E3EA9">
        <w:t xml:space="preserve"> B, </w:t>
      </w:r>
      <w:r>
        <w:t>Lava</w:t>
      </w:r>
      <w:r w:rsidR="000E3EA9">
        <w:t xml:space="preserve"> N, </w:t>
      </w:r>
      <w:r>
        <w:t>Lynch</w:t>
      </w:r>
      <w:r w:rsidR="000E3EA9">
        <w:t xml:space="preserve"> S, </w:t>
      </w:r>
      <w:r>
        <w:t>Moses</w:t>
      </w:r>
      <w:r w:rsidR="000E3EA9">
        <w:t xml:space="preserve"> H, </w:t>
      </w:r>
      <w:r>
        <w:t>Ontaneda</w:t>
      </w:r>
      <w:r w:rsidR="000E3EA9">
        <w:t xml:space="preserve"> D, </w:t>
      </w:r>
      <w:r>
        <w:t>Perumal</w:t>
      </w:r>
      <w:r w:rsidR="000E3EA9">
        <w:t xml:space="preserve"> J, </w:t>
      </w:r>
      <w:r>
        <w:t>Racke</w:t>
      </w:r>
      <w:r w:rsidR="000E3EA9">
        <w:t xml:space="preserve"> M, </w:t>
      </w:r>
      <w:r>
        <w:t>Repovic</w:t>
      </w:r>
      <w:r w:rsidR="000E3EA9">
        <w:t xml:space="preserve"> P, </w:t>
      </w:r>
      <w:r>
        <w:t>Riley</w:t>
      </w:r>
      <w:r w:rsidR="000E3EA9">
        <w:t xml:space="preserve"> C, </w:t>
      </w:r>
      <w:r>
        <w:t>Severson</w:t>
      </w:r>
      <w:r w:rsidR="000E3EA9">
        <w:t xml:space="preserve"> C, </w:t>
      </w:r>
      <w:proofErr w:type="spellStart"/>
      <w:r>
        <w:t>Shinnar</w:t>
      </w:r>
      <w:proofErr w:type="spellEnd"/>
      <w:r w:rsidR="000E3EA9">
        <w:t xml:space="preserve"> S, </w:t>
      </w:r>
      <w:r>
        <w:t>Suski</w:t>
      </w:r>
      <w:r w:rsidR="000E3EA9">
        <w:t xml:space="preserve"> V, </w:t>
      </w:r>
      <w:r>
        <w:t>Weinstock-Guttman</w:t>
      </w:r>
      <w:r w:rsidR="000E3EA9">
        <w:t xml:space="preserve"> B, </w:t>
      </w:r>
      <w:r>
        <w:t>Yadav</w:t>
      </w:r>
      <w:r w:rsidR="000E3EA9">
        <w:t xml:space="preserve"> V, </w:t>
      </w:r>
      <w:r>
        <w:t>Zabeti</w:t>
      </w:r>
      <w:r w:rsidR="000E3EA9">
        <w:t xml:space="preserve"> A, </w:t>
      </w:r>
      <w:r>
        <w:t>Fox</w:t>
      </w:r>
      <w:r w:rsidR="000E3EA9">
        <w:t xml:space="preserve"> R</w:t>
      </w:r>
      <w:r>
        <w:t xml:space="preserve">.  Sprint-MS/NN 102 Phase II Trial of </w:t>
      </w:r>
      <w:proofErr w:type="spellStart"/>
      <w:r>
        <w:t>Ibudilast</w:t>
      </w:r>
      <w:proofErr w:type="spellEnd"/>
      <w:r>
        <w:t xml:space="preserve"> in Progressive MS:  Top-Line Results</w:t>
      </w:r>
      <w:r w:rsidR="00866D12" w:rsidRPr="00866D12">
        <w:t xml:space="preserve"> </w:t>
      </w:r>
      <w:r w:rsidR="00866D12">
        <w:t>Abstract/Poster presentation at America’s Committee for Treatment and Research in Multiple Sclerosis (ACTRIMS) Annual Mee</w:t>
      </w:r>
      <w:r w:rsidR="00E0073D">
        <w:t>ting in San Diego, CA, February</w:t>
      </w:r>
      <w:r w:rsidR="00866D12">
        <w:t xml:space="preserve"> 2018</w:t>
      </w:r>
    </w:p>
    <w:p w14:paraId="5A76FF4D" w14:textId="77777777" w:rsidR="00220B58" w:rsidRDefault="00220B58" w:rsidP="00C85B74">
      <w:pPr>
        <w:pStyle w:val="ListParagraph"/>
        <w:numPr>
          <w:ilvl w:val="0"/>
          <w:numId w:val="16"/>
        </w:numPr>
      </w:pPr>
      <w:r>
        <w:t>Hersh</w:t>
      </w:r>
      <w:r w:rsidR="002404A7">
        <w:t xml:space="preserve"> </w:t>
      </w:r>
      <w:proofErr w:type="gramStart"/>
      <w:r w:rsidR="002404A7">
        <w:t>C ,</w:t>
      </w:r>
      <w:proofErr w:type="gramEnd"/>
      <w:r w:rsidR="002404A7">
        <w:t xml:space="preserve"> </w:t>
      </w:r>
      <w:r>
        <w:t>Vollmer</w:t>
      </w:r>
      <w:r w:rsidR="002404A7">
        <w:t xml:space="preserve"> B, </w:t>
      </w:r>
      <w:r>
        <w:t>Bandyopadhyay</w:t>
      </w:r>
      <w:r w:rsidR="002404A7">
        <w:t xml:space="preserve"> A, </w:t>
      </w:r>
      <w:r>
        <w:t>Cohn</w:t>
      </w:r>
      <w:r w:rsidR="002404A7">
        <w:t xml:space="preserve"> S, </w:t>
      </w:r>
      <w:r>
        <w:t>Nair</w:t>
      </w:r>
      <w:r w:rsidR="002404A7">
        <w:t xml:space="preserve"> K, </w:t>
      </w:r>
      <w:r>
        <w:t>Sillau</w:t>
      </w:r>
      <w:r w:rsidR="002404A7">
        <w:t xml:space="preserve"> S, B</w:t>
      </w:r>
      <w:r>
        <w:t>ermel</w:t>
      </w:r>
      <w:r w:rsidR="002404A7">
        <w:t xml:space="preserve"> R, </w:t>
      </w:r>
      <w:r>
        <w:t>Corboy</w:t>
      </w:r>
      <w:r w:rsidR="002404A7">
        <w:t xml:space="preserve"> J, </w:t>
      </w:r>
      <w:r>
        <w:t>Fox</w:t>
      </w:r>
      <w:r w:rsidR="002404A7">
        <w:t xml:space="preserve"> R, </w:t>
      </w:r>
      <w:r>
        <w:t>Vollmer</w:t>
      </w:r>
      <w:r w:rsidR="002404A7">
        <w:t xml:space="preserve"> T, </w:t>
      </w:r>
      <w:r>
        <w:t>Cohen</w:t>
      </w:r>
      <w:r w:rsidR="002404A7">
        <w:t xml:space="preserve"> J, </w:t>
      </w:r>
      <w:r>
        <w:t>Ontaneda</w:t>
      </w:r>
      <w:r w:rsidR="002404A7">
        <w:t xml:space="preserve"> D</w:t>
      </w:r>
      <w:r>
        <w:t xml:space="preserve">, </w:t>
      </w:r>
      <w:r w:rsidRPr="00C85B74">
        <w:rPr>
          <w:b/>
        </w:rPr>
        <w:t>Alvarez</w:t>
      </w:r>
      <w:r w:rsidR="002404A7">
        <w:rPr>
          <w:b/>
        </w:rPr>
        <w:t xml:space="preserve"> E</w:t>
      </w:r>
      <w:r>
        <w:t xml:space="preserve">.  Comparative Effectiveness and discontinuation of Dimethyl Fumarate and </w:t>
      </w:r>
      <w:proofErr w:type="spellStart"/>
      <w:r>
        <w:t>Finolimod</w:t>
      </w:r>
      <w:proofErr w:type="spellEnd"/>
      <w:r>
        <w:t xml:space="preserve"> in Tow Large Academic Medical Centers at 24-Month Follow-</w:t>
      </w:r>
      <w:r>
        <w:lastRenderedPageBreak/>
        <w:t>Up:  Sub-Group Analyses.  Abstract/Poster presentation at the AAN An</w:t>
      </w:r>
      <w:r w:rsidR="00866D12">
        <w:t>nual Meeting in Los Angeles, CA, April 2018</w:t>
      </w:r>
    </w:p>
    <w:p w14:paraId="222D1B1F" w14:textId="77777777" w:rsidR="00866D12" w:rsidRDefault="00840036" w:rsidP="00C85B74">
      <w:pPr>
        <w:pStyle w:val="ListParagraph"/>
        <w:numPr>
          <w:ilvl w:val="0"/>
          <w:numId w:val="16"/>
        </w:numPr>
      </w:pPr>
      <w:r>
        <w:t>Horton L</w:t>
      </w:r>
      <w:r w:rsidR="008636F7">
        <w:t xml:space="preserve">, </w:t>
      </w:r>
      <w:r>
        <w:t>Gross R</w:t>
      </w:r>
      <w:r w:rsidR="008636F7">
        <w:t xml:space="preserve">, </w:t>
      </w:r>
      <w:r>
        <w:t>Corboy J</w:t>
      </w:r>
      <w:r w:rsidR="008636F7">
        <w:t>,</w:t>
      </w:r>
      <w:r w:rsidR="00960D84">
        <w:t xml:space="preserve"> </w:t>
      </w:r>
      <w:r w:rsidR="00960D84" w:rsidRPr="00C85B74">
        <w:rPr>
          <w:b/>
        </w:rPr>
        <w:t>Alvarez</w:t>
      </w:r>
      <w:r>
        <w:t xml:space="preserve"> </w:t>
      </w:r>
      <w:r w:rsidR="008636F7" w:rsidRPr="00C85B74">
        <w:rPr>
          <w:b/>
        </w:rPr>
        <w:t>E</w:t>
      </w:r>
      <w:r w:rsidR="008636F7">
        <w:t>.</w:t>
      </w:r>
      <w:r w:rsidR="00960D84">
        <w:t xml:space="preserve">  Neutropenia Following Treatment with Rituximab for Multiple Sclerosis.  </w:t>
      </w:r>
      <w:r w:rsidR="00866D12">
        <w:t>Abstract/Poster presentation at the AAN Annual Meeting in Los Angeles, CA, April 2018</w:t>
      </w:r>
    </w:p>
    <w:p w14:paraId="37762830" w14:textId="77777777" w:rsidR="00866D12" w:rsidRDefault="004412D7" w:rsidP="00C85B74">
      <w:pPr>
        <w:pStyle w:val="ListParagraph"/>
        <w:numPr>
          <w:ilvl w:val="0"/>
          <w:numId w:val="16"/>
        </w:numPr>
      </w:pPr>
      <w:r w:rsidRPr="00A51B0E">
        <w:rPr>
          <w:lang w:val="de-DE"/>
        </w:rPr>
        <w:t>Zanganeh</w:t>
      </w:r>
      <w:r w:rsidR="00397847" w:rsidRPr="00A51B0E">
        <w:rPr>
          <w:lang w:val="de-DE"/>
        </w:rPr>
        <w:t xml:space="preserve"> N</w:t>
      </w:r>
      <w:r w:rsidR="00C85B74" w:rsidRPr="00A51B0E">
        <w:rPr>
          <w:lang w:val="de-DE"/>
        </w:rPr>
        <w:t xml:space="preserve">, </w:t>
      </w:r>
      <w:r w:rsidR="00397847" w:rsidRPr="00A51B0E">
        <w:rPr>
          <w:lang w:val="de-DE"/>
        </w:rPr>
        <w:t>Selva S</w:t>
      </w:r>
      <w:r w:rsidR="005F26BC" w:rsidRPr="00A51B0E">
        <w:rPr>
          <w:lang w:val="de-DE"/>
        </w:rPr>
        <w:t xml:space="preserve">, </w:t>
      </w:r>
      <w:r w:rsidR="00397847" w:rsidRPr="00A51B0E">
        <w:rPr>
          <w:lang w:val="de-DE"/>
        </w:rPr>
        <w:t>Nair K</w:t>
      </w:r>
      <w:r w:rsidR="005F26BC" w:rsidRPr="00A51B0E">
        <w:rPr>
          <w:lang w:val="de-DE"/>
        </w:rPr>
        <w:t xml:space="preserve">, </w:t>
      </w:r>
      <w:r w:rsidR="00397847" w:rsidRPr="00A51B0E">
        <w:rPr>
          <w:lang w:val="de-DE"/>
        </w:rPr>
        <w:t>Machtinger J</w:t>
      </w:r>
      <w:r w:rsidR="005F26BC" w:rsidRPr="00A51B0E">
        <w:rPr>
          <w:lang w:val="de-DE"/>
        </w:rPr>
        <w:t xml:space="preserve">, </w:t>
      </w:r>
      <w:r w:rsidR="00397847" w:rsidRPr="00A51B0E">
        <w:rPr>
          <w:lang w:val="de-DE"/>
        </w:rPr>
        <w:t>Vollmer T</w:t>
      </w:r>
      <w:r w:rsidR="005F26BC" w:rsidRPr="00A51B0E">
        <w:rPr>
          <w:lang w:val="de-DE"/>
        </w:rPr>
        <w:t>,</w:t>
      </w:r>
      <w:r w:rsidRPr="00A51B0E">
        <w:rPr>
          <w:lang w:val="de-DE"/>
        </w:rPr>
        <w:t xml:space="preserve"> </w:t>
      </w:r>
      <w:r w:rsidRPr="00A51B0E">
        <w:rPr>
          <w:b/>
          <w:lang w:val="de-DE"/>
        </w:rPr>
        <w:t>Alvarez</w:t>
      </w:r>
      <w:r w:rsidR="00397847" w:rsidRPr="00A51B0E">
        <w:rPr>
          <w:lang w:val="de-DE"/>
        </w:rPr>
        <w:t xml:space="preserve"> </w:t>
      </w:r>
      <w:r w:rsidR="005F26BC" w:rsidRPr="00A51B0E">
        <w:rPr>
          <w:b/>
          <w:lang w:val="de-DE"/>
        </w:rPr>
        <w:t>E</w:t>
      </w:r>
      <w:r w:rsidR="005F26BC" w:rsidRPr="00A51B0E">
        <w:rPr>
          <w:lang w:val="de-DE"/>
        </w:rPr>
        <w:t>.</w:t>
      </w:r>
      <w:r w:rsidRPr="00A51B0E">
        <w:rPr>
          <w:lang w:val="de-DE"/>
        </w:rPr>
        <w:t xml:space="preserve">  </w:t>
      </w:r>
      <w:r>
        <w:t xml:space="preserve">Cytokine changes induced by antiCD20 Infusions:  A Comparison of Rituximab vs. Ocrelizumab.  </w:t>
      </w:r>
      <w:r w:rsidR="00866D12">
        <w:t>Abstract/Poster presentation at the AAN Annual Meeting in Los Angeles, CA, April 2018</w:t>
      </w:r>
    </w:p>
    <w:p w14:paraId="4AF08E8E" w14:textId="77777777" w:rsidR="00866D12" w:rsidRDefault="00960D84" w:rsidP="00C85B74">
      <w:pPr>
        <w:pStyle w:val="ListParagraph"/>
        <w:numPr>
          <w:ilvl w:val="0"/>
          <w:numId w:val="16"/>
        </w:numPr>
      </w:pPr>
      <w:r w:rsidRPr="00C85B74">
        <w:rPr>
          <w:b/>
        </w:rPr>
        <w:t>Alvarez</w:t>
      </w:r>
      <w:r w:rsidR="00776147">
        <w:t xml:space="preserve"> E</w:t>
      </w:r>
      <w:r w:rsidR="005F26BC">
        <w:t xml:space="preserve">, </w:t>
      </w:r>
      <w:r w:rsidR="00776147">
        <w:t>Nair K</w:t>
      </w:r>
      <w:r w:rsidR="005F26BC">
        <w:t xml:space="preserve">, </w:t>
      </w:r>
      <w:r w:rsidR="00776147">
        <w:t>Weinkle L</w:t>
      </w:r>
      <w:r w:rsidR="005F26BC">
        <w:t xml:space="preserve">, </w:t>
      </w:r>
      <w:r w:rsidR="00776147">
        <w:t>Craig J</w:t>
      </w:r>
      <w:r w:rsidR="005F26BC">
        <w:t xml:space="preserve">, </w:t>
      </w:r>
      <w:r w:rsidR="00776147">
        <w:t>Hoyt B</w:t>
      </w:r>
      <w:r w:rsidR="005F26BC">
        <w:t xml:space="preserve">, </w:t>
      </w:r>
      <w:r w:rsidR="00776147">
        <w:t>Sillau A</w:t>
      </w:r>
      <w:r w:rsidR="005F26BC">
        <w:t xml:space="preserve">, </w:t>
      </w:r>
      <w:r w:rsidR="00776147">
        <w:t>Engebretson E</w:t>
      </w:r>
      <w:r w:rsidR="005F26BC">
        <w:t xml:space="preserve">, </w:t>
      </w:r>
      <w:r w:rsidR="00776147">
        <w:t>Schurr B</w:t>
      </w:r>
      <w:r w:rsidR="005F26BC">
        <w:t xml:space="preserve">, </w:t>
      </w:r>
      <w:r w:rsidR="00776147">
        <w:t>Corboy J</w:t>
      </w:r>
      <w:r w:rsidR="005F26BC">
        <w:t xml:space="preserve">, </w:t>
      </w:r>
      <w:r w:rsidR="00776147">
        <w:t>Vollmer T, Honce J</w:t>
      </w:r>
      <w:r w:rsidR="005F26BC">
        <w:t>.</w:t>
      </w:r>
      <w:r>
        <w:t xml:space="preserve">  Comparison of </w:t>
      </w:r>
      <w:proofErr w:type="gramStart"/>
      <w:r>
        <w:t>12 month</w:t>
      </w:r>
      <w:proofErr w:type="gramEnd"/>
      <w:r>
        <w:t xml:space="preserve"> changes in Brain Volume among Long Term Users of Natalizumab vs. Healthy Controls in Multiple Sclerosis:  Year One Analysis of a Two-Year Longitudinal Observational Study.  </w:t>
      </w:r>
      <w:r w:rsidR="00866D12">
        <w:t>Abstract/Poster presentation at the AAN Annual Meeting in Los Angeles, CA,</w:t>
      </w:r>
      <w:r w:rsidR="00C85B74">
        <w:t xml:space="preserve"> </w:t>
      </w:r>
      <w:r w:rsidR="00866D12">
        <w:t>April 2018</w:t>
      </w:r>
      <w:r w:rsidR="00847DAA">
        <w:t xml:space="preserve"> and at ECTRIMS 2018 in Berlin, Germany</w:t>
      </w:r>
    </w:p>
    <w:p w14:paraId="0999C49E" w14:textId="77777777" w:rsidR="00866D12" w:rsidRDefault="00A11DA8" w:rsidP="00C85B74">
      <w:pPr>
        <w:pStyle w:val="ListParagraph"/>
        <w:numPr>
          <w:ilvl w:val="0"/>
          <w:numId w:val="16"/>
        </w:numPr>
      </w:pPr>
      <w:r>
        <w:t>Schubert C</w:t>
      </w:r>
      <w:r w:rsidR="005F26BC">
        <w:t>,</w:t>
      </w:r>
      <w:r w:rsidR="00285ED2">
        <w:t xml:space="preserve"> </w:t>
      </w:r>
      <w:r w:rsidR="00285ED2" w:rsidRPr="00C85B74">
        <w:rPr>
          <w:b/>
        </w:rPr>
        <w:t>Alvarez</w:t>
      </w:r>
      <w:r>
        <w:t xml:space="preserve"> </w:t>
      </w:r>
      <w:r w:rsidRPr="00A11DA8">
        <w:rPr>
          <w:b/>
        </w:rPr>
        <w:t>E</w:t>
      </w:r>
      <w:r w:rsidR="005F26BC">
        <w:t xml:space="preserve">, </w:t>
      </w:r>
      <w:r>
        <w:t>Honce J</w:t>
      </w:r>
      <w:r w:rsidR="005F26BC">
        <w:t xml:space="preserve">, </w:t>
      </w:r>
      <w:r w:rsidR="00285ED2">
        <w:t>F</w:t>
      </w:r>
      <w:r>
        <w:t>illey C</w:t>
      </w:r>
      <w:r w:rsidR="005F26BC">
        <w:t>.</w:t>
      </w:r>
      <w:r w:rsidR="00285ED2">
        <w:t xml:space="preserve">  Use of </w:t>
      </w:r>
      <w:proofErr w:type="spellStart"/>
      <w:r w:rsidR="00285ED2">
        <w:t>LesionQuant</w:t>
      </w:r>
      <w:proofErr w:type="spellEnd"/>
      <w:r w:rsidR="00285ED2">
        <w:t xml:space="preserve">® to Measure Cerebral White Matter Lesion Distribution in Neuromyelitis Optica and Relapsing Multiple Sclerosis.  </w:t>
      </w:r>
      <w:r w:rsidR="00866D12">
        <w:t>Abstract/Poster presentation at the AAN Annual Meeting in Los Angeles, CA, April 2018</w:t>
      </w:r>
    </w:p>
    <w:p w14:paraId="6B188B81" w14:textId="77777777" w:rsidR="005131C3" w:rsidRDefault="00AD67B0" w:rsidP="00C85B74">
      <w:pPr>
        <w:pStyle w:val="ListParagraph"/>
        <w:numPr>
          <w:ilvl w:val="0"/>
          <w:numId w:val="16"/>
        </w:numPr>
      </w:pPr>
      <w:r>
        <w:t>Weinkle L</w:t>
      </w:r>
      <w:r w:rsidR="005F26BC">
        <w:t xml:space="preserve">, </w:t>
      </w:r>
      <w:r>
        <w:t>Shelton I</w:t>
      </w:r>
      <w:r w:rsidR="005F26BC">
        <w:t xml:space="preserve">, </w:t>
      </w:r>
      <w:r>
        <w:t>Sillau S</w:t>
      </w:r>
      <w:r w:rsidR="005F26BC">
        <w:t xml:space="preserve">, </w:t>
      </w:r>
      <w:r>
        <w:t>Domen C</w:t>
      </w:r>
      <w:r w:rsidR="005F26BC">
        <w:t xml:space="preserve">, </w:t>
      </w:r>
      <w:r>
        <w:t>Nair K</w:t>
      </w:r>
      <w:r w:rsidR="005F26BC">
        <w:t>,</w:t>
      </w:r>
      <w:r w:rsidR="00285ED2">
        <w:t xml:space="preserve"> </w:t>
      </w:r>
      <w:r w:rsidR="00285ED2" w:rsidRPr="00C85B74">
        <w:rPr>
          <w:b/>
        </w:rPr>
        <w:t>Alvarez</w:t>
      </w:r>
      <w:r>
        <w:rPr>
          <w:b/>
        </w:rPr>
        <w:t xml:space="preserve"> E</w:t>
      </w:r>
      <w:r w:rsidR="005F26BC">
        <w:t xml:space="preserve">. </w:t>
      </w:r>
      <w:r w:rsidR="00285ED2">
        <w:t xml:space="preserve">Exploring Cannabis use by Patients with Multiple Sclerosis in a state where Cannabis is legal.  </w:t>
      </w:r>
      <w:r w:rsidR="00866D12">
        <w:t>Abstract/Poster presentation at the AAN Annual Meeting in Los Angeles, CA, April 2018</w:t>
      </w:r>
    </w:p>
    <w:p w14:paraId="27ACD737" w14:textId="77777777" w:rsidR="005131C3" w:rsidRDefault="005F26BC" w:rsidP="00C85B74">
      <w:pPr>
        <w:pStyle w:val="ListParagraph"/>
        <w:numPr>
          <w:ilvl w:val="0"/>
          <w:numId w:val="16"/>
        </w:numPr>
      </w:pPr>
      <w:r w:rsidRPr="00A51B0E">
        <w:rPr>
          <w:lang w:val="de-DE"/>
        </w:rPr>
        <w:t>L</w:t>
      </w:r>
      <w:r w:rsidR="0036724A" w:rsidRPr="00A51B0E">
        <w:rPr>
          <w:lang w:val="de-DE"/>
        </w:rPr>
        <w:t>eech J</w:t>
      </w:r>
      <w:r w:rsidRPr="00A51B0E">
        <w:rPr>
          <w:lang w:val="de-DE"/>
        </w:rPr>
        <w:t xml:space="preserve">, </w:t>
      </w:r>
      <w:r w:rsidR="0036724A" w:rsidRPr="00A51B0E">
        <w:rPr>
          <w:lang w:val="de-DE"/>
        </w:rPr>
        <w:t>Sillau S</w:t>
      </w:r>
      <w:r w:rsidRPr="00A51B0E">
        <w:rPr>
          <w:lang w:val="de-DE"/>
        </w:rPr>
        <w:t xml:space="preserve">, </w:t>
      </w:r>
      <w:r w:rsidR="0036724A" w:rsidRPr="00A51B0E">
        <w:rPr>
          <w:lang w:val="de-DE"/>
        </w:rPr>
        <w:t>Valdez B</w:t>
      </w:r>
      <w:r w:rsidRPr="00A51B0E">
        <w:rPr>
          <w:lang w:val="de-DE"/>
        </w:rPr>
        <w:t xml:space="preserve">, </w:t>
      </w:r>
      <w:r w:rsidR="0036724A" w:rsidRPr="00A51B0E">
        <w:rPr>
          <w:lang w:val="de-DE"/>
        </w:rPr>
        <w:t>Vollmer T</w:t>
      </w:r>
      <w:r w:rsidRPr="00A51B0E">
        <w:rPr>
          <w:lang w:val="de-DE"/>
        </w:rPr>
        <w:t>,</w:t>
      </w:r>
      <w:r w:rsidR="00285ED2" w:rsidRPr="00A51B0E">
        <w:rPr>
          <w:lang w:val="de-DE"/>
        </w:rPr>
        <w:t xml:space="preserve"> </w:t>
      </w:r>
      <w:r w:rsidR="00285ED2" w:rsidRPr="00A51B0E">
        <w:rPr>
          <w:b/>
          <w:lang w:val="de-DE"/>
        </w:rPr>
        <w:t>Alvar</w:t>
      </w:r>
      <w:r w:rsidR="0036724A" w:rsidRPr="00A51B0E">
        <w:rPr>
          <w:b/>
          <w:lang w:val="de-DE"/>
        </w:rPr>
        <w:t>ez E</w:t>
      </w:r>
      <w:r w:rsidRPr="00A51B0E">
        <w:rPr>
          <w:lang w:val="de-DE"/>
        </w:rPr>
        <w:t xml:space="preserve">, </w:t>
      </w:r>
      <w:r w:rsidR="00285ED2" w:rsidRPr="00A51B0E">
        <w:rPr>
          <w:lang w:val="de-DE"/>
        </w:rPr>
        <w:t>M</w:t>
      </w:r>
      <w:r w:rsidR="0036724A" w:rsidRPr="00A51B0E">
        <w:rPr>
          <w:lang w:val="de-DE"/>
        </w:rPr>
        <w:t>edina L</w:t>
      </w:r>
      <w:r w:rsidRPr="00A51B0E">
        <w:rPr>
          <w:lang w:val="de-DE"/>
        </w:rPr>
        <w:t>.</w:t>
      </w:r>
      <w:r w:rsidR="00285ED2" w:rsidRPr="00A51B0E">
        <w:rPr>
          <w:lang w:val="de-DE"/>
        </w:rPr>
        <w:t xml:space="preserve">  </w:t>
      </w:r>
      <w:r w:rsidR="00285ED2">
        <w:t xml:space="preserve">Treatment satisfaction and illness perception in MS patients.  </w:t>
      </w:r>
      <w:r w:rsidR="00866D12">
        <w:t>Abstract/Poster presentation at the AAN Ann</w:t>
      </w:r>
      <w:r w:rsidR="005131C3">
        <w:t xml:space="preserve">ual Meeting in Los Angeles, CA, </w:t>
      </w:r>
      <w:r w:rsidR="00866D12">
        <w:t>April 2018</w:t>
      </w:r>
    </w:p>
    <w:p w14:paraId="2CC91C7E" w14:textId="77777777" w:rsidR="00866D12" w:rsidRDefault="0036724A" w:rsidP="00C85B74">
      <w:pPr>
        <w:pStyle w:val="ListParagraph"/>
        <w:numPr>
          <w:ilvl w:val="0"/>
          <w:numId w:val="16"/>
        </w:numPr>
      </w:pPr>
      <w:r>
        <w:t>Vollmer B</w:t>
      </w:r>
      <w:r w:rsidR="007F04FE">
        <w:t xml:space="preserve">, </w:t>
      </w:r>
      <w:r>
        <w:t>Nair K</w:t>
      </w:r>
      <w:r w:rsidR="007F04FE">
        <w:t xml:space="preserve">, </w:t>
      </w:r>
      <w:r>
        <w:t>Sillau S</w:t>
      </w:r>
      <w:r w:rsidR="007F04FE">
        <w:t xml:space="preserve">, </w:t>
      </w:r>
      <w:r>
        <w:t>Corboy J</w:t>
      </w:r>
      <w:r w:rsidR="007F04FE">
        <w:t xml:space="preserve">, </w:t>
      </w:r>
      <w:r>
        <w:t>Vollmer T</w:t>
      </w:r>
      <w:r w:rsidR="007F04FE">
        <w:t>,</w:t>
      </w:r>
      <w:r w:rsidR="004412D7">
        <w:t xml:space="preserve"> </w:t>
      </w:r>
      <w:r w:rsidR="004412D7" w:rsidRPr="00C85B74">
        <w:rPr>
          <w:b/>
        </w:rPr>
        <w:t>Alvarez</w:t>
      </w:r>
      <w:r>
        <w:t xml:space="preserve"> </w:t>
      </w:r>
      <w:r w:rsidR="007F04FE" w:rsidRPr="00C85B74">
        <w:rPr>
          <w:b/>
        </w:rPr>
        <w:t>E</w:t>
      </w:r>
      <w:r w:rsidR="007F04FE">
        <w:t>.</w:t>
      </w:r>
      <w:r w:rsidR="004412D7">
        <w:t xml:space="preserve">  Comparison of Rituximab vs. Fingolimod, Dimethyl Fumarate and Natalizumab in the Treatment of Multiple Sclerosis:  Two Year Experience.  </w:t>
      </w:r>
      <w:r w:rsidR="00866D12">
        <w:t>Abstract/Poster presentation at the AAN Annual Meeting in Los Angeles, CA, April 2018</w:t>
      </w:r>
    </w:p>
    <w:p w14:paraId="3A56DA80" w14:textId="77777777" w:rsidR="000C77E8" w:rsidRDefault="0091749E" w:rsidP="00981B66">
      <w:pPr>
        <w:pStyle w:val="ListParagraph"/>
        <w:numPr>
          <w:ilvl w:val="0"/>
          <w:numId w:val="16"/>
        </w:numPr>
      </w:pPr>
      <w:r>
        <w:t>Col</w:t>
      </w:r>
      <w:r w:rsidR="00F76094">
        <w:t xml:space="preserve"> N</w:t>
      </w:r>
      <w:r>
        <w:t xml:space="preserve">, </w:t>
      </w:r>
      <w:r w:rsidRPr="00C85B74">
        <w:rPr>
          <w:b/>
        </w:rPr>
        <w:t>Alvarez</w:t>
      </w:r>
      <w:r w:rsidR="00F76094">
        <w:rPr>
          <w:b/>
        </w:rPr>
        <w:t xml:space="preserve"> E</w:t>
      </w:r>
      <w:r w:rsidR="003977B9">
        <w:t xml:space="preserve">, </w:t>
      </w:r>
      <w:r>
        <w:t>Pbert</w:t>
      </w:r>
      <w:r w:rsidR="00F76094">
        <w:t xml:space="preserve"> L</w:t>
      </w:r>
      <w:r>
        <w:t>, Ionete</w:t>
      </w:r>
      <w:r w:rsidR="00F76094">
        <w:t xml:space="preserve"> C</w:t>
      </w:r>
      <w:r w:rsidR="003977B9">
        <w:t xml:space="preserve">, </w:t>
      </w:r>
      <w:r>
        <w:t>Berrios Morales</w:t>
      </w:r>
      <w:r w:rsidR="00F76094">
        <w:t xml:space="preserve"> I</w:t>
      </w:r>
      <w:r w:rsidR="003977B9">
        <w:t xml:space="preserve">, </w:t>
      </w:r>
      <w:r>
        <w:t>Solomon</w:t>
      </w:r>
      <w:r w:rsidR="00F76094">
        <w:t xml:space="preserve"> A</w:t>
      </w:r>
      <w:r w:rsidR="003977B9">
        <w:t xml:space="preserve">, </w:t>
      </w:r>
      <w:r>
        <w:t>Jones</w:t>
      </w:r>
      <w:r w:rsidR="00F76094">
        <w:t xml:space="preserve"> D</w:t>
      </w:r>
      <w:r w:rsidR="003977B9">
        <w:t xml:space="preserve">, </w:t>
      </w:r>
      <w:r>
        <w:t>Kutz</w:t>
      </w:r>
      <w:r w:rsidR="00F76094">
        <w:t xml:space="preserve"> C</w:t>
      </w:r>
      <w:r w:rsidR="003977B9">
        <w:t xml:space="preserve">, </w:t>
      </w:r>
      <w:r>
        <w:t>Springmann</w:t>
      </w:r>
      <w:r w:rsidR="00F76094">
        <w:t xml:space="preserve"> V</w:t>
      </w:r>
      <w:r w:rsidR="003977B9">
        <w:t xml:space="preserve">, </w:t>
      </w:r>
      <w:r>
        <w:t>Griffin</w:t>
      </w:r>
      <w:r w:rsidR="00F76094">
        <w:t xml:space="preserve"> C</w:t>
      </w:r>
      <w:r w:rsidR="003977B9">
        <w:t xml:space="preserve">, </w:t>
      </w:r>
      <w:r>
        <w:t>Tierman</w:t>
      </w:r>
      <w:r w:rsidR="00F76094">
        <w:t xml:space="preserve"> B</w:t>
      </w:r>
      <w:r w:rsidR="003977B9">
        <w:t xml:space="preserve">, </w:t>
      </w:r>
      <w:r>
        <w:t>Livingston</w:t>
      </w:r>
      <w:r w:rsidR="00F76094">
        <w:t xml:space="preserve"> T</w:t>
      </w:r>
      <w:r w:rsidR="003977B9">
        <w:t xml:space="preserve">, </w:t>
      </w:r>
      <w:r>
        <w:t>Patel</w:t>
      </w:r>
      <w:r w:rsidR="00F76094">
        <w:t xml:space="preserve"> M</w:t>
      </w:r>
      <w:r w:rsidR="003977B9">
        <w:t xml:space="preserve">, </w:t>
      </w:r>
      <w:r>
        <w:t>Ngo</w:t>
      </w:r>
      <w:r w:rsidR="00F76094">
        <w:t xml:space="preserve"> L</w:t>
      </w:r>
      <w:r w:rsidR="00662473" w:rsidRPr="00764743">
        <w:t>.</w:t>
      </w:r>
      <w:r w:rsidR="003977B9">
        <w:t xml:space="preserve"> </w:t>
      </w:r>
      <w:r w:rsidR="00662473" w:rsidRPr="00764743">
        <w:t xml:space="preserve"> The MS-Support Decision Aid Promotes Co</w:t>
      </w:r>
      <w:r w:rsidR="00FC00AB">
        <w:t xml:space="preserve">llaborative Decision-Making and </w:t>
      </w:r>
      <w:r w:rsidR="00662473" w:rsidRPr="00764743">
        <w:t>Treatment Adherence for Multiple Sclerosis. Abstract/Poster presentation at the 40th Annual Meeting of the Society for Medical De</w:t>
      </w:r>
      <w:r w:rsidR="00917FA5">
        <w:t>cision Making 2018</w:t>
      </w:r>
      <w:r w:rsidR="000C77E8">
        <w:t>.</w:t>
      </w:r>
    </w:p>
    <w:p w14:paraId="31093A57" w14:textId="77777777" w:rsidR="00981B66" w:rsidRDefault="005C484C" w:rsidP="00981B66">
      <w:pPr>
        <w:pStyle w:val="ListParagraph"/>
        <w:numPr>
          <w:ilvl w:val="0"/>
          <w:numId w:val="16"/>
        </w:numPr>
      </w:pPr>
      <w:r>
        <w:t xml:space="preserve">Col N, </w:t>
      </w:r>
      <w:r w:rsidRPr="00C85B74">
        <w:rPr>
          <w:b/>
        </w:rPr>
        <w:t>Alvarez</w:t>
      </w:r>
      <w:r>
        <w:rPr>
          <w:b/>
        </w:rPr>
        <w:t xml:space="preserve"> E</w:t>
      </w:r>
      <w:r>
        <w:t>, Pbert L, Ionete C, Berrios Morales I, Solomon A, Jones D, Kutz C, Springmann V, Griffin C, Tierman B, Livingston T, Patel M, Ngo L</w:t>
      </w:r>
      <w:r w:rsidRPr="00764743">
        <w:t>.</w:t>
      </w:r>
      <w:r>
        <w:t xml:space="preserve"> </w:t>
      </w:r>
      <w:r w:rsidRPr="00764743">
        <w:t xml:space="preserve"> </w:t>
      </w:r>
      <w:r w:rsidR="000C77E8" w:rsidRPr="00764743">
        <w:t>The MS-Support Decision Aid Promotes Co</w:t>
      </w:r>
      <w:r w:rsidR="000C77E8">
        <w:t xml:space="preserve">llaborative Decision-Making and </w:t>
      </w:r>
      <w:r w:rsidR="000C77E8" w:rsidRPr="00764743">
        <w:t xml:space="preserve">Treatment Adherence for Multiple Sclerosis. Abstract/Poster presentation </w:t>
      </w:r>
      <w:r w:rsidR="0007221D" w:rsidRPr="00764743">
        <w:t xml:space="preserve">at </w:t>
      </w:r>
      <w:r w:rsidR="0007221D" w:rsidRPr="00485F52">
        <w:t>The Consortium of Multiple Sclerosis Centers (CMSC)</w:t>
      </w:r>
      <w:r w:rsidR="0007221D">
        <w:t xml:space="preserve"> 2018 </w:t>
      </w:r>
      <w:r w:rsidR="000C77E8">
        <w:t>as a “later breaker</w:t>
      </w:r>
      <w:r w:rsidR="0007221D">
        <w:t>.</w:t>
      </w:r>
      <w:r w:rsidR="000C77E8">
        <w:t>”</w:t>
      </w:r>
    </w:p>
    <w:p w14:paraId="4A0FED47" w14:textId="77777777" w:rsidR="00981B66" w:rsidRDefault="00981B66" w:rsidP="00981B66">
      <w:pPr>
        <w:pStyle w:val="ListParagraph"/>
        <w:numPr>
          <w:ilvl w:val="0"/>
          <w:numId w:val="16"/>
        </w:numPr>
      </w:pPr>
      <w:r>
        <w:t>Col</w:t>
      </w:r>
      <w:r w:rsidR="002614FA">
        <w:t xml:space="preserve"> N</w:t>
      </w:r>
      <w:r>
        <w:t xml:space="preserve">, </w:t>
      </w:r>
      <w:r w:rsidR="00FE5822">
        <w:rPr>
          <w:b/>
        </w:rPr>
        <w:t>Alvarez E</w:t>
      </w:r>
      <w:r w:rsidR="002614FA">
        <w:t xml:space="preserve">, </w:t>
      </w:r>
      <w:r>
        <w:t>Berrios Morales</w:t>
      </w:r>
      <w:r w:rsidR="002614FA">
        <w:t xml:space="preserve"> I, </w:t>
      </w:r>
      <w:r>
        <w:t>Solomon</w:t>
      </w:r>
      <w:r w:rsidR="002614FA">
        <w:t xml:space="preserve"> A, </w:t>
      </w:r>
      <w:r>
        <w:t>Jones</w:t>
      </w:r>
      <w:r w:rsidR="002614FA">
        <w:t xml:space="preserve"> D, </w:t>
      </w:r>
      <w:r>
        <w:t>Kutz</w:t>
      </w:r>
      <w:r w:rsidR="002614FA">
        <w:t xml:space="preserve"> C, </w:t>
      </w:r>
      <w:r>
        <w:t>Springmann</w:t>
      </w:r>
      <w:r w:rsidR="002614FA">
        <w:t xml:space="preserve"> V, </w:t>
      </w:r>
      <w:r>
        <w:t>Griffin</w:t>
      </w:r>
      <w:r w:rsidR="002614FA">
        <w:t xml:space="preserve"> C, </w:t>
      </w:r>
      <w:r>
        <w:t>Tierman</w:t>
      </w:r>
      <w:r w:rsidR="002614FA">
        <w:t xml:space="preserve"> B, </w:t>
      </w:r>
      <w:r>
        <w:t>Livingston</w:t>
      </w:r>
      <w:r w:rsidR="002614FA">
        <w:t xml:space="preserve"> T, </w:t>
      </w:r>
      <w:r>
        <w:t>Patel</w:t>
      </w:r>
      <w:r w:rsidR="002614FA">
        <w:t xml:space="preserve"> M, </w:t>
      </w:r>
      <w:r>
        <w:t>van Leeuwen</w:t>
      </w:r>
      <w:r w:rsidR="002614FA">
        <w:t xml:space="preserve"> D, N</w:t>
      </w:r>
      <w:r>
        <w:t>go</w:t>
      </w:r>
      <w:r w:rsidR="002614FA">
        <w:t xml:space="preserve"> L</w:t>
      </w:r>
      <w:r>
        <w:t xml:space="preserve">.  </w:t>
      </w:r>
      <w:r w:rsidR="002614FA">
        <w:t xml:space="preserve"> </w:t>
      </w:r>
      <w:r>
        <w:t>A Novel Tool to Improve Shared Decision Making and Adherence in Multiple Sclerosis:  A Pilot Study.  Poster presentation at the 40th Annual Montreal Society of Medical Decision Making, October 2018</w:t>
      </w:r>
    </w:p>
    <w:p w14:paraId="600E962E" w14:textId="77777777" w:rsidR="00273DAF" w:rsidRPr="0011398C" w:rsidRDefault="00273DAF" w:rsidP="00981B66">
      <w:pPr>
        <w:pStyle w:val="ListParagraph"/>
        <w:numPr>
          <w:ilvl w:val="0"/>
          <w:numId w:val="16"/>
        </w:numPr>
      </w:pPr>
      <w:r w:rsidRPr="00A51B0E">
        <w:t>Shelton</w:t>
      </w:r>
      <w:r w:rsidR="0005365B" w:rsidRPr="00A51B0E">
        <w:t xml:space="preserve"> I, </w:t>
      </w:r>
      <w:r w:rsidRPr="00A51B0E">
        <w:t>Zanganeh</w:t>
      </w:r>
      <w:r w:rsidR="0005365B" w:rsidRPr="00A51B0E">
        <w:t xml:space="preserve"> N, </w:t>
      </w:r>
      <w:r w:rsidRPr="00A51B0E">
        <w:t>Selva</w:t>
      </w:r>
      <w:r w:rsidR="0005365B" w:rsidRPr="00A51B0E">
        <w:t xml:space="preserve"> S, </w:t>
      </w:r>
      <w:r w:rsidRPr="00A51B0E">
        <w:t>Sillau</w:t>
      </w:r>
      <w:r w:rsidR="0005365B" w:rsidRPr="00A51B0E">
        <w:t xml:space="preserve"> S, </w:t>
      </w:r>
      <w:r w:rsidRPr="00A51B0E">
        <w:t>Nair</w:t>
      </w:r>
      <w:r w:rsidR="0005365B" w:rsidRPr="00A51B0E">
        <w:t xml:space="preserve"> K, </w:t>
      </w:r>
      <w:r w:rsidRPr="00A51B0E">
        <w:t>Vollmer</w:t>
      </w:r>
      <w:r w:rsidR="0005365B" w:rsidRPr="00A51B0E">
        <w:t xml:space="preserve"> T</w:t>
      </w:r>
      <w:r w:rsidRPr="00A51B0E">
        <w:t xml:space="preserve">, </w:t>
      </w:r>
      <w:r w:rsidRPr="00A51B0E">
        <w:rPr>
          <w:b/>
        </w:rPr>
        <w:t>Alvarez</w:t>
      </w:r>
      <w:r w:rsidR="0005365B" w:rsidRPr="00A51B0E">
        <w:rPr>
          <w:b/>
        </w:rPr>
        <w:t xml:space="preserve"> E</w:t>
      </w:r>
      <w:r w:rsidRPr="00A51B0E">
        <w:t xml:space="preserve">.  </w:t>
      </w:r>
      <w:r w:rsidRPr="002A1E43">
        <w:rPr>
          <w:bCs/>
        </w:rPr>
        <w:t>Characterizing Cytokine Changes Before and After Ocrelizumab Infusions and Their Contributio</w:t>
      </w:r>
      <w:r>
        <w:rPr>
          <w:bCs/>
        </w:rPr>
        <w:t xml:space="preserve">n to Infusion Related </w:t>
      </w:r>
      <w:r w:rsidR="0011398C">
        <w:rPr>
          <w:bCs/>
        </w:rPr>
        <w:t>Reactions.  Poster presentation</w:t>
      </w:r>
      <w:r>
        <w:rPr>
          <w:bCs/>
        </w:rPr>
        <w:t xml:space="preserve"> at ECTRIMS 2018 held in Berlin, Germany.</w:t>
      </w:r>
    </w:p>
    <w:p w14:paraId="2AA4574D" w14:textId="77777777" w:rsidR="0011398C" w:rsidRDefault="0011398C" w:rsidP="0011398C">
      <w:pPr>
        <w:pStyle w:val="ListParagraph"/>
        <w:numPr>
          <w:ilvl w:val="0"/>
          <w:numId w:val="16"/>
        </w:numPr>
      </w:pPr>
      <w:r>
        <w:t>Ontaneda</w:t>
      </w:r>
      <w:r w:rsidR="00D97DA4">
        <w:t xml:space="preserve"> D, </w:t>
      </w:r>
      <w:r>
        <w:t>Tallantyre</w:t>
      </w:r>
      <w:r w:rsidR="00D97DA4">
        <w:t xml:space="preserve"> E, </w:t>
      </w:r>
      <w:r>
        <w:t>Nakamura</w:t>
      </w:r>
      <w:r w:rsidR="00D97DA4">
        <w:t xml:space="preserve"> K , </w:t>
      </w:r>
      <w:r>
        <w:t>Planchon</w:t>
      </w:r>
      <w:r w:rsidR="00D97DA4">
        <w:t xml:space="preserve"> S, </w:t>
      </w:r>
      <w:r>
        <w:t>Miller</w:t>
      </w:r>
      <w:r w:rsidR="00D97DA4">
        <w:t xml:space="preserve"> D, </w:t>
      </w:r>
      <w:r>
        <w:t>Hersh</w:t>
      </w:r>
      <w:r w:rsidR="00D97DA4">
        <w:t xml:space="preserve"> C, </w:t>
      </w:r>
      <w:r>
        <w:t>Chaudhry</w:t>
      </w:r>
      <w:r w:rsidR="00D97DA4">
        <w:t xml:space="preserve"> B, </w:t>
      </w:r>
      <w:r>
        <w:t>Bale</w:t>
      </w:r>
      <w:r w:rsidR="00D97DA4">
        <w:t xml:space="preserve"> C</w:t>
      </w:r>
      <w:r>
        <w:t xml:space="preserve">, </w:t>
      </w:r>
      <w:r w:rsidRPr="0011398C">
        <w:rPr>
          <w:b/>
        </w:rPr>
        <w:t>Alvarez</w:t>
      </w:r>
      <w:r w:rsidR="00D97DA4">
        <w:rPr>
          <w:b/>
        </w:rPr>
        <w:t xml:space="preserve"> E</w:t>
      </w:r>
      <w:r w:rsidR="00D97DA4">
        <w:t xml:space="preserve">, </w:t>
      </w:r>
      <w:proofErr w:type="spellStart"/>
      <w:r>
        <w:t>Chataway</w:t>
      </w:r>
      <w:proofErr w:type="spellEnd"/>
      <w:r w:rsidR="00D97DA4">
        <w:t xml:space="preserve"> J, </w:t>
      </w:r>
      <w:r>
        <w:t>Craner</w:t>
      </w:r>
      <w:r w:rsidR="00D97DA4">
        <w:t xml:space="preserve"> M, </w:t>
      </w:r>
      <w:r>
        <w:t>Freeman</w:t>
      </w:r>
      <w:r w:rsidR="00D97DA4">
        <w:t xml:space="preserve"> L, </w:t>
      </w:r>
      <w:r>
        <w:t>Frost</w:t>
      </w:r>
      <w:r w:rsidR="00D97DA4">
        <w:t xml:space="preserve"> N, </w:t>
      </w:r>
      <w:r>
        <w:t>Goldman</w:t>
      </w:r>
      <w:r w:rsidR="00D97DA4">
        <w:t xml:space="preserve"> M, </w:t>
      </w:r>
      <w:r>
        <w:t>Hobart</w:t>
      </w:r>
      <w:r w:rsidR="00D97DA4">
        <w:t xml:space="preserve"> J, </w:t>
      </w:r>
      <w:r>
        <w:t>Hunt</w:t>
      </w:r>
      <w:r w:rsidR="00D97DA4">
        <w:t xml:space="preserve"> D, </w:t>
      </w:r>
      <w:r>
        <w:t>Hutton</w:t>
      </w:r>
      <w:r w:rsidR="00D97DA4">
        <w:t xml:space="preserve"> G,  </w:t>
      </w:r>
      <w:r>
        <w:t>Hyland</w:t>
      </w:r>
      <w:r w:rsidR="00D97DA4">
        <w:t xml:space="preserve"> M, </w:t>
      </w:r>
      <w:r>
        <w:t>Joseph</w:t>
      </w:r>
      <w:r w:rsidR="00D97DA4">
        <w:t xml:space="preserve"> F, </w:t>
      </w:r>
      <w:r>
        <w:t>Lily</w:t>
      </w:r>
      <w:r w:rsidR="00D97DA4">
        <w:t xml:space="preserve"> O, </w:t>
      </w:r>
      <w:r>
        <w:t>Moses</w:t>
      </w:r>
      <w:r w:rsidR="00D97DA4">
        <w:t xml:space="preserve"> H, </w:t>
      </w:r>
      <w:r>
        <w:t>Nicholas</w:t>
      </w:r>
      <w:r w:rsidR="00D97DA4">
        <w:t xml:space="preserve"> J, </w:t>
      </w:r>
      <w:r>
        <w:t>Nicholas</w:t>
      </w:r>
      <w:r w:rsidR="00D97DA4">
        <w:t xml:space="preserve"> R, </w:t>
      </w:r>
      <w:proofErr w:type="spellStart"/>
      <w:r>
        <w:t>Overell</w:t>
      </w:r>
      <w:proofErr w:type="spellEnd"/>
      <w:r w:rsidR="00D97DA4">
        <w:t xml:space="preserve"> J, </w:t>
      </w:r>
      <w:r>
        <w:t>Pearson</w:t>
      </w:r>
      <w:r w:rsidR="00D97DA4">
        <w:t xml:space="preserve"> O, </w:t>
      </w:r>
      <w:r>
        <w:t>Pomeroy</w:t>
      </w:r>
      <w:r w:rsidR="00D97DA4">
        <w:t xml:space="preserve"> I, </w:t>
      </w:r>
      <w:r>
        <w:lastRenderedPageBreak/>
        <w:t>Smith</w:t>
      </w:r>
      <w:r w:rsidR="00D97DA4">
        <w:t xml:space="preserve"> A, </w:t>
      </w:r>
      <w:r>
        <w:t>Zabeti</w:t>
      </w:r>
      <w:r w:rsidR="00D97DA4">
        <w:t xml:space="preserve"> A, </w:t>
      </w:r>
      <w:r>
        <w:t>Gerry</w:t>
      </w:r>
      <w:r w:rsidR="00D97DA4">
        <w:t xml:space="preserve"> S, </w:t>
      </w:r>
      <w:proofErr w:type="spellStart"/>
      <w:r>
        <w:t>Gunzler</w:t>
      </w:r>
      <w:proofErr w:type="spellEnd"/>
      <w:r w:rsidR="00D97DA4">
        <w:t xml:space="preserve"> D, </w:t>
      </w:r>
      <w:r>
        <w:t>Coles</w:t>
      </w:r>
      <w:r w:rsidR="00D97DA4">
        <w:t xml:space="preserve"> A, </w:t>
      </w:r>
      <w:r>
        <w:t>LaRocca</w:t>
      </w:r>
      <w:r w:rsidR="00D97DA4">
        <w:t xml:space="preserve"> N, </w:t>
      </w:r>
      <w:r>
        <w:t>Gray</w:t>
      </w:r>
      <w:r w:rsidR="00D97DA4">
        <w:t xml:space="preserve"> E, </w:t>
      </w:r>
      <w:r>
        <w:t>Cohen</w:t>
      </w:r>
      <w:r w:rsidR="00D97DA4">
        <w:t xml:space="preserve"> J, </w:t>
      </w:r>
      <w:r>
        <w:t>Evangelou</w:t>
      </w:r>
      <w:r w:rsidR="00D97DA4">
        <w:t xml:space="preserve"> N</w:t>
      </w:r>
      <w:r>
        <w:t>.  Deliver-MS--Determining the Effectiveness of early Intensive Versus Escalation approaches for the treatment of Relapsing-remitting Multiple Sclerosis.  Poster presentation at ECTRIMS 2018 held in Berlin, Germany.</w:t>
      </w:r>
    </w:p>
    <w:p w14:paraId="7DB5F0B9" w14:textId="77777777" w:rsidR="00EC5D79" w:rsidRDefault="00EC5D79" w:rsidP="00191783">
      <w:pPr>
        <w:pStyle w:val="ListParagraph"/>
        <w:numPr>
          <w:ilvl w:val="0"/>
          <w:numId w:val="16"/>
        </w:numPr>
      </w:pPr>
      <w:r w:rsidRPr="00A51B0E">
        <w:rPr>
          <w:lang w:val="de-DE"/>
        </w:rPr>
        <w:t xml:space="preserve">Rose J, </w:t>
      </w:r>
      <w:r w:rsidRPr="00A51B0E">
        <w:rPr>
          <w:b/>
          <w:lang w:val="de-DE"/>
        </w:rPr>
        <w:t>Alvarez E</w:t>
      </w:r>
      <w:r w:rsidRPr="00A51B0E">
        <w:rPr>
          <w:lang w:val="de-DE"/>
        </w:rPr>
        <w:t xml:space="preserve">, Okuda D, Gudesblatt M, Riser E, Spelman T, Butzkueven H, Fam S, Riester K, Wu F, Miller C.  </w:t>
      </w:r>
      <w:r>
        <w:t>Among Real-world Multiple Sclerosis Patients That Experience Delayed-release Dimethyl Fumarate–Associated Lymphopenia, Meaningful Lymphocyte Reconstitution Occurs Within 3 Months After Discontinuation of Delayed-release Dimethyl Fumarate</w:t>
      </w:r>
      <w:r w:rsidR="00191783">
        <w:t>.  Poster presentation at ECTRIMS 2018 held in Berlin, Germany.</w:t>
      </w:r>
    </w:p>
    <w:p w14:paraId="47E0DB8C" w14:textId="77777777" w:rsidR="00F054F3" w:rsidRDefault="00FE5822" w:rsidP="00495772">
      <w:pPr>
        <w:pStyle w:val="ListParagraph"/>
        <w:numPr>
          <w:ilvl w:val="0"/>
          <w:numId w:val="16"/>
        </w:numPr>
      </w:pPr>
      <w:r>
        <w:rPr>
          <w:b/>
        </w:rPr>
        <w:t>Alvarez E</w:t>
      </w:r>
      <w:r w:rsidR="00F054F3">
        <w:t>, K. Nair, I. Shelton, N. Zanganeh, S. Sillau, J. Corboy, T. Vollmer.  Evaluating the Tolerability and Safety Profile of Switching from Rituximab to Ocrelizumab: Infusion Related Reactions in Relapsing Forms of Multiple Sclerosis.  Poster presentation at ECTRIMS 2018 in Berlin Germany</w:t>
      </w:r>
    </w:p>
    <w:p w14:paraId="18536AE5" w14:textId="77777777" w:rsidR="00262EA0" w:rsidRDefault="00262EA0" w:rsidP="00262EA0">
      <w:pPr>
        <w:pStyle w:val="ListParagraph"/>
        <w:numPr>
          <w:ilvl w:val="0"/>
          <w:numId w:val="16"/>
        </w:numPr>
      </w:pPr>
      <w:r>
        <w:t xml:space="preserve">Vollmer T, Alvarez E, Nair KV, Cohen J, Boster A, Masterman D, Pradhan A, Pei J, Yang M, Bobbala A, Moss B. Design of a Study to Evaluate the Safety of Administering Ocrelizumab per a Shorter Infusion Protocol in Patients </w:t>
      </w:r>
      <w:proofErr w:type="gramStart"/>
      <w:r>
        <w:t>With</w:t>
      </w:r>
      <w:proofErr w:type="gramEnd"/>
      <w:r>
        <w:t xml:space="preserve"> Primary Progressive Multiple Sclerosis and Relapsing Multiple Sclerosis. Poster presentation at the 2018 European Charcot Foundation in Italy.</w:t>
      </w:r>
    </w:p>
    <w:p w14:paraId="53388F48" w14:textId="77777777" w:rsidR="00616652" w:rsidRDefault="00616652" w:rsidP="00616652">
      <w:pPr>
        <w:pStyle w:val="ListParagraph"/>
        <w:numPr>
          <w:ilvl w:val="0"/>
          <w:numId w:val="16"/>
        </w:numPr>
      </w:pPr>
      <w:r w:rsidRPr="00616652">
        <w:t xml:space="preserve">Alenazy M, </w:t>
      </w:r>
      <w:proofErr w:type="spellStart"/>
      <w:r w:rsidRPr="00616652">
        <w:t>Petrigna</w:t>
      </w:r>
      <w:proofErr w:type="spellEnd"/>
      <w:r w:rsidRPr="00616652">
        <w:t xml:space="preserve"> L, </w:t>
      </w:r>
      <w:proofErr w:type="spellStart"/>
      <w:r w:rsidRPr="00616652">
        <w:t>Feka</w:t>
      </w:r>
      <w:proofErr w:type="spellEnd"/>
      <w:r w:rsidRPr="00616652">
        <w:t xml:space="preserve"> K, </w:t>
      </w:r>
      <w:r w:rsidRPr="00616652">
        <w:rPr>
          <w:b/>
        </w:rPr>
        <w:t>Alvarez E</w:t>
      </w:r>
      <w:r w:rsidRPr="00616652">
        <w:t xml:space="preserve">, Almuklass AM, Enoka R. Electrical stimulation of sensory nerves improves mobility and balance in persons with multiple sclerosis. </w:t>
      </w:r>
      <w:r>
        <w:t xml:space="preserve">Abstract presented at the </w:t>
      </w:r>
      <w:r w:rsidRPr="00616652">
        <w:rPr>
          <w:bCs/>
        </w:rPr>
        <w:t>XXVII Congress of the International Society of Biomechanics and 43</w:t>
      </w:r>
      <w:r w:rsidRPr="00616652">
        <w:rPr>
          <w:bCs/>
          <w:vertAlign w:val="superscript"/>
        </w:rPr>
        <w:t>rd</w:t>
      </w:r>
      <w:r w:rsidRPr="00616652">
        <w:rPr>
          <w:bCs/>
        </w:rPr>
        <w:t xml:space="preserve"> Annual Meeting of the American Society of Biomechanics</w:t>
      </w:r>
      <w:r w:rsidRPr="00616652">
        <w:t>, Calgary, Canada, July 31 – August 4, 2019</w:t>
      </w:r>
    </w:p>
    <w:p w14:paraId="3BDDB0EC" w14:textId="77777777" w:rsidR="00284E41" w:rsidRPr="00284E41" w:rsidRDefault="00284E41" w:rsidP="00CD6EAA">
      <w:pPr>
        <w:pStyle w:val="NormalWeb"/>
        <w:numPr>
          <w:ilvl w:val="0"/>
          <w:numId w:val="16"/>
        </w:numPr>
        <w:spacing w:before="0" w:beforeAutospacing="0" w:after="0" w:afterAutospacing="0"/>
        <w:rPr>
          <w:rFonts w:ascii="Calibri" w:hAnsi="Calibri"/>
          <w:sz w:val="22"/>
          <w:szCs w:val="22"/>
        </w:rPr>
      </w:pPr>
      <w:r>
        <w:rPr>
          <w:rFonts w:ascii="Calibri" w:hAnsi="Calibri"/>
          <w:bCs/>
          <w:iCs/>
          <w:sz w:val="22"/>
          <w:szCs w:val="22"/>
        </w:rPr>
        <w:t>Honce</w:t>
      </w:r>
      <w:r w:rsidR="00180CA9">
        <w:rPr>
          <w:rFonts w:ascii="Calibri" w:hAnsi="Calibri"/>
          <w:bCs/>
          <w:iCs/>
          <w:sz w:val="22"/>
          <w:szCs w:val="22"/>
        </w:rPr>
        <w:t xml:space="preserve"> J</w:t>
      </w:r>
      <w:r>
        <w:rPr>
          <w:rFonts w:ascii="Calibri" w:hAnsi="Calibri"/>
          <w:bCs/>
          <w:iCs/>
          <w:sz w:val="22"/>
          <w:szCs w:val="22"/>
        </w:rPr>
        <w:t xml:space="preserve">, </w:t>
      </w:r>
      <w:r>
        <w:rPr>
          <w:rFonts w:ascii="Calibri" w:hAnsi="Calibri"/>
          <w:iCs/>
          <w:sz w:val="22"/>
          <w:szCs w:val="22"/>
        </w:rPr>
        <w:t>Nair</w:t>
      </w:r>
      <w:r w:rsidR="00180CA9">
        <w:rPr>
          <w:rFonts w:ascii="Calibri" w:hAnsi="Calibri"/>
          <w:iCs/>
          <w:sz w:val="22"/>
          <w:szCs w:val="22"/>
        </w:rPr>
        <w:t xml:space="preserve"> K</w:t>
      </w:r>
      <w:r>
        <w:rPr>
          <w:rFonts w:ascii="Calibri" w:hAnsi="Calibri"/>
          <w:iCs/>
          <w:sz w:val="22"/>
          <w:szCs w:val="22"/>
        </w:rPr>
        <w:t>, Hoyt</w:t>
      </w:r>
      <w:r w:rsidR="00180CA9">
        <w:rPr>
          <w:rFonts w:ascii="Calibri" w:hAnsi="Calibri"/>
          <w:iCs/>
          <w:sz w:val="22"/>
          <w:szCs w:val="22"/>
        </w:rPr>
        <w:t xml:space="preserve"> B</w:t>
      </w:r>
      <w:r>
        <w:rPr>
          <w:rFonts w:ascii="Calibri" w:hAnsi="Calibri"/>
          <w:iCs/>
          <w:sz w:val="22"/>
          <w:szCs w:val="22"/>
        </w:rPr>
        <w:t>, Sillau</w:t>
      </w:r>
      <w:r w:rsidR="00180CA9">
        <w:rPr>
          <w:rFonts w:ascii="Calibri" w:hAnsi="Calibri"/>
          <w:iCs/>
          <w:sz w:val="22"/>
          <w:szCs w:val="22"/>
        </w:rPr>
        <w:t xml:space="preserve"> S</w:t>
      </w:r>
      <w:r>
        <w:rPr>
          <w:rFonts w:ascii="Calibri" w:hAnsi="Calibri"/>
          <w:iCs/>
          <w:sz w:val="22"/>
          <w:szCs w:val="22"/>
        </w:rPr>
        <w:t>, Corboy</w:t>
      </w:r>
      <w:r w:rsidR="00180CA9">
        <w:rPr>
          <w:rFonts w:ascii="Calibri" w:hAnsi="Calibri"/>
          <w:iCs/>
          <w:sz w:val="22"/>
          <w:szCs w:val="22"/>
        </w:rPr>
        <w:t xml:space="preserve"> J</w:t>
      </w:r>
      <w:r>
        <w:rPr>
          <w:rFonts w:ascii="Calibri" w:hAnsi="Calibri"/>
          <w:iCs/>
          <w:sz w:val="22"/>
          <w:szCs w:val="22"/>
        </w:rPr>
        <w:t>, Vollmer</w:t>
      </w:r>
      <w:r w:rsidR="00180CA9">
        <w:rPr>
          <w:rFonts w:ascii="Calibri" w:hAnsi="Calibri"/>
          <w:iCs/>
          <w:sz w:val="22"/>
          <w:szCs w:val="22"/>
        </w:rPr>
        <w:t xml:space="preserve"> T</w:t>
      </w:r>
      <w:r>
        <w:rPr>
          <w:rFonts w:ascii="Calibri" w:hAnsi="Calibri"/>
          <w:iCs/>
          <w:sz w:val="22"/>
          <w:szCs w:val="22"/>
        </w:rPr>
        <w:t xml:space="preserve">, </w:t>
      </w:r>
      <w:r w:rsidRPr="00284E41">
        <w:rPr>
          <w:rFonts w:ascii="Calibri" w:hAnsi="Calibri"/>
          <w:iCs/>
          <w:sz w:val="22"/>
          <w:szCs w:val="22"/>
        </w:rPr>
        <w:t>and</w:t>
      </w:r>
      <w:r w:rsidR="00180CA9">
        <w:rPr>
          <w:rFonts w:ascii="Calibri" w:hAnsi="Calibri"/>
          <w:b/>
          <w:iCs/>
          <w:sz w:val="22"/>
          <w:szCs w:val="22"/>
        </w:rPr>
        <w:t xml:space="preserve"> </w:t>
      </w:r>
      <w:r w:rsidRPr="00284E41">
        <w:rPr>
          <w:rFonts w:ascii="Calibri" w:hAnsi="Calibri"/>
          <w:b/>
          <w:iCs/>
          <w:sz w:val="22"/>
          <w:szCs w:val="22"/>
        </w:rPr>
        <w:t>Alvarez</w:t>
      </w:r>
      <w:r w:rsidR="00180CA9">
        <w:rPr>
          <w:rFonts w:ascii="Calibri" w:hAnsi="Calibri"/>
          <w:b/>
          <w:iCs/>
          <w:sz w:val="22"/>
          <w:szCs w:val="22"/>
        </w:rPr>
        <w:t xml:space="preserve"> E</w:t>
      </w:r>
      <w:r w:rsidR="00180CA9">
        <w:rPr>
          <w:rFonts w:ascii="Calibri" w:hAnsi="Calibri"/>
          <w:iCs/>
          <w:sz w:val="22"/>
          <w:szCs w:val="22"/>
        </w:rPr>
        <w:t xml:space="preserve">.  </w:t>
      </w:r>
      <w:hyperlink r:id="rId79" w:history="1">
        <w:r w:rsidRPr="00284E41">
          <w:rPr>
            <w:rStyle w:val="Hyperlink"/>
            <w:rFonts w:ascii="Calibri" w:hAnsi="Calibri"/>
            <w:color w:val="auto"/>
            <w:sz w:val="22"/>
            <w:szCs w:val="22"/>
            <w:u w:val="none"/>
          </w:rPr>
          <w:t xml:space="preserve">Comparison of 24 Month Changes in Brain Volume Among Long Term Users of Natalizumab in Multiple Sclerosis Versus Healthy Controls </w:t>
        </w:r>
      </w:hyperlink>
      <w:r w:rsidRPr="00284E41">
        <w:rPr>
          <w:rFonts w:ascii="Calibri" w:hAnsi="Calibri"/>
          <w:sz w:val="22"/>
          <w:szCs w:val="22"/>
        </w:rPr>
        <w:t>Poster presentation at the ACTRIMS</w:t>
      </w:r>
      <w:r w:rsidR="00CD6EAA">
        <w:rPr>
          <w:rFonts w:ascii="Calibri" w:hAnsi="Calibri"/>
          <w:sz w:val="22"/>
          <w:szCs w:val="22"/>
        </w:rPr>
        <w:t xml:space="preserve"> 2019</w:t>
      </w:r>
    </w:p>
    <w:p w14:paraId="42D91990" w14:textId="77777777" w:rsidR="00284E41" w:rsidRDefault="001938D9" w:rsidP="00CD6EAA">
      <w:pPr>
        <w:pStyle w:val="NormalWeb"/>
        <w:numPr>
          <w:ilvl w:val="0"/>
          <w:numId w:val="16"/>
        </w:numPr>
        <w:spacing w:before="0" w:beforeAutospacing="0" w:after="0" w:afterAutospacing="0"/>
        <w:rPr>
          <w:rFonts w:ascii="Calibri" w:hAnsi="Calibri"/>
          <w:sz w:val="22"/>
          <w:szCs w:val="22"/>
        </w:rPr>
      </w:pPr>
      <w:r>
        <w:rPr>
          <w:rFonts w:ascii="Calibri" w:hAnsi="Calibri"/>
          <w:iCs/>
          <w:sz w:val="22"/>
          <w:szCs w:val="22"/>
        </w:rPr>
        <w:t>Vollmer</w:t>
      </w:r>
      <w:r w:rsidR="00BC705E">
        <w:rPr>
          <w:rFonts w:ascii="Calibri" w:hAnsi="Calibri"/>
          <w:iCs/>
          <w:sz w:val="22"/>
          <w:szCs w:val="22"/>
        </w:rPr>
        <w:t xml:space="preserve"> B</w:t>
      </w:r>
      <w:r>
        <w:rPr>
          <w:rFonts w:ascii="Calibri" w:hAnsi="Calibri"/>
          <w:iCs/>
          <w:sz w:val="22"/>
          <w:szCs w:val="22"/>
        </w:rPr>
        <w:t>, Wallach</w:t>
      </w:r>
      <w:r w:rsidR="00BC705E">
        <w:rPr>
          <w:rFonts w:ascii="Calibri" w:hAnsi="Calibri"/>
          <w:iCs/>
          <w:sz w:val="22"/>
          <w:szCs w:val="22"/>
        </w:rPr>
        <w:t xml:space="preserve"> A</w:t>
      </w:r>
      <w:r>
        <w:rPr>
          <w:rFonts w:ascii="Calibri" w:hAnsi="Calibri"/>
          <w:iCs/>
          <w:sz w:val="22"/>
          <w:szCs w:val="22"/>
        </w:rPr>
        <w:t>, Corboy</w:t>
      </w:r>
      <w:r w:rsidR="00BC705E">
        <w:rPr>
          <w:rFonts w:ascii="Calibri" w:hAnsi="Calibri"/>
          <w:iCs/>
          <w:sz w:val="22"/>
          <w:szCs w:val="22"/>
        </w:rPr>
        <w:t xml:space="preserve"> J</w:t>
      </w:r>
      <w:r>
        <w:rPr>
          <w:rFonts w:ascii="Calibri" w:hAnsi="Calibri"/>
          <w:iCs/>
          <w:sz w:val="22"/>
          <w:szCs w:val="22"/>
        </w:rPr>
        <w:t xml:space="preserve">, </w:t>
      </w:r>
      <w:proofErr w:type="spellStart"/>
      <w:r w:rsidR="00284E41" w:rsidRPr="00284E41">
        <w:rPr>
          <w:rFonts w:ascii="Calibri" w:hAnsi="Calibri"/>
          <w:iCs/>
          <w:sz w:val="22"/>
          <w:szCs w:val="22"/>
        </w:rPr>
        <w:t>Dubovskaya</w:t>
      </w:r>
      <w:proofErr w:type="spellEnd"/>
      <w:r w:rsidR="00BC705E">
        <w:rPr>
          <w:rFonts w:ascii="Calibri" w:hAnsi="Calibri"/>
          <w:iCs/>
          <w:sz w:val="22"/>
          <w:szCs w:val="22"/>
        </w:rPr>
        <w:t xml:space="preserve"> K,</w:t>
      </w:r>
      <w:r>
        <w:rPr>
          <w:rFonts w:ascii="Calibri" w:hAnsi="Calibri"/>
          <w:iCs/>
          <w:sz w:val="22"/>
          <w:szCs w:val="22"/>
          <w:vertAlign w:val="superscript"/>
        </w:rPr>
        <w:t xml:space="preserve"> </w:t>
      </w:r>
      <w:r w:rsidR="00284E41" w:rsidRPr="00284E41">
        <w:rPr>
          <w:rFonts w:ascii="Calibri" w:hAnsi="Calibri"/>
          <w:b/>
          <w:iCs/>
          <w:sz w:val="22"/>
          <w:szCs w:val="22"/>
        </w:rPr>
        <w:t>Alvarez</w:t>
      </w:r>
      <w:r w:rsidR="00BC705E">
        <w:rPr>
          <w:rFonts w:ascii="Calibri" w:hAnsi="Calibri"/>
          <w:b/>
          <w:iCs/>
          <w:sz w:val="22"/>
          <w:szCs w:val="22"/>
        </w:rPr>
        <w:t xml:space="preserve"> E</w:t>
      </w:r>
      <w:r>
        <w:rPr>
          <w:rFonts w:ascii="Calibri" w:hAnsi="Calibri"/>
          <w:iCs/>
          <w:sz w:val="22"/>
          <w:szCs w:val="22"/>
        </w:rPr>
        <w:t>, and Kister</w:t>
      </w:r>
      <w:r w:rsidR="00BC705E">
        <w:rPr>
          <w:rFonts w:ascii="Calibri" w:hAnsi="Calibri"/>
          <w:iCs/>
          <w:sz w:val="22"/>
          <w:szCs w:val="22"/>
        </w:rPr>
        <w:t xml:space="preserve"> I</w:t>
      </w:r>
      <w:r>
        <w:rPr>
          <w:rFonts w:ascii="Calibri" w:hAnsi="Calibri"/>
          <w:iCs/>
          <w:sz w:val="22"/>
          <w:szCs w:val="22"/>
        </w:rPr>
        <w:t xml:space="preserve">.  </w:t>
      </w:r>
      <w:hyperlink r:id="rId80" w:history="1">
        <w:r w:rsidR="00284E41" w:rsidRPr="00284E41">
          <w:rPr>
            <w:rStyle w:val="Hyperlink"/>
            <w:rFonts w:ascii="Calibri" w:hAnsi="Calibri"/>
            <w:color w:val="auto"/>
            <w:sz w:val="22"/>
            <w:szCs w:val="22"/>
            <w:u w:val="none"/>
          </w:rPr>
          <w:t xml:space="preserve">Serious Adverse Events in Rituximab-Treated Patients with Multiple Sclerosis and Related Disorders </w:t>
        </w:r>
      </w:hyperlink>
      <w:r w:rsidR="00284E41" w:rsidRPr="00284E41">
        <w:rPr>
          <w:rFonts w:ascii="Calibri" w:hAnsi="Calibri"/>
          <w:iCs/>
          <w:sz w:val="22"/>
          <w:szCs w:val="22"/>
        </w:rPr>
        <w:t xml:space="preserve"> </w:t>
      </w:r>
      <w:r w:rsidR="00284E41" w:rsidRPr="00284E41">
        <w:rPr>
          <w:rFonts w:ascii="Calibri" w:hAnsi="Calibri"/>
          <w:sz w:val="22"/>
          <w:szCs w:val="22"/>
        </w:rPr>
        <w:t>Poster presentation at ACTRIMS</w:t>
      </w:r>
      <w:r w:rsidR="00CD6EAA">
        <w:rPr>
          <w:rFonts w:ascii="Calibri" w:hAnsi="Calibri"/>
          <w:sz w:val="22"/>
          <w:szCs w:val="22"/>
        </w:rPr>
        <w:t xml:space="preserve"> 2019</w:t>
      </w:r>
    </w:p>
    <w:p w14:paraId="1DB67C43" w14:textId="77777777" w:rsidR="00CD6EAA" w:rsidRDefault="00D429F2" w:rsidP="00CD6EAA">
      <w:pPr>
        <w:pStyle w:val="NormalWeb"/>
        <w:numPr>
          <w:ilvl w:val="0"/>
          <w:numId w:val="16"/>
        </w:numPr>
        <w:spacing w:before="0" w:beforeAutospacing="0" w:after="0" w:afterAutospacing="0"/>
        <w:rPr>
          <w:rFonts w:ascii="Calibri" w:hAnsi="Calibri"/>
          <w:sz w:val="22"/>
          <w:szCs w:val="22"/>
        </w:rPr>
      </w:pPr>
      <w:r>
        <w:rPr>
          <w:rFonts w:ascii="Calibri" w:hAnsi="Calibri"/>
          <w:sz w:val="22"/>
          <w:szCs w:val="22"/>
        </w:rPr>
        <w:t xml:space="preserve">Kwon SH, Nair K, Sillau S, </w:t>
      </w:r>
      <w:r w:rsidRPr="0092350A">
        <w:rPr>
          <w:rFonts w:ascii="Calibri" w:hAnsi="Calibri"/>
          <w:b/>
          <w:sz w:val="22"/>
          <w:szCs w:val="22"/>
        </w:rPr>
        <w:t xml:space="preserve">Alvarez </w:t>
      </w:r>
      <w:proofErr w:type="gramStart"/>
      <w:r w:rsidRPr="0092350A">
        <w:rPr>
          <w:rFonts w:ascii="Calibri" w:hAnsi="Calibri"/>
          <w:b/>
          <w:sz w:val="22"/>
          <w:szCs w:val="22"/>
        </w:rPr>
        <w:t>E</w:t>
      </w:r>
      <w:r w:rsidR="00BC705E">
        <w:rPr>
          <w:rFonts w:ascii="Calibri" w:hAnsi="Calibri"/>
          <w:sz w:val="22"/>
          <w:szCs w:val="22"/>
        </w:rPr>
        <w:t xml:space="preserve"> .</w:t>
      </w:r>
      <w:proofErr w:type="gramEnd"/>
      <w:r w:rsidR="00BC705E">
        <w:rPr>
          <w:rFonts w:ascii="Calibri" w:hAnsi="Calibri"/>
          <w:sz w:val="22"/>
          <w:szCs w:val="22"/>
        </w:rPr>
        <w:t xml:space="preserve">  </w:t>
      </w:r>
      <w:r>
        <w:rPr>
          <w:rFonts w:ascii="Calibri" w:hAnsi="Calibri"/>
          <w:sz w:val="22"/>
          <w:szCs w:val="22"/>
        </w:rPr>
        <w:t xml:space="preserve">Longitudinal comparison in employment between multiple sclerosis </w:t>
      </w:r>
      <w:proofErr w:type="spellStart"/>
      <w:r>
        <w:rPr>
          <w:rFonts w:ascii="Calibri" w:hAnsi="Calibri"/>
          <w:sz w:val="22"/>
          <w:szCs w:val="22"/>
        </w:rPr>
        <w:t>pateints</w:t>
      </w:r>
      <w:proofErr w:type="spellEnd"/>
      <w:r>
        <w:rPr>
          <w:rFonts w:ascii="Calibri" w:hAnsi="Calibri"/>
          <w:sz w:val="22"/>
          <w:szCs w:val="22"/>
        </w:rPr>
        <w:t xml:space="preserve"> versus controls.</w:t>
      </w:r>
      <w:r w:rsidR="007D0715">
        <w:rPr>
          <w:rFonts w:ascii="Calibri" w:hAnsi="Calibri"/>
          <w:sz w:val="22"/>
          <w:szCs w:val="22"/>
        </w:rPr>
        <w:t xml:space="preserve">  Poster presentation at ISPOR 2019 in New Orleans, LA</w:t>
      </w:r>
    </w:p>
    <w:p w14:paraId="7CC9CCBC" w14:textId="77777777" w:rsidR="00EC08D7" w:rsidRDefault="00EC08D7" w:rsidP="00EC08D7">
      <w:pPr>
        <w:pStyle w:val="NormalWeb"/>
        <w:numPr>
          <w:ilvl w:val="0"/>
          <w:numId w:val="16"/>
        </w:numPr>
        <w:rPr>
          <w:rFonts w:ascii="Calibri" w:hAnsi="Calibri"/>
          <w:sz w:val="22"/>
          <w:szCs w:val="22"/>
        </w:rPr>
      </w:pPr>
      <w:r>
        <w:rPr>
          <w:rFonts w:ascii="Calibri" w:hAnsi="Calibri"/>
          <w:sz w:val="22"/>
          <w:szCs w:val="22"/>
        </w:rPr>
        <w:t>Domen</w:t>
      </w:r>
      <w:r w:rsidR="00BC705E">
        <w:rPr>
          <w:rFonts w:ascii="Calibri" w:hAnsi="Calibri"/>
          <w:sz w:val="22"/>
          <w:szCs w:val="22"/>
        </w:rPr>
        <w:t xml:space="preserve"> C, </w:t>
      </w:r>
      <w:r>
        <w:rPr>
          <w:rFonts w:ascii="Calibri" w:hAnsi="Calibri"/>
          <w:sz w:val="22"/>
          <w:szCs w:val="22"/>
        </w:rPr>
        <w:t>Weinkle</w:t>
      </w:r>
      <w:r w:rsidR="00BC705E">
        <w:rPr>
          <w:rFonts w:ascii="Calibri" w:hAnsi="Calibri"/>
          <w:sz w:val="22"/>
          <w:szCs w:val="22"/>
        </w:rPr>
        <w:t xml:space="preserve"> L, </w:t>
      </w:r>
      <w:r>
        <w:rPr>
          <w:rFonts w:ascii="Calibri" w:hAnsi="Calibri"/>
          <w:sz w:val="22"/>
          <w:szCs w:val="22"/>
        </w:rPr>
        <w:t>Shelton</w:t>
      </w:r>
      <w:r w:rsidR="00BC705E">
        <w:rPr>
          <w:rFonts w:ascii="Calibri" w:hAnsi="Calibri"/>
          <w:sz w:val="22"/>
          <w:szCs w:val="22"/>
        </w:rPr>
        <w:t xml:space="preserve"> I, </w:t>
      </w:r>
      <w:r>
        <w:rPr>
          <w:rFonts w:ascii="Calibri" w:hAnsi="Calibri"/>
          <w:sz w:val="22"/>
          <w:szCs w:val="22"/>
        </w:rPr>
        <w:t>Sillau</w:t>
      </w:r>
      <w:r w:rsidR="00BC705E">
        <w:rPr>
          <w:rFonts w:ascii="Calibri" w:hAnsi="Calibri"/>
          <w:sz w:val="22"/>
          <w:szCs w:val="22"/>
        </w:rPr>
        <w:t xml:space="preserve"> S, Nair K</w:t>
      </w:r>
      <w:r>
        <w:rPr>
          <w:rFonts w:ascii="Calibri" w:hAnsi="Calibri"/>
          <w:sz w:val="22"/>
          <w:szCs w:val="22"/>
        </w:rPr>
        <w:t xml:space="preserve">, </w:t>
      </w:r>
      <w:r w:rsidRPr="00AF7AF5">
        <w:rPr>
          <w:rFonts w:ascii="Calibri" w:hAnsi="Calibri"/>
          <w:b/>
          <w:sz w:val="22"/>
          <w:szCs w:val="22"/>
        </w:rPr>
        <w:t>Alvarez, E</w:t>
      </w:r>
      <w:r>
        <w:rPr>
          <w:rFonts w:ascii="Calibri" w:hAnsi="Calibri"/>
          <w:sz w:val="22"/>
          <w:szCs w:val="22"/>
        </w:rPr>
        <w:t xml:space="preserve">.  </w:t>
      </w:r>
      <w:r w:rsidRPr="00EC08D7">
        <w:rPr>
          <w:rFonts w:ascii="Calibri" w:hAnsi="Calibri"/>
          <w:sz w:val="22"/>
          <w:szCs w:val="22"/>
        </w:rPr>
        <w:t>Cannabis use by Patients with Multiple Sclerosis in Colorado</w:t>
      </w:r>
      <w:r w:rsidR="00F37398">
        <w:rPr>
          <w:rFonts w:ascii="Calibri" w:hAnsi="Calibri"/>
          <w:sz w:val="22"/>
          <w:szCs w:val="22"/>
        </w:rPr>
        <w:t>.  Poster presentation at AAN 2019 in Philadelphia, PA</w:t>
      </w:r>
    </w:p>
    <w:p w14:paraId="64C0438D" w14:textId="77777777" w:rsidR="00F37398" w:rsidRDefault="00F63268" w:rsidP="00F63268">
      <w:pPr>
        <w:pStyle w:val="NormalWeb"/>
        <w:numPr>
          <w:ilvl w:val="0"/>
          <w:numId w:val="16"/>
        </w:numPr>
        <w:rPr>
          <w:rFonts w:ascii="Calibri" w:hAnsi="Calibri"/>
          <w:sz w:val="22"/>
          <w:szCs w:val="22"/>
        </w:rPr>
      </w:pPr>
      <w:r w:rsidRPr="00AF7AF5">
        <w:rPr>
          <w:rFonts w:ascii="Calibri" w:hAnsi="Calibri"/>
          <w:b/>
          <w:sz w:val="22"/>
          <w:szCs w:val="22"/>
        </w:rPr>
        <w:t>Alvarez</w:t>
      </w:r>
      <w:r w:rsidR="006E5B0E">
        <w:rPr>
          <w:rFonts w:ascii="Calibri" w:hAnsi="Calibri"/>
          <w:b/>
          <w:sz w:val="22"/>
          <w:szCs w:val="22"/>
        </w:rPr>
        <w:t xml:space="preserve"> E, </w:t>
      </w:r>
      <w:r>
        <w:rPr>
          <w:rFonts w:ascii="Calibri" w:hAnsi="Calibri"/>
          <w:sz w:val="22"/>
          <w:szCs w:val="22"/>
        </w:rPr>
        <w:t>Smith</w:t>
      </w:r>
      <w:r w:rsidR="006E5B0E">
        <w:rPr>
          <w:rFonts w:ascii="Calibri" w:hAnsi="Calibri"/>
          <w:sz w:val="22"/>
          <w:szCs w:val="22"/>
        </w:rPr>
        <w:t xml:space="preserve"> P, </w:t>
      </w:r>
      <w:r>
        <w:rPr>
          <w:rFonts w:ascii="Calibri" w:hAnsi="Calibri"/>
          <w:sz w:val="22"/>
          <w:szCs w:val="22"/>
        </w:rPr>
        <w:t>Deanda</w:t>
      </w:r>
      <w:r w:rsidR="006E5B0E">
        <w:rPr>
          <w:rFonts w:ascii="Calibri" w:hAnsi="Calibri"/>
          <w:sz w:val="22"/>
          <w:szCs w:val="22"/>
        </w:rPr>
        <w:t xml:space="preserve"> K, </w:t>
      </w:r>
      <w:r>
        <w:rPr>
          <w:rFonts w:ascii="Calibri" w:hAnsi="Calibri"/>
          <w:sz w:val="22"/>
          <w:szCs w:val="22"/>
        </w:rPr>
        <w:t>Sudfeld</w:t>
      </w:r>
      <w:r w:rsidR="006E5B0E">
        <w:rPr>
          <w:rFonts w:ascii="Calibri" w:hAnsi="Calibri"/>
          <w:sz w:val="22"/>
          <w:szCs w:val="22"/>
        </w:rPr>
        <w:t xml:space="preserve"> H, </w:t>
      </w:r>
      <w:r>
        <w:rPr>
          <w:rFonts w:ascii="Calibri" w:hAnsi="Calibri"/>
          <w:sz w:val="22"/>
          <w:szCs w:val="22"/>
        </w:rPr>
        <w:t>Palmer</w:t>
      </w:r>
      <w:r w:rsidR="006E5B0E">
        <w:rPr>
          <w:rFonts w:ascii="Calibri" w:hAnsi="Calibri"/>
          <w:sz w:val="22"/>
          <w:szCs w:val="22"/>
        </w:rPr>
        <w:t xml:space="preserve"> L, </w:t>
      </w:r>
      <w:r>
        <w:rPr>
          <w:rFonts w:ascii="Calibri" w:hAnsi="Calibri"/>
          <w:sz w:val="22"/>
          <w:szCs w:val="22"/>
        </w:rPr>
        <w:t>Simpson</w:t>
      </w:r>
      <w:r w:rsidR="006E5B0E">
        <w:rPr>
          <w:rFonts w:ascii="Calibri" w:hAnsi="Calibri"/>
          <w:sz w:val="22"/>
          <w:szCs w:val="22"/>
        </w:rPr>
        <w:t xml:space="preserve"> J, </w:t>
      </w:r>
      <w:r>
        <w:rPr>
          <w:rFonts w:ascii="Calibri" w:hAnsi="Calibri"/>
          <w:sz w:val="22"/>
          <w:szCs w:val="22"/>
        </w:rPr>
        <w:t>Kern</w:t>
      </w:r>
      <w:r w:rsidR="006E5B0E">
        <w:rPr>
          <w:rFonts w:ascii="Calibri" w:hAnsi="Calibri"/>
          <w:sz w:val="22"/>
          <w:szCs w:val="22"/>
        </w:rPr>
        <w:t xml:space="preserve"> D</w:t>
      </w:r>
      <w:r>
        <w:rPr>
          <w:rFonts w:ascii="Calibri" w:hAnsi="Calibri"/>
          <w:sz w:val="22"/>
          <w:szCs w:val="22"/>
        </w:rPr>
        <w:t>.</w:t>
      </w:r>
      <w:r w:rsidR="006E5B0E">
        <w:rPr>
          <w:rFonts w:ascii="Calibri" w:hAnsi="Calibri"/>
          <w:sz w:val="22"/>
          <w:szCs w:val="22"/>
        </w:rPr>
        <w:t xml:space="preserve"> </w:t>
      </w:r>
      <w:r>
        <w:rPr>
          <w:rFonts w:ascii="Calibri" w:hAnsi="Calibri"/>
          <w:sz w:val="22"/>
          <w:szCs w:val="22"/>
        </w:rPr>
        <w:t xml:space="preserve">  </w:t>
      </w:r>
      <w:r w:rsidRPr="00F63268">
        <w:rPr>
          <w:rFonts w:ascii="Calibri" w:hAnsi="Calibri"/>
          <w:sz w:val="22"/>
          <w:szCs w:val="22"/>
        </w:rPr>
        <w:t xml:space="preserve">A novel practice model incorporating extended rooming and scribing assistance in </w:t>
      </w:r>
      <w:proofErr w:type="gramStart"/>
      <w:r w:rsidRPr="00F63268">
        <w:rPr>
          <w:rFonts w:ascii="Calibri" w:hAnsi="Calibri"/>
          <w:sz w:val="22"/>
          <w:szCs w:val="22"/>
        </w:rPr>
        <w:t>an academic</w:t>
      </w:r>
      <w:proofErr w:type="gramEnd"/>
      <w:r w:rsidRPr="00F63268">
        <w:rPr>
          <w:rFonts w:ascii="Calibri" w:hAnsi="Calibri"/>
          <w:sz w:val="22"/>
          <w:szCs w:val="22"/>
        </w:rPr>
        <w:t xml:space="preserve"> neurology practice</w:t>
      </w:r>
      <w:r>
        <w:rPr>
          <w:rFonts w:ascii="Calibri" w:hAnsi="Calibri"/>
          <w:sz w:val="22"/>
          <w:szCs w:val="22"/>
        </w:rPr>
        <w:t>.  Poster presentation at AAN 2019 in Philadelphia, PA</w:t>
      </w:r>
    </w:p>
    <w:p w14:paraId="3EEC70C8" w14:textId="77777777" w:rsidR="00F273A3" w:rsidRDefault="000E3BEA" w:rsidP="00F273A3">
      <w:pPr>
        <w:pStyle w:val="NormalWeb"/>
        <w:numPr>
          <w:ilvl w:val="0"/>
          <w:numId w:val="16"/>
        </w:numPr>
        <w:rPr>
          <w:rFonts w:ascii="Calibri" w:hAnsi="Calibri"/>
          <w:sz w:val="22"/>
          <w:szCs w:val="22"/>
        </w:rPr>
      </w:pPr>
      <w:r>
        <w:rPr>
          <w:rFonts w:ascii="Calibri" w:hAnsi="Calibri"/>
          <w:sz w:val="22"/>
          <w:szCs w:val="22"/>
        </w:rPr>
        <w:t xml:space="preserve">Vollmer B, Nair K, Sillau S, Vollmer T, Corboy J, </w:t>
      </w:r>
      <w:r>
        <w:rPr>
          <w:rFonts w:ascii="Calibri" w:hAnsi="Calibri"/>
          <w:b/>
          <w:sz w:val="22"/>
          <w:szCs w:val="22"/>
        </w:rPr>
        <w:t>Alvarez E</w:t>
      </w:r>
      <w:r w:rsidR="00F273A3">
        <w:rPr>
          <w:rFonts w:ascii="Calibri" w:hAnsi="Calibri"/>
          <w:sz w:val="22"/>
          <w:szCs w:val="22"/>
        </w:rPr>
        <w:t xml:space="preserve">.  </w:t>
      </w:r>
      <w:r w:rsidR="00F273A3" w:rsidRPr="00F273A3">
        <w:rPr>
          <w:rFonts w:ascii="Calibri" w:hAnsi="Calibri"/>
          <w:sz w:val="22"/>
          <w:szCs w:val="22"/>
        </w:rPr>
        <w:t>Higher Efficacy Therapies Appear to have a Disproportionately Larger Effect in Younger Patients with Multiple Sclerosis</w:t>
      </w:r>
      <w:r w:rsidR="00F273A3">
        <w:rPr>
          <w:rFonts w:ascii="Calibri" w:hAnsi="Calibri"/>
          <w:sz w:val="22"/>
          <w:szCs w:val="22"/>
        </w:rPr>
        <w:t>.  Poster presentation at AAN 2019 in Philadelphia, PA</w:t>
      </w:r>
    </w:p>
    <w:p w14:paraId="0FAF8C77" w14:textId="77777777" w:rsidR="00F63268" w:rsidRDefault="00C376A9" w:rsidP="00311613">
      <w:pPr>
        <w:pStyle w:val="NormalWeb"/>
        <w:numPr>
          <w:ilvl w:val="0"/>
          <w:numId w:val="16"/>
        </w:numPr>
        <w:rPr>
          <w:rFonts w:ascii="Calibri" w:hAnsi="Calibri"/>
          <w:sz w:val="22"/>
          <w:szCs w:val="22"/>
        </w:rPr>
      </w:pPr>
      <w:r w:rsidRPr="00A51B0E">
        <w:rPr>
          <w:rFonts w:ascii="Calibri" w:hAnsi="Calibri"/>
          <w:sz w:val="22"/>
          <w:szCs w:val="22"/>
          <w:lang w:val="de-DE"/>
        </w:rPr>
        <w:t xml:space="preserve">Vollmer T, </w:t>
      </w:r>
      <w:r w:rsidRPr="00A51B0E">
        <w:rPr>
          <w:rFonts w:ascii="Calibri" w:hAnsi="Calibri"/>
          <w:b/>
          <w:sz w:val="22"/>
          <w:szCs w:val="22"/>
          <w:lang w:val="de-DE"/>
        </w:rPr>
        <w:t xml:space="preserve">Alvarez E, </w:t>
      </w:r>
      <w:r w:rsidRPr="00A51B0E">
        <w:rPr>
          <w:rFonts w:ascii="Calibri" w:hAnsi="Calibri"/>
          <w:sz w:val="22"/>
          <w:szCs w:val="22"/>
          <w:lang w:val="de-DE"/>
        </w:rPr>
        <w:t xml:space="preserve">Nair K, Cohen J, Boster A, Masterman D, Pradhan A, </w:t>
      </w:r>
      <w:r w:rsidR="00311613" w:rsidRPr="00A51B0E">
        <w:rPr>
          <w:rFonts w:ascii="Calibri" w:hAnsi="Calibri"/>
          <w:sz w:val="22"/>
          <w:szCs w:val="22"/>
          <w:lang w:val="de-DE"/>
        </w:rPr>
        <w:t>Musch</w:t>
      </w:r>
      <w:r w:rsidRPr="00A51B0E">
        <w:rPr>
          <w:rFonts w:ascii="Calibri" w:hAnsi="Calibri"/>
          <w:sz w:val="22"/>
          <w:szCs w:val="22"/>
          <w:lang w:val="de-DE"/>
        </w:rPr>
        <w:t xml:space="preserve"> B, Ma X, Pei J, Moss B, Weinstock-Guttman B, Bermel R</w:t>
      </w:r>
      <w:r w:rsidR="00841AC3" w:rsidRPr="00A51B0E">
        <w:rPr>
          <w:rFonts w:ascii="Calibri" w:hAnsi="Calibri"/>
          <w:sz w:val="22"/>
          <w:szCs w:val="22"/>
          <w:lang w:val="de-DE"/>
        </w:rPr>
        <w:t xml:space="preserve">.  </w:t>
      </w:r>
      <w:r w:rsidR="00311613" w:rsidRPr="00311613">
        <w:rPr>
          <w:rFonts w:ascii="Calibri" w:hAnsi="Calibri"/>
          <w:sz w:val="22"/>
          <w:szCs w:val="22"/>
        </w:rPr>
        <w:t>Evaluation of shorter infusion times with ocrelizumab in patients with relapsing-remitting multiple sclerosis</w:t>
      </w:r>
      <w:r w:rsidR="00311613">
        <w:rPr>
          <w:rFonts w:ascii="Calibri" w:hAnsi="Calibri"/>
          <w:sz w:val="22"/>
          <w:szCs w:val="22"/>
        </w:rPr>
        <w:t>.  Poster presentation</w:t>
      </w:r>
      <w:r w:rsidR="00E631FA">
        <w:rPr>
          <w:rFonts w:ascii="Calibri" w:hAnsi="Calibri"/>
          <w:sz w:val="22"/>
          <w:szCs w:val="22"/>
        </w:rPr>
        <w:t xml:space="preserve"> at AAN 2019 in Philadelphia, PA</w:t>
      </w:r>
    </w:p>
    <w:p w14:paraId="5CAC629B" w14:textId="77777777" w:rsidR="00E631FA" w:rsidRDefault="00310356" w:rsidP="00AC6D50">
      <w:pPr>
        <w:pStyle w:val="NormalWeb"/>
        <w:numPr>
          <w:ilvl w:val="0"/>
          <w:numId w:val="16"/>
        </w:numPr>
        <w:rPr>
          <w:rFonts w:ascii="Calibri" w:hAnsi="Calibri"/>
          <w:sz w:val="22"/>
          <w:szCs w:val="22"/>
        </w:rPr>
      </w:pPr>
      <w:r>
        <w:rPr>
          <w:rFonts w:ascii="Calibri" w:hAnsi="Calibri"/>
          <w:sz w:val="22"/>
          <w:szCs w:val="22"/>
        </w:rPr>
        <w:t xml:space="preserve">Alimohamadi S, Vollmer B, Nair K, Sillau S, Corboy J, Vollmer T, </w:t>
      </w:r>
      <w:r>
        <w:rPr>
          <w:rFonts w:ascii="Calibri" w:hAnsi="Calibri"/>
          <w:b/>
          <w:sz w:val="22"/>
          <w:szCs w:val="22"/>
        </w:rPr>
        <w:t>Alvarez E</w:t>
      </w:r>
      <w:r w:rsidR="00AC6D50">
        <w:rPr>
          <w:rFonts w:ascii="Calibri" w:hAnsi="Calibri"/>
          <w:sz w:val="22"/>
          <w:szCs w:val="22"/>
        </w:rPr>
        <w:t xml:space="preserve">.  </w:t>
      </w:r>
      <w:r w:rsidR="00AC6D50" w:rsidRPr="00AC6D50">
        <w:rPr>
          <w:rFonts w:ascii="Calibri" w:hAnsi="Calibri"/>
          <w:sz w:val="22"/>
          <w:szCs w:val="22"/>
        </w:rPr>
        <w:t>Ocrelizumab Safety and Effectiveness in the One Year Treatment of Multiple Sclerosis Compared to Other Disease Modifying Therapies</w:t>
      </w:r>
      <w:r w:rsidR="00AC6D50">
        <w:rPr>
          <w:rFonts w:ascii="Calibri" w:hAnsi="Calibri"/>
          <w:sz w:val="22"/>
          <w:szCs w:val="22"/>
        </w:rPr>
        <w:t>.  Poster presentation at AAN 2019 in Philadelphia, PA</w:t>
      </w:r>
    </w:p>
    <w:p w14:paraId="5C4FC90C" w14:textId="77777777" w:rsidR="001A4EC6" w:rsidRPr="001A4EC6" w:rsidRDefault="009C3D68" w:rsidP="001A4EC6">
      <w:pPr>
        <w:pStyle w:val="NormalWeb"/>
        <w:numPr>
          <w:ilvl w:val="0"/>
          <w:numId w:val="16"/>
        </w:numPr>
        <w:rPr>
          <w:rFonts w:ascii="Calibri" w:hAnsi="Calibri"/>
          <w:sz w:val="22"/>
          <w:szCs w:val="22"/>
        </w:rPr>
      </w:pPr>
      <w:r>
        <w:rPr>
          <w:rFonts w:ascii="Calibri" w:hAnsi="Calibri"/>
          <w:sz w:val="22"/>
          <w:szCs w:val="22"/>
        </w:rPr>
        <w:lastRenderedPageBreak/>
        <w:t xml:space="preserve">Vollmer B, Nair K, Corboy J, </w:t>
      </w:r>
      <w:proofErr w:type="spellStart"/>
      <w:r>
        <w:rPr>
          <w:rFonts w:ascii="Calibri" w:hAnsi="Calibri"/>
          <w:sz w:val="22"/>
          <w:szCs w:val="22"/>
        </w:rPr>
        <w:t>VollmerT</w:t>
      </w:r>
      <w:proofErr w:type="spellEnd"/>
      <w:r>
        <w:rPr>
          <w:rFonts w:ascii="Calibri" w:hAnsi="Calibri"/>
          <w:sz w:val="22"/>
          <w:szCs w:val="22"/>
        </w:rPr>
        <w:t xml:space="preserve">, </w:t>
      </w:r>
      <w:r>
        <w:rPr>
          <w:rFonts w:ascii="Calibri" w:hAnsi="Calibri"/>
          <w:b/>
          <w:sz w:val="22"/>
          <w:szCs w:val="22"/>
        </w:rPr>
        <w:t>Alvarez E</w:t>
      </w:r>
      <w:r w:rsidR="001A4EC6">
        <w:rPr>
          <w:rFonts w:ascii="Calibri" w:hAnsi="Calibri"/>
          <w:sz w:val="22"/>
          <w:szCs w:val="22"/>
        </w:rPr>
        <w:t xml:space="preserve">.  </w:t>
      </w:r>
      <w:r w:rsidR="001A4EC6" w:rsidRPr="001A4EC6">
        <w:rPr>
          <w:rFonts w:ascii="Calibri" w:hAnsi="Calibri"/>
          <w:sz w:val="22"/>
          <w:szCs w:val="22"/>
        </w:rPr>
        <w:t>Characteristics of Patients Switching from Anti-CD20 Therapy to Natalizumab in the Treatment of Multiple Sclerosis.  Poster presentation at AAN 2019 in Philadelphia, PA</w:t>
      </w:r>
    </w:p>
    <w:p w14:paraId="7BE0AB0C" w14:textId="77777777" w:rsidR="001844F5" w:rsidRPr="00AC23D2" w:rsidRDefault="00251843" w:rsidP="00AC23D2">
      <w:pPr>
        <w:pStyle w:val="NormalWeb"/>
        <w:numPr>
          <w:ilvl w:val="0"/>
          <w:numId w:val="16"/>
        </w:numPr>
        <w:rPr>
          <w:rFonts w:ascii="Calibri" w:hAnsi="Calibri"/>
          <w:sz w:val="22"/>
          <w:szCs w:val="22"/>
        </w:rPr>
      </w:pPr>
      <w:r>
        <w:rPr>
          <w:rFonts w:ascii="Calibri" w:hAnsi="Calibri"/>
          <w:b/>
          <w:sz w:val="22"/>
          <w:szCs w:val="22"/>
        </w:rPr>
        <w:t xml:space="preserve">Alvarez E, </w:t>
      </w:r>
      <w:r>
        <w:rPr>
          <w:rFonts w:ascii="Calibri" w:hAnsi="Calibri"/>
          <w:sz w:val="22"/>
          <w:szCs w:val="22"/>
        </w:rPr>
        <w:t xml:space="preserve">Nair K, Shelton I, Selva S, Voge N, Zanganeh N, </w:t>
      </w:r>
      <w:r w:rsidR="001844F5" w:rsidRPr="001844F5">
        <w:rPr>
          <w:rFonts w:ascii="Calibri" w:hAnsi="Calibri"/>
          <w:sz w:val="22"/>
          <w:szCs w:val="22"/>
        </w:rPr>
        <w:t>Sill</w:t>
      </w:r>
      <w:r>
        <w:rPr>
          <w:rFonts w:ascii="Calibri" w:hAnsi="Calibri"/>
          <w:sz w:val="22"/>
          <w:szCs w:val="22"/>
        </w:rPr>
        <w:t>au S, Vollmer T</w:t>
      </w:r>
      <w:r w:rsidR="00AC23D2">
        <w:rPr>
          <w:rFonts w:ascii="Calibri" w:hAnsi="Calibri"/>
          <w:sz w:val="22"/>
          <w:szCs w:val="22"/>
        </w:rPr>
        <w:t xml:space="preserve">.  </w:t>
      </w:r>
      <w:r w:rsidR="001844F5" w:rsidRPr="00AC23D2">
        <w:rPr>
          <w:rFonts w:ascii="Calibri" w:hAnsi="Calibri"/>
          <w:sz w:val="22"/>
          <w:szCs w:val="22"/>
        </w:rPr>
        <w:t>Evaluating the Tolerability and Safety of Switching from Rituximab to Ocrelizumab: Infusion Related Reactions in Relapsing Forms of Multiple Sclerosis.  Poster presentation at AAN 2019 in Philadelphia, PA</w:t>
      </w:r>
    </w:p>
    <w:p w14:paraId="750ED574" w14:textId="77777777" w:rsidR="00AC6D50" w:rsidRDefault="00DF0DEF" w:rsidP="000C1C53">
      <w:pPr>
        <w:pStyle w:val="NormalWeb"/>
        <w:numPr>
          <w:ilvl w:val="0"/>
          <w:numId w:val="16"/>
        </w:numPr>
        <w:rPr>
          <w:rFonts w:ascii="Calibri" w:hAnsi="Calibri"/>
          <w:sz w:val="22"/>
          <w:szCs w:val="22"/>
        </w:rPr>
      </w:pPr>
      <w:r>
        <w:rPr>
          <w:rFonts w:ascii="Calibri" w:hAnsi="Calibri"/>
          <w:sz w:val="22"/>
          <w:szCs w:val="22"/>
        </w:rPr>
        <w:t xml:space="preserve">Horton L, Khan M, Ney D, DeMasters D, </w:t>
      </w:r>
      <w:r>
        <w:rPr>
          <w:rFonts w:ascii="Calibri" w:hAnsi="Calibri"/>
          <w:b/>
          <w:sz w:val="22"/>
          <w:szCs w:val="22"/>
        </w:rPr>
        <w:t xml:space="preserve">Alvarez E, </w:t>
      </w:r>
      <w:r>
        <w:rPr>
          <w:rFonts w:ascii="Calibri" w:hAnsi="Calibri"/>
          <w:sz w:val="22"/>
          <w:szCs w:val="22"/>
        </w:rPr>
        <w:t>Piquet A</w:t>
      </w:r>
      <w:r w:rsidR="000C1C53">
        <w:rPr>
          <w:rFonts w:ascii="Calibri" w:hAnsi="Calibri"/>
          <w:sz w:val="22"/>
          <w:szCs w:val="22"/>
        </w:rPr>
        <w:t xml:space="preserve">.  </w:t>
      </w:r>
      <w:r w:rsidR="000C1C53" w:rsidRPr="000C1C53">
        <w:rPr>
          <w:rFonts w:ascii="Calibri" w:hAnsi="Calibri"/>
          <w:sz w:val="22"/>
          <w:szCs w:val="22"/>
        </w:rPr>
        <w:t>Central Nervous System T Cell Lymphoproliferative Disease Following Treatment with Alemtuzumab</w:t>
      </w:r>
      <w:r w:rsidR="000C1C53">
        <w:rPr>
          <w:rFonts w:ascii="Calibri" w:hAnsi="Calibri"/>
          <w:sz w:val="22"/>
          <w:szCs w:val="22"/>
        </w:rPr>
        <w:t xml:space="preserve">.  </w:t>
      </w:r>
      <w:r w:rsidR="000C1C53" w:rsidRPr="00AC23D2">
        <w:rPr>
          <w:rFonts w:ascii="Calibri" w:hAnsi="Calibri"/>
          <w:sz w:val="22"/>
          <w:szCs w:val="22"/>
        </w:rPr>
        <w:t>Poster presentation at AAN 2019 in Philadelphia, PA</w:t>
      </w:r>
    </w:p>
    <w:p w14:paraId="551FCB22" w14:textId="77777777" w:rsidR="000C1C53" w:rsidRDefault="00AB1F74" w:rsidP="00976752">
      <w:pPr>
        <w:pStyle w:val="NormalWeb"/>
        <w:numPr>
          <w:ilvl w:val="0"/>
          <w:numId w:val="16"/>
        </w:numPr>
        <w:rPr>
          <w:rFonts w:ascii="Calibri" w:hAnsi="Calibri"/>
          <w:sz w:val="22"/>
          <w:szCs w:val="22"/>
        </w:rPr>
      </w:pPr>
      <w:r>
        <w:rPr>
          <w:rFonts w:ascii="Calibri" w:hAnsi="Calibri"/>
          <w:sz w:val="22"/>
          <w:szCs w:val="22"/>
        </w:rPr>
        <w:t xml:space="preserve">Kern D, </w:t>
      </w:r>
      <w:r>
        <w:rPr>
          <w:rFonts w:ascii="Calibri" w:hAnsi="Calibri"/>
          <w:b/>
          <w:sz w:val="22"/>
          <w:szCs w:val="22"/>
        </w:rPr>
        <w:t xml:space="preserve">Alvarez E, </w:t>
      </w:r>
      <w:r>
        <w:rPr>
          <w:rFonts w:ascii="Calibri" w:hAnsi="Calibri"/>
          <w:sz w:val="22"/>
          <w:szCs w:val="22"/>
        </w:rPr>
        <w:t>Deanda K, Sudfeld H, Smith P, Palmer L, Simpson J, Frey L</w:t>
      </w:r>
      <w:r w:rsidR="00976752" w:rsidRPr="00976752">
        <w:rPr>
          <w:rFonts w:ascii="Calibri" w:hAnsi="Calibri"/>
          <w:sz w:val="22"/>
          <w:szCs w:val="22"/>
        </w:rPr>
        <w:t xml:space="preserve">.  Effects of a novel practice model on medical team burnout in </w:t>
      </w:r>
      <w:proofErr w:type="gramStart"/>
      <w:r w:rsidR="00976752" w:rsidRPr="00976752">
        <w:rPr>
          <w:rFonts w:ascii="Calibri" w:hAnsi="Calibri"/>
          <w:sz w:val="22"/>
          <w:szCs w:val="22"/>
        </w:rPr>
        <w:t>an academic</w:t>
      </w:r>
      <w:proofErr w:type="gramEnd"/>
      <w:r w:rsidR="00976752" w:rsidRPr="00976752">
        <w:rPr>
          <w:rFonts w:ascii="Calibri" w:hAnsi="Calibri"/>
          <w:sz w:val="22"/>
          <w:szCs w:val="22"/>
        </w:rPr>
        <w:t xml:space="preserve"> neurology practice</w:t>
      </w:r>
      <w:r w:rsidR="00976752">
        <w:rPr>
          <w:rFonts w:ascii="Calibri" w:hAnsi="Calibri"/>
          <w:sz w:val="22"/>
          <w:szCs w:val="22"/>
        </w:rPr>
        <w:t xml:space="preserve">.  </w:t>
      </w:r>
      <w:r w:rsidR="00976752" w:rsidRPr="00AC23D2">
        <w:rPr>
          <w:rFonts w:ascii="Calibri" w:hAnsi="Calibri"/>
          <w:sz w:val="22"/>
          <w:szCs w:val="22"/>
        </w:rPr>
        <w:t>Poster presentation at AAN 2019 in Philadelphia, PA</w:t>
      </w:r>
    </w:p>
    <w:p w14:paraId="3FC0CB44" w14:textId="77777777" w:rsidR="00E1549F" w:rsidRDefault="00391643" w:rsidP="00CD3A90">
      <w:pPr>
        <w:pStyle w:val="NormalWeb"/>
        <w:numPr>
          <w:ilvl w:val="0"/>
          <w:numId w:val="16"/>
        </w:numPr>
        <w:rPr>
          <w:rFonts w:ascii="Calibri" w:hAnsi="Calibri"/>
          <w:sz w:val="22"/>
          <w:szCs w:val="22"/>
        </w:rPr>
      </w:pPr>
      <w:r>
        <w:rPr>
          <w:rFonts w:ascii="Calibri" w:hAnsi="Calibri"/>
          <w:sz w:val="22"/>
          <w:szCs w:val="22"/>
        </w:rPr>
        <w:t xml:space="preserve">Hersh C, Vollmer B, Harris H, Nair K, Bermel R, Corboy J, Fox R, Vollmer T, Cohen J, Ontaneda D, </w:t>
      </w:r>
      <w:r>
        <w:rPr>
          <w:rFonts w:ascii="Calibri" w:hAnsi="Calibri"/>
          <w:b/>
          <w:sz w:val="22"/>
          <w:szCs w:val="22"/>
        </w:rPr>
        <w:t>Alvarez E</w:t>
      </w:r>
      <w:r w:rsidR="008456EC" w:rsidRPr="008456EC">
        <w:rPr>
          <w:rFonts w:ascii="Calibri" w:hAnsi="Calibri"/>
          <w:b/>
          <w:sz w:val="22"/>
          <w:szCs w:val="22"/>
        </w:rPr>
        <w:t>.</w:t>
      </w:r>
      <w:r w:rsidR="008456EC">
        <w:rPr>
          <w:rFonts w:ascii="Calibri" w:hAnsi="Calibri"/>
          <w:sz w:val="22"/>
          <w:szCs w:val="22"/>
        </w:rPr>
        <w:t xml:space="preserve">  </w:t>
      </w:r>
      <w:r w:rsidR="00E1549F" w:rsidRPr="00CD3A90">
        <w:rPr>
          <w:rFonts w:ascii="Calibri" w:hAnsi="Calibri"/>
          <w:sz w:val="22"/>
          <w:szCs w:val="22"/>
        </w:rPr>
        <w:t>Discontinuation and Comparative Effectiveness of Dimethyl Fumarate and Fingolimod in Two Large Academic Medical Centers at 36-month Follow-Up</w:t>
      </w:r>
      <w:r w:rsidR="00CD3A90" w:rsidRPr="00CD3A90">
        <w:rPr>
          <w:rFonts w:ascii="Calibri" w:hAnsi="Calibri"/>
          <w:sz w:val="22"/>
          <w:szCs w:val="22"/>
        </w:rPr>
        <w:t>.  Poster presentation</w:t>
      </w:r>
      <w:r w:rsidR="00CD3A90">
        <w:rPr>
          <w:rFonts w:ascii="Calibri" w:hAnsi="Calibri"/>
          <w:sz w:val="22"/>
          <w:szCs w:val="22"/>
        </w:rPr>
        <w:t xml:space="preserve"> at AAN 2019 in Philadelphia, PA</w:t>
      </w:r>
    </w:p>
    <w:p w14:paraId="6242C977" w14:textId="77777777" w:rsidR="00F20037" w:rsidRDefault="00F20037" w:rsidP="00F20037">
      <w:pPr>
        <w:pStyle w:val="NormalWeb"/>
        <w:numPr>
          <w:ilvl w:val="0"/>
          <w:numId w:val="16"/>
        </w:numPr>
        <w:rPr>
          <w:rFonts w:ascii="Calibri" w:hAnsi="Calibri"/>
          <w:sz w:val="22"/>
          <w:szCs w:val="22"/>
        </w:rPr>
      </w:pPr>
      <w:r w:rsidRPr="00F20037">
        <w:rPr>
          <w:rFonts w:ascii="Calibri" w:hAnsi="Calibri"/>
          <w:sz w:val="22"/>
          <w:szCs w:val="22"/>
        </w:rPr>
        <w:t xml:space="preserve">Rose J, Alvarez E, Okuda D, Gudesblatt M, Riser E, Spelman T, Butzkueven H on behalf of </w:t>
      </w:r>
      <w:proofErr w:type="spellStart"/>
      <w:r w:rsidRPr="00F20037">
        <w:rPr>
          <w:rFonts w:ascii="Calibri" w:hAnsi="Calibri"/>
          <w:sz w:val="22"/>
          <w:szCs w:val="22"/>
        </w:rPr>
        <w:t>MSBase</w:t>
      </w:r>
      <w:proofErr w:type="spellEnd"/>
      <w:r w:rsidRPr="00F20037">
        <w:rPr>
          <w:rFonts w:ascii="Calibri" w:hAnsi="Calibri"/>
          <w:sz w:val="22"/>
          <w:szCs w:val="22"/>
        </w:rPr>
        <w:t xml:space="preserve"> Investigators, Fam S, Riester K, Wu F, Miller C.  Among Real-world Multiple Sclerosis Patients That Experience Delayed-release Dimethyl Fumarate-associated Lymphopenia, Meaningful Lymphocyte Reconstitution Occurs Approximately 3 Months After Discontinuation of Delayed-release Dimethyl</w:t>
      </w:r>
      <w:r>
        <w:rPr>
          <w:rFonts w:ascii="Calibri" w:hAnsi="Calibri"/>
          <w:sz w:val="22"/>
          <w:szCs w:val="22"/>
        </w:rPr>
        <w:t xml:space="preserve"> </w:t>
      </w:r>
      <w:r w:rsidRPr="00F20037">
        <w:rPr>
          <w:rFonts w:ascii="Calibri" w:hAnsi="Calibri"/>
          <w:sz w:val="22"/>
          <w:szCs w:val="22"/>
        </w:rPr>
        <w:t>Fumarate</w:t>
      </w:r>
      <w:r>
        <w:rPr>
          <w:rFonts w:ascii="Calibri" w:hAnsi="Calibri"/>
          <w:sz w:val="22"/>
          <w:szCs w:val="22"/>
        </w:rPr>
        <w:t xml:space="preserve">.  </w:t>
      </w:r>
      <w:r w:rsidRPr="00CD3A90">
        <w:rPr>
          <w:rFonts w:ascii="Calibri" w:hAnsi="Calibri"/>
          <w:sz w:val="22"/>
          <w:szCs w:val="22"/>
        </w:rPr>
        <w:t>Poster presentation</w:t>
      </w:r>
      <w:r>
        <w:rPr>
          <w:rFonts w:ascii="Calibri" w:hAnsi="Calibri"/>
          <w:sz w:val="22"/>
          <w:szCs w:val="22"/>
        </w:rPr>
        <w:t xml:space="preserve"> at AAN 2019 in Philadelphia, PA</w:t>
      </w:r>
    </w:p>
    <w:p w14:paraId="3737CB4C" w14:textId="77777777" w:rsidR="00970216" w:rsidRDefault="00073898" w:rsidP="00073898">
      <w:pPr>
        <w:pStyle w:val="NormalWeb"/>
        <w:numPr>
          <w:ilvl w:val="0"/>
          <w:numId w:val="16"/>
        </w:numPr>
        <w:rPr>
          <w:rFonts w:ascii="Calibri" w:hAnsi="Calibri"/>
          <w:sz w:val="22"/>
          <w:szCs w:val="22"/>
        </w:rPr>
      </w:pPr>
      <w:r>
        <w:rPr>
          <w:rFonts w:ascii="Calibri" w:hAnsi="Calibri"/>
          <w:sz w:val="22"/>
          <w:szCs w:val="22"/>
        </w:rPr>
        <w:t>Walla</w:t>
      </w:r>
      <w:r w:rsidR="00C653EC">
        <w:rPr>
          <w:rFonts w:ascii="Calibri" w:hAnsi="Calibri"/>
          <w:sz w:val="22"/>
          <w:szCs w:val="22"/>
        </w:rPr>
        <w:t xml:space="preserve">ch A, Vollmer B, Corboy J, </w:t>
      </w:r>
      <w:proofErr w:type="spellStart"/>
      <w:r w:rsidR="00C653EC">
        <w:rPr>
          <w:rFonts w:ascii="Calibri" w:hAnsi="Calibri"/>
          <w:sz w:val="22"/>
          <w:szCs w:val="22"/>
        </w:rPr>
        <w:t>Dubovskaya</w:t>
      </w:r>
      <w:proofErr w:type="spellEnd"/>
      <w:r w:rsidR="00C653EC">
        <w:rPr>
          <w:rFonts w:ascii="Calibri" w:hAnsi="Calibri"/>
          <w:sz w:val="22"/>
          <w:szCs w:val="22"/>
        </w:rPr>
        <w:t xml:space="preserve"> K, </w:t>
      </w:r>
      <w:r w:rsidRPr="00073898">
        <w:rPr>
          <w:rFonts w:ascii="Calibri" w:hAnsi="Calibri"/>
          <w:sz w:val="22"/>
          <w:szCs w:val="22"/>
        </w:rPr>
        <w:t>Ki</w:t>
      </w:r>
      <w:r w:rsidR="00C653EC">
        <w:rPr>
          <w:rFonts w:ascii="Calibri" w:hAnsi="Calibri"/>
          <w:sz w:val="22"/>
          <w:szCs w:val="22"/>
        </w:rPr>
        <w:t xml:space="preserve">ster I, </w:t>
      </w:r>
      <w:r w:rsidR="00C653EC">
        <w:rPr>
          <w:rFonts w:ascii="Calibri" w:hAnsi="Calibri"/>
          <w:b/>
          <w:sz w:val="22"/>
          <w:szCs w:val="22"/>
        </w:rPr>
        <w:t>Alvarez E</w:t>
      </w:r>
      <w:r>
        <w:rPr>
          <w:rFonts w:ascii="Calibri" w:hAnsi="Calibri"/>
          <w:sz w:val="22"/>
          <w:szCs w:val="22"/>
        </w:rPr>
        <w:t xml:space="preserve">.  </w:t>
      </w:r>
      <w:r w:rsidRPr="00073898">
        <w:rPr>
          <w:rFonts w:ascii="Calibri" w:hAnsi="Calibri"/>
          <w:sz w:val="22"/>
          <w:szCs w:val="22"/>
        </w:rPr>
        <w:t xml:space="preserve">Serious Adverse Events in Rituximab-Treated Patients with Multiple Sclerosis and Related Disorders.  </w:t>
      </w:r>
      <w:r w:rsidRPr="00AC23D2">
        <w:rPr>
          <w:rFonts w:ascii="Calibri" w:hAnsi="Calibri"/>
          <w:sz w:val="22"/>
          <w:szCs w:val="22"/>
        </w:rPr>
        <w:t>Poster presentation at AAN 2019 in Philadelphia, PA</w:t>
      </w:r>
    </w:p>
    <w:p w14:paraId="727F001E" w14:textId="77777777" w:rsidR="00891667" w:rsidRDefault="009D055C" w:rsidP="00891667">
      <w:pPr>
        <w:pStyle w:val="NormalWeb"/>
        <w:numPr>
          <w:ilvl w:val="0"/>
          <w:numId w:val="16"/>
        </w:numPr>
        <w:rPr>
          <w:rFonts w:ascii="Calibri" w:hAnsi="Calibri"/>
          <w:sz w:val="22"/>
          <w:szCs w:val="22"/>
        </w:rPr>
      </w:pPr>
      <w:r>
        <w:rPr>
          <w:rFonts w:ascii="Calibri" w:hAnsi="Calibri"/>
          <w:sz w:val="22"/>
          <w:szCs w:val="22"/>
        </w:rPr>
        <w:t xml:space="preserve">Vollmer T, </w:t>
      </w:r>
      <w:r w:rsidR="00891667" w:rsidRPr="00F14E77">
        <w:rPr>
          <w:rFonts w:ascii="Calibri" w:hAnsi="Calibri"/>
          <w:b/>
          <w:sz w:val="22"/>
          <w:szCs w:val="22"/>
        </w:rPr>
        <w:t>Alvarez</w:t>
      </w:r>
      <w:r w:rsidRPr="00F14E77">
        <w:rPr>
          <w:rFonts w:ascii="Calibri" w:hAnsi="Calibri"/>
          <w:b/>
          <w:sz w:val="22"/>
          <w:szCs w:val="22"/>
        </w:rPr>
        <w:t xml:space="preserve"> E</w:t>
      </w:r>
      <w:r>
        <w:rPr>
          <w:rFonts w:ascii="Calibri" w:hAnsi="Calibri"/>
          <w:sz w:val="22"/>
          <w:szCs w:val="22"/>
        </w:rPr>
        <w:t xml:space="preserve">, </w:t>
      </w:r>
      <w:r w:rsidR="00891667" w:rsidRPr="00891667">
        <w:rPr>
          <w:rFonts w:ascii="Calibri" w:hAnsi="Calibri"/>
          <w:sz w:val="22"/>
          <w:szCs w:val="22"/>
        </w:rPr>
        <w:t>Nair</w:t>
      </w:r>
      <w:r>
        <w:rPr>
          <w:rFonts w:ascii="Calibri" w:hAnsi="Calibri"/>
          <w:sz w:val="22"/>
          <w:szCs w:val="22"/>
        </w:rPr>
        <w:t xml:space="preserve"> K, </w:t>
      </w:r>
      <w:r w:rsidR="00891667" w:rsidRPr="00891667">
        <w:rPr>
          <w:rFonts w:ascii="Calibri" w:hAnsi="Calibri"/>
          <w:sz w:val="22"/>
          <w:szCs w:val="22"/>
        </w:rPr>
        <w:t>Cohen</w:t>
      </w:r>
      <w:r>
        <w:rPr>
          <w:rFonts w:ascii="Calibri" w:hAnsi="Calibri"/>
          <w:sz w:val="22"/>
          <w:szCs w:val="22"/>
        </w:rPr>
        <w:t xml:space="preserve"> J, </w:t>
      </w:r>
      <w:r w:rsidR="00891667" w:rsidRPr="00891667">
        <w:rPr>
          <w:rFonts w:ascii="Calibri" w:hAnsi="Calibri"/>
          <w:sz w:val="22"/>
          <w:szCs w:val="22"/>
        </w:rPr>
        <w:t>Boster</w:t>
      </w:r>
      <w:r>
        <w:rPr>
          <w:rFonts w:ascii="Calibri" w:hAnsi="Calibri"/>
          <w:sz w:val="22"/>
          <w:szCs w:val="22"/>
        </w:rPr>
        <w:t xml:space="preserve"> A, </w:t>
      </w:r>
      <w:r w:rsidR="00891667" w:rsidRPr="00891667">
        <w:rPr>
          <w:rFonts w:ascii="Calibri" w:hAnsi="Calibri"/>
          <w:sz w:val="22"/>
          <w:szCs w:val="22"/>
        </w:rPr>
        <w:t>Pradhan</w:t>
      </w:r>
      <w:r>
        <w:rPr>
          <w:rFonts w:ascii="Calibri" w:hAnsi="Calibri"/>
          <w:sz w:val="22"/>
          <w:szCs w:val="22"/>
        </w:rPr>
        <w:t xml:space="preserve"> A, </w:t>
      </w:r>
      <w:r w:rsidR="00891667" w:rsidRPr="00891667">
        <w:rPr>
          <w:rFonts w:ascii="Calibri" w:hAnsi="Calibri"/>
          <w:sz w:val="22"/>
          <w:szCs w:val="22"/>
        </w:rPr>
        <w:t>Musch</w:t>
      </w:r>
      <w:r>
        <w:rPr>
          <w:rFonts w:ascii="Calibri" w:hAnsi="Calibri"/>
          <w:sz w:val="22"/>
          <w:szCs w:val="22"/>
        </w:rPr>
        <w:t xml:space="preserve"> B, </w:t>
      </w:r>
      <w:r w:rsidR="00891667" w:rsidRPr="00891667">
        <w:rPr>
          <w:rFonts w:ascii="Calibri" w:hAnsi="Calibri"/>
          <w:sz w:val="22"/>
          <w:szCs w:val="22"/>
        </w:rPr>
        <w:t>Ma</w:t>
      </w:r>
      <w:r>
        <w:rPr>
          <w:rFonts w:ascii="Calibri" w:hAnsi="Calibri"/>
          <w:sz w:val="22"/>
          <w:szCs w:val="22"/>
        </w:rPr>
        <w:t xml:space="preserve"> X, </w:t>
      </w:r>
      <w:r w:rsidR="00891667" w:rsidRPr="00891667">
        <w:rPr>
          <w:rFonts w:ascii="Calibri" w:hAnsi="Calibri"/>
          <w:sz w:val="22"/>
          <w:szCs w:val="22"/>
        </w:rPr>
        <w:t>Pei</w:t>
      </w:r>
      <w:r>
        <w:rPr>
          <w:rFonts w:ascii="Calibri" w:hAnsi="Calibri"/>
          <w:sz w:val="22"/>
          <w:szCs w:val="22"/>
        </w:rPr>
        <w:t xml:space="preserve"> J, PhD4, </w:t>
      </w:r>
      <w:r w:rsidR="00891667" w:rsidRPr="00891667">
        <w:rPr>
          <w:rFonts w:ascii="Calibri" w:hAnsi="Calibri"/>
          <w:sz w:val="22"/>
          <w:szCs w:val="22"/>
        </w:rPr>
        <w:t>Yang</w:t>
      </w:r>
      <w:r>
        <w:rPr>
          <w:rFonts w:ascii="Calibri" w:hAnsi="Calibri"/>
          <w:sz w:val="22"/>
          <w:szCs w:val="22"/>
        </w:rPr>
        <w:t xml:space="preserve"> M, </w:t>
      </w:r>
      <w:r w:rsidR="00891667" w:rsidRPr="00891667">
        <w:rPr>
          <w:rFonts w:ascii="Calibri" w:hAnsi="Calibri"/>
          <w:sz w:val="22"/>
          <w:szCs w:val="22"/>
        </w:rPr>
        <w:t>Moss</w:t>
      </w:r>
      <w:r>
        <w:rPr>
          <w:rFonts w:ascii="Calibri" w:hAnsi="Calibri"/>
          <w:sz w:val="22"/>
          <w:szCs w:val="22"/>
        </w:rPr>
        <w:t xml:space="preserve"> B, </w:t>
      </w:r>
      <w:r w:rsidR="00891667" w:rsidRPr="00891667">
        <w:rPr>
          <w:rFonts w:ascii="Calibri" w:hAnsi="Calibri"/>
          <w:sz w:val="22"/>
          <w:szCs w:val="22"/>
        </w:rPr>
        <w:t>Weinstock-Guttman</w:t>
      </w:r>
      <w:r>
        <w:rPr>
          <w:rFonts w:ascii="Calibri" w:hAnsi="Calibri"/>
          <w:sz w:val="22"/>
          <w:szCs w:val="22"/>
        </w:rPr>
        <w:t xml:space="preserve"> B, </w:t>
      </w:r>
      <w:r w:rsidR="00891667" w:rsidRPr="00891667">
        <w:rPr>
          <w:rFonts w:ascii="Calibri" w:hAnsi="Calibri"/>
          <w:sz w:val="22"/>
          <w:szCs w:val="22"/>
        </w:rPr>
        <w:t>Bermel</w:t>
      </w:r>
      <w:r>
        <w:rPr>
          <w:rFonts w:ascii="Calibri" w:hAnsi="Calibri"/>
          <w:sz w:val="22"/>
          <w:szCs w:val="22"/>
        </w:rPr>
        <w:t xml:space="preserve"> R</w:t>
      </w:r>
      <w:r w:rsidR="00891667" w:rsidRPr="00891667">
        <w:rPr>
          <w:rFonts w:ascii="Calibri" w:hAnsi="Calibri"/>
          <w:sz w:val="22"/>
          <w:szCs w:val="22"/>
        </w:rPr>
        <w:t>.  Evaluation of Shorter Infusion Times with Ocrelizumab in Patients with Relapsing-Remitting Multiple Sclerosis.  Abstract presented at CMSC 2019 in Seattle, WA</w:t>
      </w:r>
    </w:p>
    <w:p w14:paraId="0D34731E" w14:textId="77777777" w:rsidR="00322049" w:rsidRDefault="00D40900" w:rsidP="00891667">
      <w:pPr>
        <w:pStyle w:val="NormalWeb"/>
        <w:numPr>
          <w:ilvl w:val="0"/>
          <w:numId w:val="16"/>
        </w:numPr>
        <w:rPr>
          <w:rFonts w:ascii="Calibri" w:hAnsi="Calibri"/>
          <w:sz w:val="22"/>
          <w:szCs w:val="22"/>
        </w:rPr>
      </w:pPr>
      <w:r w:rsidRPr="00F14E77">
        <w:rPr>
          <w:rFonts w:ascii="Calibri" w:hAnsi="Calibri"/>
          <w:b/>
          <w:sz w:val="22"/>
          <w:szCs w:val="22"/>
        </w:rPr>
        <w:t>Alvarez</w:t>
      </w:r>
      <w:r w:rsidR="0064153E" w:rsidRPr="00F14E77">
        <w:rPr>
          <w:rFonts w:ascii="Calibri" w:hAnsi="Calibri"/>
          <w:b/>
          <w:sz w:val="22"/>
          <w:szCs w:val="22"/>
        </w:rPr>
        <w:t xml:space="preserve"> E</w:t>
      </w:r>
      <w:r>
        <w:rPr>
          <w:rFonts w:ascii="Calibri" w:hAnsi="Calibri"/>
          <w:sz w:val="22"/>
          <w:szCs w:val="22"/>
        </w:rPr>
        <w:t>, Bar-Or</w:t>
      </w:r>
      <w:r w:rsidR="0064153E">
        <w:rPr>
          <w:rFonts w:ascii="Calibri" w:hAnsi="Calibri"/>
          <w:sz w:val="22"/>
          <w:szCs w:val="22"/>
        </w:rPr>
        <w:t xml:space="preserve"> A</w:t>
      </w:r>
      <w:r>
        <w:rPr>
          <w:rFonts w:ascii="Calibri" w:hAnsi="Calibri"/>
          <w:sz w:val="22"/>
          <w:szCs w:val="22"/>
        </w:rPr>
        <w:t>, Buckle</w:t>
      </w:r>
      <w:r w:rsidR="0064153E">
        <w:rPr>
          <w:rFonts w:ascii="Calibri" w:hAnsi="Calibri"/>
          <w:sz w:val="22"/>
          <w:szCs w:val="22"/>
        </w:rPr>
        <w:t xml:space="preserve"> G</w:t>
      </w:r>
      <w:r>
        <w:rPr>
          <w:rFonts w:ascii="Calibri" w:hAnsi="Calibri"/>
          <w:sz w:val="22"/>
          <w:szCs w:val="22"/>
        </w:rPr>
        <w:t>, Cohan</w:t>
      </w:r>
      <w:r w:rsidR="0064153E">
        <w:rPr>
          <w:rFonts w:ascii="Calibri" w:hAnsi="Calibri"/>
          <w:sz w:val="22"/>
          <w:szCs w:val="22"/>
        </w:rPr>
        <w:t xml:space="preserve"> S</w:t>
      </w:r>
      <w:r>
        <w:rPr>
          <w:rFonts w:ascii="Calibri" w:hAnsi="Calibri"/>
          <w:sz w:val="22"/>
          <w:szCs w:val="22"/>
        </w:rPr>
        <w:t>, Cree</w:t>
      </w:r>
      <w:r w:rsidR="0064153E">
        <w:rPr>
          <w:rFonts w:ascii="Calibri" w:hAnsi="Calibri"/>
          <w:sz w:val="22"/>
          <w:szCs w:val="22"/>
        </w:rPr>
        <w:t xml:space="preserve"> B</w:t>
      </w:r>
      <w:r>
        <w:rPr>
          <w:rFonts w:ascii="Calibri" w:hAnsi="Calibri"/>
          <w:sz w:val="22"/>
          <w:szCs w:val="22"/>
        </w:rPr>
        <w:t>, Mao-Draayer</w:t>
      </w:r>
      <w:r w:rsidR="0064153E">
        <w:rPr>
          <w:rFonts w:ascii="Calibri" w:hAnsi="Calibri"/>
          <w:sz w:val="22"/>
          <w:szCs w:val="22"/>
        </w:rPr>
        <w:t xml:space="preserve"> Y</w:t>
      </w:r>
      <w:r>
        <w:rPr>
          <w:rFonts w:ascii="Calibri" w:hAnsi="Calibri"/>
          <w:sz w:val="22"/>
          <w:szCs w:val="22"/>
        </w:rPr>
        <w:t>, McCarthy</w:t>
      </w:r>
      <w:r w:rsidR="0064153E">
        <w:rPr>
          <w:rFonts w:ascii="Calibri" w:hAnsi="Calibri"/>
          <w:sz w:val="22"/>
          <w:szCs w:val="22"/>
        </w:rPr>
        <w:t xml:space="preserve"> M</w:t>
      </w:r>
      <w:r>
        <w:rPr>
          <w:rFonts w:ascii="Calibri" w:hAnsi="Calibri"/>
          <w:sz w:val="22"/>
          <w:szCs w:val="22"/>
        </w:rPr>
        <w:t>, Miller</w:t>
      </w:r>
      <w:r w:rsidR="0064153E">
        <w:rPr>
          <w:rFonts w:ascii="Calibri" w:hAnsi="Calibri"/>
          <w:sz w:val="22"/>
          <w:szCs w:val="22"/>
        </w:rPr>
        <w:t xml:space="preserve"> A</w:t>
      </w:r>
      <w:r>
        <w:rPr>
          <w:rFonts w:ascii="Calibri" w:hAnsi="Calibri"/>
          <w:sz w:val="22"/>
          <w:szCs w:val="22"/>
        </w:rPr>
        <w:t>, Weinstock-Guttman</w:t>
      </w:r>
      <w:r w:rsidR="0064153E">
        <w:rPr>
          <w:rFonts w:ascii="Calibri" w:hAnsi="Calibri"/>
          <w:sz w:val="22"/>
          <w:szCs w:val="22"/>
        </w:rPr>
        <w:t xml:space="preserve"> B</w:t>
      </w:r>
      <w:r>
        <w:rPr>
          <w:rFonts w:ascii="Calibri" w:hAnsi="Calibri"/>
          <w:sz w:val="22"/>
          <w:szCs w:val="22"/>
        </w:rPr>
        <w:t>, Jaitly</w:t>
      </w:r>
      <w:r w:rsidR="0064153E">
        <w:rPr>
          <w:rFonts w:ascii="Calibri" w:hAnsi="Calibri"/>
          <w:sz w:val="22"/>
          <w:szCs w:val="22"/>
        </w:rPr>
        <w:t xml:space="preserve"> N</w:t>
      </w:r>
      <w:r>
        <w:rPr>
          <w:rFonts w:ascii="Calibri" w:hAnsi="Calibri"/>
          <w:sz w:val="22"/>
          <w:szCs w:val="22"/>
        </w:rPr>
        <w:t>, Cruz</w:t>
      </w:r>
      <w:r w:rsidR="0064153E">
        <w:rPr>
          <w:rFonts w:ascii="Calibri" w:hAnsi="Calibri"/>
          <w:sz w:val="22"/>
          <w:szCs w:val="22"/>
        </w:rPr>
        <w:t xml:space="preserve"> L</w:t>
      </w:r>
      <w:r>
        <w:rPr>
          <w:rFonts w:ascii="Calibri" w:hAnsi="Calibri"/>
          <w:sz w:val="22"/>
          <w:szCs w:val="22"/>
        </w:rPr>
        <w:t>, Kolodny</w:t>
      </w:r>
      <w:r w:rsidR="0064153E">
        <w:rPr>
          <w:rFonts w:ascii="Calibri" w:hAnsi="Calibri"/>
          <w:sz w:val="22"/>
          <w:szCs w:val="22"/>
        </w:rPr>
        <w:t xml:space="preserve"> S</w:t>
      </w:r>
      <w:r>
        <w:rPr>
          <w:rFonts w:ascii="Calibri" w:hAnsi="Calibri"/>
          <w:sz w:val="22"/>
          <w:szCs w:val="22"/>
        </w:rPr>
        <w:t>, Meng</w:t>
      </w:r>
      <w:r w:rsidR="0064153E">
        <w:rPr>
          <w:rFonts w:ascii="Calibri" w:hAnsi="Calibri"/>
          <w:sz w:val="22"/>
          <w:szCs w:val="22"/>
        </w:rPr>
        <w:t xml:space="preserve"> X</w:t>
      </w:r>
      <w:r>
        <w:rPr>
          <w:rFonts w:ascii="Calibri" w:hAnsi="Calibri"/>
          <w:sz w:val="22"/>
          <w:szCs w:val="22"/>
        </w:rPr>
        <w:t>, Tomic</w:t>
      </w:r>
      <w:r w:rsidR="0064153E">
        <w:rPr>
          <w:rFonts w:ascii="Calibri" w:hAnsi="Calibri"/>
          <w:sz w:val="22"/>
          <w:szCs w:val="22"/>
        </w:rPr>
        <w:t xml:space="preserve"> D</w:t>
      </w:r>
      <w:r>
        <w:rPr>
          <w:rFonts w:ascii="Calibri" w:hAnsi="Calibri"/>
          <w:sz w:val="22"/>
          <w:szCs w:val="22"/>
        </w:rPr>
        <w:t>, Su</w:t>
      </w:r>
      <w:r w:rsidR="0064153E">
        <w:rPr>
          <w:rFonts w:ascii="Calibri" w:hAnsi="Calibri"/>
          <w:sz w:val="22"/>
          <w:szCs w:val="22"/>
        </w:rPr>
        <w:t xml:space="preserve"> W</w:t>
      </w:r>
      <w:r w:rsidR="00891667" w:rsidRPr="00891667">
        <w:rPr>
          <w:rFonts w:ascii="Calibri" w:hAnsi="Calibri"/>
          <w:sz w:val="22"/>
          <w:szCs w:val="22"/>
        </w:rPr>
        <w:t>.  Assessing the Safety and Tolerability of Conversion to Siponimod in Patients with Relapsing Forms of Multiple Sclerosis: Design of the Exchange Study.  Abstract presented at CMSC 2019 in Seattle, WA</w:t>
      </w:r>
    </w:p>
    <w:p w14:paraId="3030EEE3" w14:textId="77777777" w:rsidR="00936369" w:rsidRDefault="00936369" w:rsidP="00936369">
      <w:pPr>
        <w:pStyle w:val="NormalWeb"/>
        <w:numPr>
          <w:ilvl w:val="0"/>
          <w:numId w:val="16"/>
        </w:numPr>
        <w:rPr>
          <w:rFonts w:ascii="Calibri" w:hAnsi="Calibri"/>
          <w:sz w:val="22"/>
          <w:szCs w:val="22"/>
        </w:rPr>
      </w:pPr>
      <w:r>
        <w:rPr>
          <w:rFonts w:ascii="Calibri" w:hAnsi="Calibri"/>
          <w:sz w:val="22"/>
          <w:szCs w:val="22"/>
        </w:rPr>
        <w:t>Vollmer</w:t>
      </w:r>
      <w:r w:rsidR="008B7585">
        <w:rPr>
          <w:rFonts w:ascii="Calibri" w:hAnsi="Calibri"/>
          <w:sz w:val="22"/>
          <w:szCs w:val="22"/>
        </w:rPr>
        <w:t xml:space="preserve"> B, </w:t>
      </w:r>
      <w:r>
        <w:rPr>
          <w:rFonts w:ascii="Calibri" w:hAnsi="Calibri"/>
          <w:sz w:val="22"/>
          <w:szCs w:val="22"/>
        </w:rPr>
        <w:t>Nair</w:t>
      </w:r>
      <w:r w:rsidR="008B7585">
        <w:rPr>
          <w:rFonts w:ascii="Calibri" w:hAnsi="Calibri"/>
          <w:sz w:val="22"/>
          <w:szCs w:val="22"/>
        </w:rPr>
        <w:t xml:space="preserve"> K, </w:t>
      </w:r>
      <w:r>
        <w:rPr>
          <w:rFonts w:ascii="Calibri" w:hAnsi="Calibri"/>
          <w:sz w:val="22"/>
          <w:szCs w:val="22"/>
        </w:rPr>
        <w:t>Sillau</w:t>
      </w:r>
      <w:r w:rsidR="008B7585">
        <w:rPr>
          <w:rFonts w:ascii="Calibri" w:hAnsi="Calibri"/>
          <w:sz w:val="22"/>
          <w:szCs w:val="22"/>
        </w:rPr>
        <w:t xml:space="preserve"> S, </w:t>
      </w:r>
      <w:r>
        <w:rPr>
          <w:rFonts w:ascii="Calibri" w:hAnsi="Calibri"/>
          <w:sz w:val="22"/>
          <w:szCs w:val="22"/>
        </w:rPr>
        <w:t>Corboy</w:t>
      </w:r>
      <w:r w:rsidR="008B7585">
        <w:rPr>
          <w:rFonts w:ascii="Calibri" w:hAnsi="Calibri"/>
          <w:sz w:val="22"/>
          <w:szCs w:val="22"/>
        </w:rPr>
        <w:t xml:space="preserve"> J, </w:t>
      </w:r>
      <w:r>
        <w:rPr>
          <w:rFonts w:ascii="Calibri" w:hAnsi="Calibri"/>
          <w:sz w:val="22"/>
          <w:szCs w:val="22"/>
        </w:rPr>
        <w:t>Vollmer</w:t>
      </w:r>
      <w:r w:rsidR="008B7585">
        <w:rPr>
          <w:rFonts w:ascii="Calibri" w:hAnsi="Calibri"/>
          <w:sz w:val="22"/>
          <w:szCs w:val="22"/>
        </w:rPr>
        <w:t xml:space="preserve"> T</w:t>
      </w:r>
      <w:r>
        <w:rPr>
          <w:rFonts w:ascii="Calibri" w:hAnsi="Calibri"/>
          <w:sz w:val="22"/>
          <w:szCs w:val="22"/>
        </w:rPr>
        <w:t xml:space="preserve">, </w:t>
      </w:r>
      <w:r w:rsidRPr="00936369">
        <w:rPr>
          <w:rFonts w:ascii="Calibri" w:hAnsi="Calibri"/>
          <w:b/>
          <w:sz w:val="22"/>
          <w:szCs w:val="22"/>
        </w:rPr>
        <w:t>Alvarez</w:t>
      </w:r>
      <w:r w:rsidR="008B7585">
        <w:rPr>
          <w:rFonts w:ascii="Calibri" w:hAnsi="Calibri"/>
          <w:b/>
          <w:sz w:val="22"/>
          <w:szCs w:val="22"/>
        </w:rPr>
        <w:t xml:space="preserve"> </w:t>
      </w:r>
      <w:proofErr w:type="gramStart"/>
      <w:r w:rsidR="008B7585">
        <w:rPr>
          <w:rFonts w:ascii="Calibri" w:hAnsi="Calibri"/>
          <w:b/>
          <w:sz w:val="22"/>
          <w:szCs w:val="22"/>
        </w:rPr>
        <w:t>E</w:t>
      </w:r>
      <w:r>
        <w:rPr>
          <w:rFonts w:ascii="Calibri" w:hAnsi="Calibri"/>
          <w:sz w:val="22"/>
          <w:szCs w:val="22"/>
        </w:rPr>
        <w:t xml:space="preserve">  </w:t>
      </w:r>
      <w:r w:rsidRPr="00936369">
        <w:rPr>
          <w:rFonts w:ascii="Calibri" w:hAnsi="Calibri"/>
          <w:sz w:val="22"/>
          <w:szCs w:val="22"/>
        </w:rPr>
        <w:t>Higher</w:t>
      </w:r>
      <w:proofErr w:type="gramEnd"/>
      <w:r w:rsidRPr="00936369">
        <w:rPr>
          <w:rFonts w:ascii="Calibri" w:hAnsi="Calibri"/>
          <w:sz w:val="22"/>
          <w:szCs w:val="22"/>
        </w:rPr>
        <w:t xml:space="preserve"> efficacy therapies appear to have a disproportionately larger effect in younger patients</w:t>
      </w:r>
      <w:r>
        <w:rPr>
          <w:rFonts w:ascii="Calibri" w:hAnsi="Calibri"/>
          <w:sz w:val="22"/>
          <w:szCs w:val="22"/>
        </w:rPr>
        <w:t xml:space="preserve">. </w:t>
      </w:r>
      <w:r w:rsidR="004B4A23">
        <w:rPr>
          <w:rFonts w:ascii="Calibri" w:hAnsi="Calibri"/>
          <w:sz w:val="22"/>
          <w:szCs w:val="22"/>
        </w:rPr>
        <w:t>Presentation</w:t>
      </w:r>
      <w:r>
        <w:rPr>
          <w:rFonts w:ascii="Calibri" w:hAnsi="Calibri"/>
          <w:sz w:val="22"/>
          <w:szCs w:val="22"/>
        </w:rPr>
        <w:t xml:space="preserve"> at ECTRIMS 2019 in Stockholm, Sweden</w:t>
      </w:r>
    </w:p>
    <w:p w14:paraId="60493BA7" w14:textId="77777777" w:rsidR="00E53E1E" w:rsidRDefault="00E53E1E" w:rsidP="00E53E1E">
      <w:pPr>
        <w:pStyle w:val="NormalWeb"/>
        <w:numPr>
          <w:ilvl w:val="0"/>
          <w:numId w:val="16"/>
        </w:numPr>
        <w:rPr>
          <w:rFonts w:ascii="Calibri" w:hAnsi="Calibri"/>
          <w:sz w:val="22"/>
          <w:szCs w:val="22"/>
        </w:rPr>
      </w:pPr>
      <w:r w:rsidRPr="00E53E1E">
        <w:rPr>
          <w:rFonts w:ascii="Calibri" w:hAnsi="Calibri"/>
          <w:b/>
          <w:sz w:val="22"/>
          <w:szCs w:val="22"/>
        </w:rPr>
        <w:t>Alvarez</w:t>
      </w:r>
      <w:r w:rsidR="005C444B">
        <w:rPr>
          <w:rFonts w:ascii="Calibri" w:hAnsi="Calibri"/>
          <w:b/>
          <w:sz w:val="22"/>
          <w:szCs w:val="22"/>
        </w:rPr>
        <w:t xml:space="preserve"> E</w:t>
      </w:r>
      <w:r w:rsidR="005C444B">
        <w:rPr>
          <w:rFonts w:ascii="Calibri" w:hAnsi="Calibri"/>
          <w:sz w:val="22"/>
          <w:szCs w:val="22"/>
        </w:rPr>
        <w:t xml:space="preserve">, </w:t>
      </w:r>
      <w:r>
        <w:rPr>
          <w:rFonts w:ascii="Calibri" w:hAnsi="Calibri"/>
          <w:sz w:val="22"/>
          <w:szCs w:val="22"/>
        </w:rPr>
        <w:t>Nair</w:t>
      </w:r>
      <w:r w:rsidR="005C444B">
        <w:rPr>
          <w:rFonts w:ascii="Calibri" w:hAnsi="Calibri"/>
          <w:sz w:val="22"/>
          <w:szCs w:val="22"/>
        </w:rPr>
        <w:t xml:space="preserve"> K, </w:t>
      </w:r>
      <w:r>
        <w:rPr>
          <w:rFonts w:ascii="Calibri" w:hAnsi="Calibri"/>
          <w:sz w:val="22"/>
          <w:szCs w:val="22"/>
        </w:rPr>
        <w:t>Shelton</w:t>
      </w:r>
      <w:r w:rsidR="005C444B">
        <w:rPr>
          <w:rFonts w:ascii="Calibri" w:hAnsi="Calibri"/>
          <w:sz w:val="22"/>
          <w:szCs w:val="22"/>
        </w:rPr>
        <w:t xml:space="preserve"> I, </w:t>
      </w:r>
      <w:r>
        <w:rPr>
          <w:rFonts w:ascii="Calibri" w:hAnsi="Calibri"/>
          <w:sz w:val="22"/>
          <w:szCs w:val="22"/>
        </w:rPr>
        <w:t>Sillau</w:t>
      </w:r>
      <w:r w:rsidR="005C444B">
        <w:rPr>
          <w:rFonts w:ascii="Calibri" w:hAnsi="Calibri"/>
          <w:sz w:val="22"/>
          <w:szCs w:val="22"/>
        </w:rPr>
        <w:t xml:space="preserve"> S, </w:t>
      </w:r>
      <w:r>
        <w:rPr>
          <w:rFonts w:ascii="Calibri" w:hAnsi="Calibri"/>
          <w:sz w:val="22"/>
          <w:szCs w:val="22"/>
        </w:rPr>
        <w:t>Selva</w:t>
      </w:r>
      <w:r w:rsidR="005C444B">
        <w:rPr>
          <w:rFonts w:ascii="Calibri" w:hAnsi="Calibri"/>
          <w:sz w:val="22"/>
          <w:szCs w:val="22"/>
        </w:rPr>
        <w:t xml:space="preserve"> S, </w:t>
      </w:r>
      <w:r>
        <w:rPr>
          <w:rFonts w:ascii="Calibri" w:hAnsi="Calibri"/>
          <w:sz w:val="22"/>
          <w:szCs w:val="22"/>
        </w:rPr>
        <w:t>Vollmer</w:t>
      </w:r>
      <w:r w:rsidR="005C444B">
        <w:rPr>
          <w:rFonts w:ascii="Calibri" w:hAnsi="Calibri"/>
          <w:sz w:val="22"/>
          <w:szCs w:val="22"/>
        </w:rPr>
        <w:t xml:space="preserve"> </w:t>
      </w:r>
      <w:proofErr w:type="gramStart"/>
      <w:r w:rsidR="005C444B">
        <w:rPr>
          <w:rFonts w:ascii="Calibri" w:hAnsi="Calibri"/>
          <w:sz w:val="22"/>
          <w:szCs w:val="22"/>
        </w:rPr>
        <w:t>T</w:t>
      </w:r>
      <w:r>
        <w:rPr>
          <w:rFonts w:ascii="Calibri" w:hAnsi="Calibri"/>
          <w:sz w:val="22"/>
          <w:szCs w:val="22"/>
        </w:rPr>
        <w:t xml:space="preserve"> </w:t>
      </w:r>
      <w:r w:rsidRPr="004B4A23">
        <w:rPr>
          <w:rFonts w:ascii="Calibri" w:hAnsi="Calibri"/>
          <w:sz w:val="22"/>
          <w:szCs w:val="22"/>
        </w:rPr>
        <w:t xml:space="preserve"> </w:t>
      </w:r>
      <w:r w:rsidR="004B4A23" w:rsidRPr="004B4A23">
        <w:rPr>
          <w:rFonts w:ascii="Calibri" w:hAnsi="Calibri"/>
          <w:sz w:val="22"/>
          <w:szCs w:val="22"/>
        </w:rPr>
        <w:t>Characterizing</w:t>
      </w:r>
      <w:proofErr w:type="gramEnd"/>
      <w:r w:rsidR="004B4A23" w:rsidRPr="004B4A23">
        <w:rPr>
          <w:rFonts w:ascii="Calibri" w:hAnsi="Calibri"/>
          <w:sz w:val="22"/>
          <w:szCs w:val="22"/>
        </w:rPr>
        <w:t xml:space="preserve"> Cytokine Changes Before and After Ocrelizumab Infusions and Their Contribution to Infusion </w:t>
      </w:r>
      <w:r>
        <w:rPr>
          <w:rFonts w:ascii="Calibri" w:hAnsi="Calibri"/>
          <w:sz w:val="22"/>
          <w:szCs w:val="22"/>
        </w:rPr>
        <w:t>Related Reactions. Poster presentation at ECTRIMS 2019 in Stockholm, Sweden</w:t>
      </w:r>
    </w:p>
    <w:p w14:paraId="7482508E" w14:textId="77777777" w:rsidR="004B4A23" w:rsidRPr="00E53E1E" w:rsidRDefault="00E53E1E" w:rsidP="00E53E1E">
      <w:pPr>
        <w:pStyle w:val="NormalWeb"/>
        <w:numPr>
          <w:ilvl w:val="0"/>
          <w:numId w:val="16"/>
        </w:numPr>
        <w:rPr>
          <w:rFonts w:ascii="Calibri" w:hAnsi="Calibri"/>
          <w:sz w:val="22"/>
          <w:szCs w:val="22"/>
        </w:rPr>
      </w:pPr>
      <w:r>
        <w:rPr>
          <w:rFonts w:ascii="Calibri" w:hAnsi="Calibri"/>
          <w:sz w:val="22"/>
          <w:szCs w:val="22"/>
        </w:rPr>
        <w:t>Vollmer</w:t>
      </w:r>
      <w:r w:rsidR="004304DD">
        <w:rPr>
          <w:rFonts w:ascii="Calibri" w:hAnsi="Calibri"/>
          <w:sz w:val="22"/>
          <w:szCs w:val="22"/>
        </w:rPr>
        <w:t xml:space="preserve"> B, </w:t>
      </w:r>
      <w:r>
        <w:rPr>
          <w:rFonts w:ascii="Calibri" w:hAnsi="Calibri"/>
          <w:sz w:val="22"/>
          <w:szCs w:val="22"/>
        </w:rPr>
        <w:t>Nair</w:t>
      </w:r>
      <w:r w:rsidR="004304DD">
        <w:rPr>
          <w:rFonts w:ascii="Calibri" w:hAnsi="Calibri"/>
          <w:sz w:val="22"/>
          <w:szCs w:val="22"/>
        </w:rPr>
        <w:t xml:space="preserve"> K, </w:t>
      </w:r>
      <w:r>
        <w:rPr>
          <w:rFonts w:ascii="Calibri" w:hAnsi="Calibri"/>
          <w:sz w:val="22"/>
          <w:szCs w:val="22"/>
        </w:rPr>
        <w:t>Sillau</w:t>
      </w:r>
      <w:r w:rsidR="004304DD">
        <w:rPr>
          <w:rFonts w:ascii="Calibri" w:hAnsi="Calibri"/>
          <w:sz w:val="22"/>
          <w:szCs w:val="22"/>
        </w:rPr>
        <w:t xml:space="preserve"> S, C</w:t>
      </w:r>
      <w:r>
        <w:rPr>
          <w:rFonts w:ascii="Calibri" w:hAnsi="Calibri"/>
          <w:sz w:val="22"/>
          <w:szCs w:val="22"/>
        </w:rPr>
        <w:t>orboy</w:t>
      </w:r>
      <w:r w:rsidR="004304DD">
        <w:rPr>
          <w:rFonts w:ascii="Calibri" w:hAnsi="Calibri"/>
          <w:sz w:val="22"/>
          <w:szCs w:val="22"/>
        </w:rPr>
        <w:t xml:space="preserve"> J, </w:t>
      </w:r>
      <w:r>
        <w:rPr>
          <w:rFonts w:ascii="Calibri" w:hAnsi="Calibri"/>
          <w:sz w:val="22"/>
          <w:szCs w:val="22"/>
        </w:rPr>
        <w:t>Vollmer</w:t>
      </w:r>
      <w:r w:rsidR="004304DD">
        <w:rPr>
          <w:rFonts w:ascii="Calibri" w:hAnsi="Calibri"/>
          <w:sz w:val="22"/>
          <w:szCs w:val="22"/>
        </w:rPr>
        <w:t xml:space="preserve"> T</w:t>
      </w:r>
      <w:r>
        <w:rPr>
          <w:rFonts w:ascii="Calibri" w:hAnsi="Calibri"/>
          <w:sz w:val="22"/>
          <w:szCs w:val="22"/>
        </w:rPr>
        <w:t xml:space="preserve">, </w:t>
      </w:r>
      <w:r w:rsidRPr="00E53E1E">
        <w:rPr>
          <w:rFonts w:ascii="Calibri" w:hAnsi="Calibri"/>
          <w:b/>
          <w:sz w:val="22"/>
          <w:szCs w:val="22"/>
        </w:rPr>
        <w:t>Alvarez</w:t>
      </w:r>
      <w:r w:rsidR="004304DD">
        <w:rPr>
          <w:rFonts w:ascii="Calibri" w:hAnsi="Calibri"/>
          <w:b/>
          <w:sz w:val="22"/>
          <w:szCs w:val="22"/>
        </w:rPr>
        <w:t xml:space="preserve"> </w:t>
      </w:r>
      <w:proofErr w:type="gramStart"/>
      <w:r w:rsidR="004304DD">
        <w:rPr>
          <w:rFonts w:ascii="Calibri" w:hAnsi="Calibri"/>
          <w:b/>
          <w:sz w:val="22"/>
          <w:szCs w:val="22"/>
        </w:rPr>
        <w:t>E</w:t>
      </w:r>
      <w:r w:rsidRPr="00E53E1E">
        <w:rPr>
          <w:rFonts w:ascii="Calibri" w:hAnsi="Calibri"/>
          <w:sz w:val="22"/>
          <w:szCs w:val="22"/>
        </w:rPr>
        <w:t xml:space="preserve"> </w:t>
      </w:r>
      <w:r>
        <w:rPr>
          <w:rFonts w:ascii="Calibri" w:hAnsi="Calibri"/>
          <w:sz w:val="22"/>
          <w:szCs w:val="22"/>
        </w:rPr>
        <w:t xml:space="preserve"> </w:t>
      </w:r>
      <w:r w:rsidR="004B4A23" w:rsidRPr="00E53E1E">
        <w:rPr>
          <w:rFonts w:ascii="Calibri" w:hAnsi="Calibri"/>
          <w:sz w:val="22"/>
          <w:szCs w:val="22"/>
        </w:rPr>
        <w:t>Ocrelizumab</w:t>
      </w:r>
      <w:proofErr w:type="gramEnd"/>
      <w:r w:rsidR="004B4A23" w:rsidRPr="00E53E1E">
        <w:rPr>
          <w:rFonts w:ascii="Calibri" w:hAnsi="Calibri"/>
          <w:sz w:val="22"/>
          <w:szCs w:val="22"/>
        </w:rPr>
        <w:t xml:space="preserve"> real-world safety and effectiveness in the one year treatment of multiple sclerosis compared to ot</w:t>
      </w:r>
      <w:r>
        <w:rPr>
          <w:rFonts w:ascii="Calibri" w:hAnsi="Calibri"/>
          <w:sz w:val="22"/>
          <w:szCs w:val="22"/>
        </w:rPr>
        <w:t>her disease modifying therapies. Poster presentation at ECTRIMS 2019 in Stockholm, Sweden</w:t>
      </w:r>
    </w:p>
    <w:p w14:paraId="46593E16" w14:textId="77777777" w:rsidR="004B4A23" w:rsidRPr="00E53E1E" w:rsidRDefault="00E53E1E" w:rsidP="00E53E1E">
      <w:pPr>
        <w:pStyle w:val="NormalWeb"/>
        <w:numPr>
          <w:ilvl w:val="0"/>
          <w:numId w:val="16"/>
        </w:numPr>
        <w:rPr>
          <w:rFonts w:ascii="Calibri" w:hAnsi="Calibri"/>
          <w:sz w:val="22"/>
          <w:szCs w:val="22"/>
        </w:rPr>
      </w:pPr>
      <w:r w:rsidRPr="00E53E1E">
        <w:rPr>
          <w:rFonts w:ascii="Calibri" w:hAnsi="Calibri"/>
          <w:b/>
          <w:sz w:val="22"/>
          <w:szCs w:val="22"/>
        </w:rPr>
        <w:t>Alvarez</w:t>
      </w:r>
      <w:r w:rsidR="005E47C1">
        <w:rPr>
          <w:rFonts w:ascii="Calibri" w:hAnsi="Calibri"/>
          <w:b/>
          <w:sz w:val="22"/>
          <w:szCs w:val="22"/>
        </w:rPr>
        <w:t xml:space="preserve"> E</w:t>
      </w:r>
      <w:r w:rsidR="005E47C1">
        <w:rPr>
          <w:rFonts w:ascii="Calibri" w:hAnsi="Calibri"/>
          <w:sz w:val="22"/>
          <w:szCs w:val="22"/>
        </w:rPr>
        <w:t xml:space="preserve">, </w:t>
      </w:r>
      <w:r>
        <w:rPr>
          <w:rFonts w:ascii="Calibri" w:hAnsi="Calibri"/>
          <w:sz w:val="22"/>
          <w:szCs w:val="22"/>
        </w:rPr>
        <w:t>Nair</w:t>
      </w:r>
      <w:r w:rsidR="005E47C1">
        <w:rPr>
          <w:rFonts w:ascii="Calibri" w:hAnsi="Calibri"/>
          <w:sz w:val="22"/>
          <w:szCs w:val="22"/>
        </w:rPr>
        <w:t xml:space="preserve"> K, </w:t>
      </w:r>
      <w:r>
        <w:rPr>
          <w:rFonts w:ascii="Calibri" w:hAnsi="Calibri"/>
          <w:sz w:val="22"/>
          <w:szCs w:val="22"/>
        </w:rPr>
        <w:t>Shelton</w:t>
      </w:r>
      <w:r w:rsidR="005E47C1">
        <w:rPr>
          <w:rFonts w:ascii="Calibri" w:hAnsi="Calibri"/>
          <w:sz w:val="22"/>
          <w:szCs w:val="22"/>
        </w:rPr>
        <w:t xml:space="preserve"> I, </w:t>
      </w:r>
      <w:r>
        <w:rPr>
          <w:rFonts w:ascii="Calibri" w:hAnsi="Calibri"/>
          <w:sz w:val="22"/>
          <w:szCs w:val="22"/>
        </w:rPr>
        <w:t>Sillau</w:t>
      </w:r>
      <w:r w:rsidR="005E47C1">
        <w:rPr>
          <w:rFonts w:ascii="Calibri" w:hAnsi="Calibri"/>
          <w:sz w:val="22"/>
          <w:szCs w:val="22"/>
        </w:rPr>
        <w:t xml:space="preserve"> S, </w:t>
      </w:r>
      <w:r>
        <w:rPr>
          <w:rFonts w:ascii="Calibri" w:hAnsi="Calibri"/>
          <w:sz w:val="22"/>
          <w:szCs w:val="22"/>
        </w:rPr>
        <w:t>Vollmer</w:t>
      </w:r>
      <w:r w:rsidR="005E47C1">
        <w:rPr>
          <w:rFonts w:ascii="Calibri" w:hAnsi="Calibri"/>
          <w:sz w:val="22"/>
          <w:szCs w:val="22"/>
        </w:rPr>
        <w:t xml:space="preserve"> </w:t>
      </w:r>
      <w:proofErr w:type="gramStart"/>
      <w:r w:rsidR="005E47C1">
        <w:rPr>
          <w:rFonts w:ascii="Calibri" w:hAnsi="Calibri"/>
          <w:sz w:val="22"/>
          <w:szCs w:val="22"/>
        </w:rPr>
        <w:t>T</w:t>
      </w:r>
      <w:r>
        <w:rPr>
          <w:rFonts w:ascii="Calibri" w:hAnsi="Calibri"/>
          <w:sz w:val="22"/>
          <w:szCs w:val="22"/>
        </w:rPr>
        <w:t xml:space="preserve">  </w:t>
      </w:r>
      <w:r w:rsidR="004B4A23" w:rsidRPr="00E53E1E">
        <w:rPr>
          <w:rFonts w:ascii="Calibri" w:hAnsi="Calibri"/>
          <w:sz w:val="22"/>
          <w:szCs w:val="22"/>
        </w:rPr>
        <w:t>Tolerability</w:t>
      </w:r>
      <w:proofErr w:type="gramEnd"/>
      <w:r w:rsidR="004B4A23" w:rsidRPr="00E53E1E">
        <w:rPr>
          <w:rFonts w:ascii="Calibri" w:hAnsi="Calibri"/>
          <w:sz w:val="22"/>
          <w:szCs w:val="22"/>
        </w:rPr>
        <w:t xml:space="preserve"> and Safety of Switching from Rituximab to Ocrelizumab: Evaluating Factors Associated </w:t>
      </w:r>
      <w:r>
        <w:rPr>
          <w:rFonts w:ascii="Calibri" w:hAnsi="Calibri"/>
          <w:sz w:val="22"/>
          <w:szCs w:val="22"/>
        </w:rPr>
        <w:t>with Infusion Related Reactions. Poster presentation at ECTRIMS 2019 in Stockholm, Sweden</w:t>
      </w:r>
    </w:p>
    <w:p w14:paraId="68AFBE69" w14:textId="77777777" w:rsidR="004B4A23" w:rsidRPr="00E53E1E" w:rsidRDefault="00E53E1E" w:rsidP="00E53E1E">
      <w:pPr>
        <w:pStyle w:val="NormalWeb"/>
        <w:numPr>
          <w:ilvl w:val="0"/>
          <w:numId w:val="16"/>
        </w:numPr>
        <w:rPr>
          <w:rFonts w:ascii="Calibri" w:hAnsi="Calibri"/>
          <w:sz w:val="22"/>
          <w:szCs w:val="22"/>
        </w:rPr>
      </w:pPr>
      <w:r w:rsidRPr="00182E7E">
        <w:rPr>
          <w:rFonts w:ascii="Calibri" w:hAnsi="Calibri"/>
          <w:b/>
          <w:sz w:val="22"/>
          <w:szCs w:val="22"/>
        </w:rPr>
        <w:t>Alvarez</w:t>
      </w:r>
      <w:r w:rsidR="008B1706">
        <w:rPr>
          <w:rFonts w:ascii="Calibri" w:hAnsi="Calibri"/>
          <w:b/>
          <w:sz w:val="22"/>
          <w:szCs w:val="22"/>
        </w:rPr>
        <w:t xml:space="preserve"> E</w:t>
      </w:r>
      <w:r w:rsidR="008B1706">
        <w:rPr>
          <w:rFonts w:ascii="Calibri" w:hAnsi="Calibri"/>
          <w:sz w:val="22"/>
          <w:szCs w:val="22"/>
        </w:rPr>
        <w:t xml:space="preserve">, </w:t>
      </w:r>
      <w:r>
        <w:rPr>
          <w:rFonts w:ascii="Calibri" w:hAnsi="Calibri"/>
          <w:sz w:val="22"/>
          <w:szCs w:val="22"/>
        </w:rPr>
        <w:t>Nair</w:t>
      </w:r>
      <w:r w:rsidR="008B1706">
        <w:rPr>
          <w:rFonts w:ascii="Calibri" w:hAnsi="Calibri"/>
          <w:sz w:val="22"/>
          <w:szCs w:val="22"/>
        </w:rPr>
        <w:t xml:space="preserve"> K, </w:t>
      </w:r>
      <w:r>
        <w:rPr>
          <w:rFonts w:ascii="Calibri" w:hAnsi="Calibri"/>
          <w:sz w:val="22"/>
          <w:szCs w:val="22"/>
        </w:rPr>
        <w:t>Ritchie</w:t>
      </w:r>
      <w:r w:rsidR="008B1706">
        <w:rPr>
          <w:rFonts w:ascii="Calibri" w:hAnsi="Calibri"/>
          <w:sz w:val="22"/>
          <w:szCs w:val="22"/>
        </w:rPr>
        <w:t xml:space="preserve"> A, </w:t>
      </w:r>
      <w:r>
        <w:rPr>
          <w:rFonts w:ascii="Calibri" w:hAnsi="Calibri"/>
          <w:sz w:val="22"/>
          <w:szCs w:val="22"/>
        </w:rPr>
        <w:t>Shelton</w:t>
      </w:r>
      <w:r w:rsidR="008B1706">
        <w:rPr>
          <w:rFonts w:ascii="Calibri" w:hAnsi="Calibri"/>
          <w:sz w:val="22"/>
          <w:szCs w:val="22"/>
        </w:rPr>
        <w:t xml:space="preserve"> I, </w:t>
      </w:r>
      <w:r>
        <w:rPr>
          <w:rFonts w:ascii="Calibri" w:hAnsi="Calibri"/>
          <w:sz w:val="22"/>
          <w:szCs w:val="22"/>
        </w:rPr>
        <w:t>Gendelman</w:t>
      </w:r>
      <w:r w:rsidR="008B1706">
        <w:rPr>
          <w:rFonts w:ascii="Calibri" w:hAnsi="Calibri"/>
          <w:sz w:val="22"/>
          <w:szCs w:val="22"/>
        </w:rPr>
        <w:t xml:space="preserve"> S, </w:t>
      </w:r>
      <w:r>
        <w:rPr>
          <w:rFonts w:ascii="Calibri" w:hAnsi="Calibri"/>
          <w:sz w:val="22"/>
          <w:szCs w:val="22"/>
        </w:rPr>
        <w:t>Sillau</w:t>
      </w:r>
      <w:r w:rsidR="008B1706">
        <w:rPr>
          <w:rFonts w:ascii="Calibri" w:hAnsi="Calibri"/>
          <w:sz w:val="22"/>
          <w:szCs w:val="22"/>
        </w:rPr>
        <w:t xml:space="preserve"> S, </w:t>
      </w:r>
      <w:r>
        <w:rPr>
          <w:rFonts w:ascii="Calibri" w:hAnsi="Calibri"/>
          <w:sz w:val="22"/>
          <w:szCs w:val="22"/>
        </w:rPr>
        <w:t>Owens</w:t>
      </w:r>
      <w:r w:rsidR="008B1706">
        <w:rPr>
          <w:rFonts w:ascii="Calibri" w:hAnsi="Calibri"/>
          <w:sz w:val="22"/>
          <w:szCs w:val="22"/>
        </w:rPr>
        <w:t xml:space="preserve"> G, </w:t>
      </w:r>
      <w:r>
        <w:rPr>
          <w:rFonts w:ascii="Calibri" w:hAnsi="Calibri"/>
          <w:sz w:val="22"/>
          <w:szCs w:val="22"/>
        </w:rPr>
        <w:t>Vollmer</w:t>
      </w:r>
      <w:r w:rsidR="008B1706">
        <w:rPr>
          <w:rFonts w:ascii="Calibri" w:hAnsi="Calibri"/>
          <w:sz w:val="22"/>
          <w:szCs w:val="22"/>
        </w:rPr>
        <w:t xml:space="preserve"> </w:t>
      </w:r>
      <w:proofErr w:type="gramStart"/>
      <w:r w:rsidR="008B1706">
        <w:rPr>
          <w:rFonts w:ascii="Calibri" w:hAnsi="Calibri"/>
          <w:sz w:val="22"/>
          <w:szCs w:val="22"/>
        </w:rPr>
        <w:t>T</w:t>
      </w:r>
      <w:r>
        <w:rPr>
          <w:rFonts w:ascii="Calibri" w:hAnsi="Calibri"/>
          <w:sz w:val="22"/>
          <w:szCs w:val="22"/>
        </w:rPr>
        <w:t xml:space="preserve"> </w:t>
      </w:r>
      <w:r w:rsidRPr="00E53E1E">
        <w:rPr>
          <w:rFonts w:ascii="Calibri" w:hAnsi="Calibri"/>
          <w:sz w:val="22"/>
          <w:szCs w:val="22"/>
        </w:rPr>
        <w:t xml:space="preserve"> </w:t>
      </w:r>
      <w:r w:rsidR="004B4A23" w:rsidRPr="00E53E1E">
        <w:rPr>
          <w:rFonts w:ascii="Calibri" w:hAnsi="Calibri"/>
          <w:sz w:val="22"/>
          <w:szCs w:val="22"/>
        </w:rPr>
        <w:t>Serum</w:t>
      </w:r>
      <w:proofErr w:type="gramEnd"/>
      <w:r w:rsidR="004B4A23" w:rsidRPr="00E53E1E">
        <w:rPr>
          <w:rFonts w:ascii="Calibri" w:hAnsi="Calibri"/>
          <w:sz w:val="22"/>
          <w:szCs w:val="22"/>
        </w:rPr>
        <w:t xml:space="preserve"> Neurofilament Levels in Long Term Rituximab Treated Multiple Sclerosis Patients: Are We Over or Under Treating? </w:t>
      </w:r>
      <w:r>
        <w:rPr>
          <w:rFonts w:ascii="Calibri" w:hAnsi="Calibri"/>
          <w:sz w:val="22"/>
          <w:szCs w:val="22"/>
        </w:rPr>
        <w:t>Poster presentation at ECTRIMS 2019 in Stockholm, Sweden</w:t>
      </w:r>
    </w:p>
    <w:p w14:paraId="3928BBFB" w14:textId="77777777" w:rsidR="00E53E1E" w:rsidRDefault="00E53E1E" w:rsidP="00E53E1E">
      <w:pPr>
        <w:pStyle w:val="NormalWeb"/>
        <w:numPr>
          <w:ilvl w:val="0"/>
          <w:numId w:val="16"/>
        </w:numPr>
        <w:rPr>
          <w:rFonts w:ascii="Calibri" w:hAnsi="Calibri"/>
          <w:sz w:val="22"/>
          <w:szCs w:val="22"/>
        </w:rPr>
      </w:pPr>
      <w:r>
        <w:rPr>
          <w:rFonts w:ascii="Calibri" w:hAnsi="Calibri"/>
          <w:sz w:val="22"/>
          <w:szCs w:val="22"/>
        </w:rPr>
        <w:lastRenderedPageBreak/>
        <w:t>Steinman</w:t>
      </w:r>
      <w:r w:rsidR="00EA32BC">
        <w:rPr>
          <w:rFonts w:ascii="Calibri" w:hAnsi="Calibri"/>
          <w:sz w:val="22"/>
          <w:szCs w:val="22"/>
        </w:rPr>
        <w:t xml:space="preserve"> L, </w:t>
      </w:r>
      <w:r>
        <w:rPr>
          <w:rFonts w:ascii="Calibri" w:hAnsi="Calibri"/>
          <w:sz w:val="22"/>
          <w:szCs w:val="22"/>
        </w:rPr>
        <w:t>Fox</w:t>
      </w:r>
      <w:r w:rsidR="00EA32BC">
        <w:rPr>
          <w:rFonts w:ascii="Calibri" w:hAnsi="Calibri"/>
          <w:sz w:val="22"/>
          <w:szCs w:val="22"/>
        </w:rPr>
        <w:t xml:space="preserve"> E, </w:t>
      </w:r>
      <w:r>
        <w:rPr>
          <w:rFonts w:ascii="Calibri" w:hAnsi="Calibri"/>
          <w:sz w:val="22"/>
          <w:szCs w:val="22"/>
        </w:rPr>
        <w:t>Hartung</w:t>
      </w:r>
      <w:r w:rsidR="00EA32BC">
        <w:rPr>
          <w:rFonts w:ascii="Calibri" w:hAnsi="Calibri"/>
          <w:sz w:val="22"/>
          <w:szCs w:val="22"/>
        </w:rPr>
        <w:t xml:space="preserve"> HP</w:t>
      </w:r>
      <w:r>
        <w:rPr>
          <w:rFonts w:ascii="Calibri" w:hAnsi="Calibri"/>
          <w:sz w:val="22"/>
          <w:szCs w:val="22"/>
        </w:rPr>
        <w:t xml:space="preserve">, </w:t>
      </w:r>
      <w:r w:rsidRPr="00182E7E">
        <w:rPr>
          <w:rFonts w:ascii="Calibri" w:hAnsi="Calibri"/>
          <w:b/>
          <w:sz w:val="22"/>
          <w:szCs w:val="22"/>
        </w:rPr>
        <w:t>Alvarez</w:t>
      </w:r>
      <w:r w:rsidR="00EA32BC">
        <w:rPr>
          <w:rFonts w:ascii="Calibri" w:hAnsi="Calibri"/>
          <w:b/>
          <w:sz w:val="22"/>
          <w:szCs w:val="22"/>
        </w:rPr>
        <w:t xml:space="preserve"> E</w:t>
      </w:r>
      <w:r w:rsidR="00EA32BC">
        <w:rPr>
          <w:rFonts w:ascii="Calibri" w:hAnsi="Calibri"/>
          <w:sz w:val="22"/>
          <w:szCs w:val="22"/>
        </w:rPr>
        <w:t xml:space="preserve">, </w:t>
      </w:r>
      <w:r>
        <w:rPr>
          <w:rFonts w:ascii="Calibri" w:hAnsi="Calibri"/>
          <w:sz w:val="22"/>
          <w:szCs w:val="22"/>
        </w:rPr>
        <w:t>Qian</w:t>
      </w:r>
      <w:r w:rsidR="00EA32BC">
        <w:rPr>
          <w:rFonts w:ascii="Calibri" w:hAnsi="Calibri"/>
          <w:sz w:val="22"/>
          <w:szCs w:val="22"/>
        </w:rPr>
        <w:t xml:space="preserve"> P, </w:t>
      </w:r>
      <w:r>
        <w:rPr>
          <w:rFonts w:ascii="Calibri" w:hAnsi="Calibri"/>
          <w:sz w:val="22"/>
          <w:szCs w:val="22"/>
        </w:rPr>
        <w:t>Wray</w:t>
      </w:r>
      <w:r w:rsidR="00EA32BC">
        <w:rPr>
          <w:rFonts w:ascii="Calibri" w:hAnsi="Calibri"/>
          <w:sz w:val="22"/>
          <w:szCs w:val="22"/>
        </w:rPr>
        <w:t xml:space="preserve"> S, </w:t>
      </w:r>
      <w:r w:rsidRPr="00E53E1E">
        <w:rPr>
          <w:rFonts w:ascii="Calibri" w:hAnsi="Calibri"/>
          <w:sz w:val="22"/>
          <w:szCs w:val="22"/>
        </w:rPr>
        <w:t>Robertson</w:t>
      </w:r>
      <w:r w:rsidR="00EA32BC">
        <w:rPr>
          <w:rFonts w:ascii="Calibri" w:hAnsi="Calibri"/>
          <w:sz w:val="22"/>
          <w:szCs w:val="22"/>
        </w:rPr>
        <w:t xml:space="preserve"> D, </w:t>
      </w:r>
      <w:r>
        <w:rPr>
          <w:rFonts w:ascii="Calibri" w:hAnsi="Calibri"/>
          <w:sz w:val="22"/>
          <w:szCs w:val="22"/>
        </w:rPr>
        <w:t>Huang</w:t>
      </w:r>
      <w:r w:rsidR="00EA32BC">
        <w:rPr>
          <w:rFonts w:ascii="Calibri" w:hAnsi="Calibri"/>
          <w:sz w:val="22"/>
          <w:szCs w:val="22"/>
        </w:rPr>
        <w:t xml:space="preserve"> D, </w:t>
      </w:r>
      <w:r>
        <w:rPr>
          <w:rFonts w:ascii="Calibri" w:hAnsi="Calibri"/>
          <w:sz w:val="22"/>
          <w:szCs w:val="22"/>
        </w:rPr>
        <w:t>Selmaj</w:t>
      </w:r>
      <w:r w:rsidR="00EA32BC">
        <w:rPr>
          <w:rFonts w:ascii="Calibri" w:hAnsi="Calibri"/>
          <w:sz w:val="22"/>
          <w:szCs w:val="22"/>
        </w:rPr>
        <w:t xml:space="preserve"> K, </w:t>
      </w:r>
      <w:r>
        <w:rPr>
          <w:rFonts w:ascii="Calibri" w:hAnsi="Calibri"/>
          <w:sz w:val="22"/>
          <w:szCs w:val="22"/>
        </w:rPr>
        <w:t>Wynn</w:t>
      </w:r>
      <w:r w:rsidR="00EA32BC">
        <w:rPr>
          <w:rFonts w:ascii="Calibri" w:hAnsi="Calibri"/>
          <w:sz w:val="22"/>
          <w:szCs w:val="22"/>
        </w:rPr>
        <w:t xml:space="preserve"> D, </w:t>
      </w:r>
      <w:r>
        <w:rPr>
          <w:rFonts w:ascii="Calibri" w:hAnsi="Calibri"/>
          <w:sz w:val="22"/>
          <w:szCs w:val="22"/>
        </w:rPr>
        <w:t>Weiss</w:t>
      </w:r>
      <w:r w:rsidR="00EA32BC">
        <w:rPr>
          <w:rFonts w:ascii="Calibri" w:hAnsi="Calibri"/>
          <w:sz w:val="22"/>
          <w:szCs w:val="22"/>
        </w:rPr>
        <w:t xml:space="preserve"> M, </w:t>
      </w:r>
      <w:r>
        <w:rPr>
          <w:rFonts w:ascii="Calibri" w:hAnsi="Calibri"/>
          <w:sz w:val="22"/>
          <w:szCs w:val="22"/>
        </w:rPr>
        <w:t>Power</w:t>
      </w:r>
      <w:r w:rsidR="00EA32BC">
        <w:rPr>
          <w:rFonts w:ascii="Calibri" w:hAnsi="Calibri"/>
          <w:sz w:val="22"/>
          <w:szCs w:val="22"/>
        </w:rPr>
        <w:t xml:space="preserve"> S, </w:t>
      </w:r>
      <w:r>
        <w:rPr>
          <w:rFonts w:ascii="Calibri" w:hAnsi="Calibri"/>
          <w:sz w:val="22"/>
          <w:szCs w:val="22"/>
        </w:rPr>
        <w:t>Bosco</w:t>
      </w:r>
      <w:r w:rsidR="00EA32BC">
        <w:rPr>
          <w:rFonts w:ascii="Calibri" w:hAnsi="Calibri"/>
          <w:sz w:val="22"/>
          <w:szCs w:val="22"/>
        </w:rPr>
        <w:t xml:space="preserve"> J, </w:t>
      </w:r>
      <w:r>
        <w:rPr>
          <w:rFonts w:ascii="Calibri" w:hAnsi="Calibri"/>
          <w:sz w:val="22"/>
          <w:szCs w:val="22"/>
        </w:rPr>
        <w:t>Mok</w:t>
      </w:r>
      <w:r w:rsidR="00EA32BC">
        <w:rPr>
          <w:rFonts w:ascii="Calibri" w:hAnsi="Calibri"/>
          <w:sz w:val="22"/>
          <w:szCs w:val="22"/>
        </w:rPr>
        <w:t xml:space="preserve"> K, </w:t>
      </w:r>
      <w:r>
        <w:rPr>
          <w:rFonts w:ascii="Calibri" w:hAnsi="Calibri"/>
          <w:sz w:val="22"/>
          <w:szCs w:val="22"/>
        </w:rPr>
        <w:t>Cree</w:t>
      </w:r>
      <w:r w:rsidR="00EA32BC">
        <w:rPr>
          <w:rFonts w:ascii="Calibri" w:hAnsi="Calibri"/>
          <w:sz w:val="22"/>
          <w:szCs w:val="22"/>
        </w:rPr>
        <w:t xml:space="preserve"> </w:t>
      </w:r>
      <w:proofErr w:type="gramStart"/>
      <w:r w:rsidR="00EA32BC">
        <w:rPr>
          <w:rFonts w:ascii="Calibri" w:hAnsi="Calibri"/>
          <w:sz w:val="22"/>
          <w:szCs w:val="22"/>
        </w:rPr>
        <w:t>B</w:t>
      </w:r>
      <w:r w:rsidRPr="00E53E1E">
        <w:rPr>
          <w:rFonts w:ascii="Calibri" w:hAnsi="Calibri"/>
          <w:sz w:val="22"/>
          <w:szCs w:val="22"/>
        </w:rPr>
        <w:t xml:space="preserve"> </w:t>
      </w:r>
      <w:r>
        <w:rPr>
          <w:rFonts w:ascii="Calibri" w:hAnsi="Calibri"/>
          <w:sz w:val="22"/>
          <w:szCs w:val="22"/>
        </w:rPr>
        <w:t xml:space="preserve"> </w:t>
      </w:r>
      <w:r w:rsidR="004B4A23" w:rsidRPr="00E53E1E">
        <w:rPr>
          <w:rFonts w:ascii="Calibri" w:hAnsi="Calibri"/>
          <w:sz w:val="22"/>
          <w:szCs w:val="22"/>
        </w:rPr>
        <w:t>Study</w:t>
      </w:r>
      <w:proofErr w:type="gramEnd"/>
      <w:r w:rsidR="004B4A23" w:rsidRPr="00E53E1E">
        <w:rPr>
          <w:rFonts w:ascii="Calibri" w:hAnsi="Calibri"/>
          <w:sz w:val="22"/>
          <w:szCs w:val="22"/>
        </w:rPr>
        <w:t xml:space="preserve"> Design and Patient Demographics of the ULTIMATE Phase III Trials Evaluating Ublituximab (UTX), a Novel Glycoengineered Anti-CD20 Monoclonal Antibody (</w:t>
      </w:r>
      <w:proofErr w:type="spellStart"/>
      <w:r w:rsidR="004B4A23" w:rsidRPr="00E53E1E">
        <w:rPr>
          <w:rFonts w:ascii="Calibri" w:hAnsi="Calibri"/>
          <w:sz w:val="22"/>
          <w:szCs w:val="22"/>
        </w:rPr>
        <w:t>mAb</w:t>
      </w:r>
      <w:proofErr w:type="spellEnd"/>
      <w:r w:rsidR="004B4A23" w:rsidRPr="00E53E1E">
        <w:rPr>
          <w:rFonts w:ascii="Calibri" w:hAnsi="Calibri"/>
          <w:sz w:val="22"/>
          <w:szCs w:val="22"/>
        </w:rPr>
        <w:t>), in Patients with Rel</w:t>
      </w:r>
      <w:r w:rsidR="00182E7E">
        <w:rPr>
          <w:rFonts w:ascii="Calibri" w:hAnsi="Calibri"/>
          <w:sz w:val="22"/>
          <w:szCs w:val="22"/>
        </w:rPr>
        <w:t xml:space="preserve">apsing Multiple Sclerosis (RMS). </w:t>
      </w:r>
      <w:r>
        <w:rPr>
          <w:rFonts w:ascii="Calibri" w:hAnsi="Calibri"/>
          <w:sz w:val="22"/>
          <w:szCs w:val="22"/>
        </w:rPr>
        <w:t>Poster presentation at ECTRIMS 2019 in Stockholm, Sweden</w:t>
      </w:r>
    </w:p>
    <w:p w14:paraId="6AC04CFF" w14:textId="77777777" w:rsidR="00C47710" w:rsidRDefault="00182E7E" w:rsidP="00C47710">
      <w:pPr>
        <w:pStyle w:val="NormalWeb"/>
        <w:numPr>
          <w:ilvl w:val="0"/>
          <w:numId w:val="16"/>
        </w:numPr>
        <w:ind w:hanging="540"/>
        <w:rPr>
          <w:rFonts w:ascii="Calibri" w:hAnsi="Calibri"/>
          <w:sz w:val="22"/>
          <w:szCs w:val="22"/>
        </w:rPr>
      </w:pPr>
      <w:r>
        <w:rPr>
          <w:rFonts w:ascii="Calibri" w:hAnsi="Calibri"/>
          <w:sz w:val="22"/>
          <w:szCs w:val="22"/>
        </w:rPr>
        <w:t>Vollmer</w:t>
      </w:r>
      <w:r w:rsidR="00AB04D0">
        <w:rPr>
          <w:rFonts w:ascii="Calibri" w:hAnsi="Calibri"/>
          <w:sz w:val="22"/>
          <w:szCs w:val="22"/>
        </w:rPr>
        <w:t xml:space="preserve"> T</w:t>
      </w:r>
      <w:r w:rsidRPr="00E53E1E">
        <w:rPr>
          <w:rFonts w:ascii="Calibri" w:hAnsi="Calibri"/>
          <w:sz w:val="22"/>
          <w:szCs w:val="22"/>
        </w:rPr>
        <w:t xml:space="preserve">, </w:t>
      </w:r>
      <w:r w:rsidRPr="005C1A48">
        <w:rPr>
          <w:rFonts w:ascii="Calibri" w:hAnsi="Calibri"/>
          <w:b/>
          <w:sz w:val="22"/>
          <w:szCs w:val="22"/>
        </w:rPr>
        <w:t>Alvarez</w:t>
      </w:r>
      <w:r w:rsidR="00AB04D0">
        <w:rPr>
          <w:rFonts w:ascii="Calibri" w:hAnsi="Calibri"/>
          <w:b/>
          <w:sz w:val="22"/>
          <w:szCs w:val="22"/>
        </w:rPr>
        <w:t xml:space="preserve"> E</w:t>
      </w:r>
      <w:r w:rsidR="00AB04D0">
        <w:rPr>
          <w:rFonts w:ascii="Calibri" w:hAnsi="Calibri"/>
          <w:sz w:val="22"/>
          <w:szCs w:val="22"/>
        </w:rPr>
        <w:t xml:space="preserve">, </w:t>
      </w:r>
      <w:r>
        <w:rPr>
          <w:rFonts w:ascii="Calibri" w:hAnsi="Calibri"/>
          <w:sz w:val="22"/>
          <w:szCs w:val="22"/>
        </w:rPr>
        <w:t>Nair</w:t>
      </w:r>
      <w:r w:rsidR="00AB04D0">
        <w:rPr>
          <w:rFonts w:ascii="Calibri" w:hAnsi="Calibri"/>
          <w:sz w:val="22"/>
          <w:szCs w:val="22"/>
        </w:rPr>
        <w:t xml:space="preserve"> K, </w:t>
      </w:r>
      <w:r>
        <w:rPr>
          <w:rFonts w:ascii="Calibri" w:hAnsi="Calibri"/>
          <w:sz w:val="22"/>
          <w:szCs w:val="22"/>
        </w:rPr>
        <w:t>Cohen</w:t>
      </w:r>
      <w:r w:rsidR="00AB04D0">
        <w:rPr>
          <w:rFonts w:ascii="Calibri" w:hAnsi="Calibri"/>
          <w:sz w:val="22"/>
          <w:szCs w:val="22"/>
        </w:rPr>
        <w:t xml:space="preserve"> J, </w:t>
      </w:r>
      <w:r>
        <w:rPr>
          <w:rFonts w:ascii="Calibri" w:hAnsi="Calibri"/>
          <w:sz w:val="22"/>
          <w:szCs w:val="22"/>
        </w:rPr>
        <w:t>Boster</w:t>
      </w:r>
      <w:r w:rsidR="00AB04D0">
        <w:rPr>
          <w:rFonts w:ascii="Calibri" w:hAnsi="Calibri"/>
          <w:sz w:val="22"/>
          <w:szCs w:val="22"/>
        </w:rPr>
        <w:t xml:space="preserve"> A, </w:t>
      </w:r>
      <w:r>
        <w:rPr>
          <w:rFonts w:ascii="Calibri" w:hAnsi="Calibri"/>
          <w:sz w:val="22"/>
          <w:szCs w:val="22"/>
        </w:rPr>
        <w:t>Katz</w:t>
      </w:r>
      <w:r w:rsidR="00AB04D0">
        <w:rPr>
          <w:rFonts w:ascii="Calibri" w:hAnsi="Calibri"/>
          <w:sz w:val="22"/>
          <w:szCs w:val="22"/>
        </w:rPr>
        <w:t xml:space="preserve"> J</w:t>
      </w:r>
      <w:r w:rsidRPr="00E53E1E">
        <w:rPr>
          <w:rFonts w:ascii="Calibri" w:hAnsi="Calibri"/>
          <w:sz w:val="22"/>
          <w:szCs w:val="22"/>
        </w:rPr>
        <w:t>,</w:t>
      </w:r>
      <w:r w:rsidR="00AB04D0">
        <w:rPr>
          <w:rFonts w:ascii="Calibri" w:hAnsi="Calibri"/>
          <w:sz w:val="22"/>
          <w:szCs w:val="22"/>
        </w:rPr>
        <w:t xml:space="preserve"> </w:t>
      </w:r>
      <w:r>
        <w:rPr>
          <w:rFonts w:ascii="Calibri" w:hAnsi="Calibri"/>
          <w:sz w:val="22"/>
          <w:szCs w:val="22"/>
        </w:rPr>
        <w:t>Pardo</w:t>
      </w:r>
      <w:r w:rsidR="00AB04D0">
        <w:rPr>
          <w:rFonts w:ascii="Calibri" w:hAnsi="Calibri"/>
          <w:sz w:val="22"/>
          <w:szCs w:val="22"/>
        </w:rPr>
        <w:t xml:space="preserve"> G, </w:t>
      </w:r>
      <w:r>
        <w:rPr>
          <w:rFonts w:ascii="Calibri" w:hAnsi="Calibri"/>
          <w:sz w:val="22"/>
          <w:szCs w:val="22"/>
        </w:rPr>
        <w:t>Pei</w:t>
      </w:r>
      <w:r w:rsidR="00AB04D0">
        <w:rPr>
          <w:rFonts w:ascii="Calibri" w:hAnsi="Calibri"/>
          <w:sz w:val="22"/>
          <w:szCs w:val="22"/>
        </w:rPr>
        <w:t xml:space="preserve"> J, </w:t>
      </w:r>
      <w:r>
        <w:rPr>
          <w:rFonts w:ascii="Calibri" w:hAnsi="Calibri"/>
          <w:sz w:val="22"/>
          <w:szCs w:val="22"/>
        </w:rPr>
        <w:t>Raut</w:t>
      </w:r>
      <w:r w:rsidR="00AB04D0">
        <w:rPr>
          <w:rFonts w:ascii="Calibri" w:hAnsi="Calibri"/>
          <w:sz w:val="22"/>
          <w:szCs w:val="22"/>
        </w:rPr>
        <w:t xml:space="preserve"> P, </w:t>
      </w:r>
      <w:r>
        <w:rPr>
          <w:rFonts w:ascii="Calibri" w:hAnsi="Calibri"/>
          <w:sz w:val="22"/>
          <w:szCs w:val="22"/>
        </w:rPr>
        <w:t>Merchant</w:t>
      </w:r>
      <w:r w:rsidR="00AB04D0">
        <w:rPr>
          <w:rFonts w:ascii="Calibri" w:hAnsi="Calibri"/>
          <w:sz w:val="22"/>
          <w:szCs w:val="22"/>
        </w:rPr>
        <w:t xml:space="preserve"> S, </w:t>
      </w:r>
      <w:r>
        <w:rPr>
          <w:rFonts w:ascii="Calibri" w:hAnsi="Calibri"/>
          <w:sz w:val="22"/>
          <w:szCs w:val="22"/>
        </w:rPr>
        <w:t>Bobbala</w:t>
      </w:r>
      <w:r w:rsidR="00AB04D0">
        <w:rPr>
          <w:rFonts w:ascii="Calibri" w:hAnsi="Calibri"/>
          <w:sz w:val="22"/>
          <w:szCs w:val="22"/>
        </w:rPr>
        <w:t xml:space="preserve"> A, </w:t>
      </w:r>
      <w:r>
        <w:rPr>
          <w:rFonts w:ascii="Calibri" w:hAnsi="Calibri"/>
          <w:sz w:val="22"/>
          <w:szCs w:val="22"/>
        </w:rPr>
        <w:t>Pradhan</w:t>
      </w:r>
      <w:r w:rsidR="00AB04D0">
        <w:rPr>
          <w:rFonts w:ascii="Calibri" w:hAnsi="Calibri"/>
          <w:sz w:val="22"/>
          <w:szCs w:val="22"/>
        </w:rPr>
        <w:t xml:space="preserve"> A, </w:t>
      </w:r>
      <w:r>
        <w:rPr>
          <w:rFonts w:ascii="Calibri" w:hAnsi="Calibri"/>
          <w:sz w:val="22"/>
          <w:szCs w:val="22"/>
        </w:rPr>
        <w:t>Moss</w:t>
      </w:r>
      <w:r w:rsidR="00AB04D0">
        <w:rPr>
          <w:rFonts w:ascii="Calibri" w:hAnsi="Calibri"/>
          <w:sz w:val="22"/>
          <w:szCs w:val="22"/>
        </w:rPr>
        <w:t xml:space="preserve"> </w:t>
      </w:r>
      <w:proofErr w:type="gramStart"/>
      <w:r w:rsidR="00AB04D0">
        <w:rPr>
          <w:rFonts w:ascii="Calibri" w:hAnsi="Calibri"/>
          <w:sz w:val="22"/>
          <w:szCs w:val="22"/>
        </w:rPr>
        <w:t>B</w:t>
      </w:r>
      <w:r>
        <w:rPr>
          <w:rFonts w:ascii="Calibri" w:hAnsi="Calibri"/>
          <w:sz w:val="22"/>
          <w:szCs w:val="22"/>
        </w:rPr>
        <w:t xml:space="preserve">  </w:t>
      </w:r>
      <w:r w:rsidR="004B4A23" w:rsidRPr="00E53E1E">
        <w:rPr>
          <w:rFonts w:ascii="Calibri" w:hAnsi="Calibri"/>
          <w:sz w:val="22"/>
          <w:szCs w:val="22"/>
        </w:rPr>
        <w:t>Safety</w:t>
      </w:r>
      <w:proofErr w:type="gramEnd"/>
      <w:r w:rsidR="004B4A23" w:rsidRPr="00E53E1E">
        <w:rPr>
          <w:rFonts w:ascii="Calibri" w:hAnsi="Calibri"/>
          <w:sz w:val="22"/>
          <w:szCs w:val="22"/>
        </w:rPr>
        <w:t xml:space="preserve"> results for administering ocrelizumab per a shorter infusion protocol in patients with primary progressive a</w:t>
      </w:r>
      <w:r>
        <w:rPr>
          <w:rFonts w:ascii="Calibri" w:hAnsi="Calibri"/>
          <w:sz w:val="22"/>
          <w:szCs w:val="22"/>
        </w:rPr>
        <w:t>nd relapsing multiple sclerosis. Poster presentation at ECTRIMS 2019 in Stockholm, Sweden</w:t>
      </w:r>
    </w:p>
    <w:p w14:paraId="33B3685C" w14:textId="77777777" w:rsidR="003400BA" w:rsidRDefault="00C47710" w:rsidP="003400BA">
      <w:pPr>
        <w:pStyle w:val="NormalWeb"/>
        <w:numPr>
          <w:ilvl w:val="0"/>
          <w:numId w:val="16"/>
        </w:numPr>
        <w:ind w:hanging="540"/>
        <w:rPr>
          <w:rFonts w:ascii="Calibri" w:hAnsi="Calibri"/>
          <w:sz w:val="22"/>
          <w:szCs w:val="22"/>
        </w:rPr>
      </w:pPr>
      <w:r w:rsidRPr="00C47710">
        <w:rPr>
          <w:rFonts w:asciiTheme="minorHAnsi" w:hAnsiTheme="minorHAnsi"/>
          <w:sz w:val="22"/>
          <w:szCs w:val="22"/>
        </w:rPr>
        <w:t xml:space="preserve">Vollmer T, </w:t>
      </w:r>
      <w:r w:rsidRPr="00C47710">
        <w:rPr>
          <w:rFonts w:asciiTheme="minorHAnsi" w:hAnsiTheme="minorHAnsi"/>
          <w:b/>
          <w:sz w:val="22"/>
          <w:szCs w:val="22"/>
        </w:rPr>
        <w:t>Alvarez E</w:t>
      </w:r>
      <w:r w:rsidRPr="00C47710">
        <w:rPr>
          <w:rFonts w:asciiTheme="minorHAnsi" w:hAnsiTheme="minorHAnsi"/>
          <w:sz w:val="22"/>
          <w:szCs w:val="22"/>
        </w:rPr>
        <w:t>, Nair K, Gorritz M, Maloney H, Ding Y, Golan T, Bartolome L, Wade RL, 2, Kumar R, Su W, Russo P.  Physicians' perspectives on the identification and diagnosis of secondary progressive multiple sclerosis during the clinical encounter.</w:t>
      </w:r>
      <w:r>
        <w:rPr>
          <w:rFonts w:asciiTheme="minorHAnsi" w:hAnsiTheme="minorHAnsi"/>
          <w:sz w:val="22"/>
          <w:szCs w:val="22"/>
        </w:rPr>
        <w:t xml:space="preserve">  </w:t>
      </w:r>
      <w:r>
        <w:rPr>
          <w:rFonts w:ascii="Calibri" w:hAnsi="Calibri"/>
          <w:sz w:val="22"/>
          <w:szCs w:val="22"/>
        </w:rPr>
        <w:t>Poster presentation at ECTRIMS 2019 in Stockholm, Sweden</w:t>
      </w:r>
    </w:p>
    <w:p w14:paraId="62CEADF0" w14:textId="77777777" w:rsidR="002B1B78" w:rsidRDefault="003400BA" w:rsidP="002B1B78">
      <w:pPr>
        <w:pStyle w:val="NormalWeb"/>
        <w:numPr>
          <w:ilvl w:val="0"/>
          <w:numId w:val="16"/>
        </w:numPr>
        <w:ind w:hanging="540"/>
        <w:rPr>
          <w:rFonts w:ascii="Calibri" w:hAnsi="Calibri"/>
          <w:sz w:val="22"/>
          <w:szCs w:val="22"/>
        </w:rPr>
      </w:pPr>
      <w:r w:rsidRPr="003400BA">
        <w:rPr>
          <w:rFonts w:asciiTheme="minorHAnsi" w:hAnsiTheme="minorHAnsi" w:cstheme="minorHAnsi"/>
          <w:bCs/>
          <w:color w:val="000000"/>
          <w:sz w:val="22"/>
          <w:szCs w:val="22"/>
        </w:rPr>
        <w:t xml:space="preserve">Steinman L, Fox E, Hartung HP, Cree B, </w:t>
      </w:r>
      <w:r w:rsidRPr="003400BA">
        <w:rPr>
          <w:rFonts w:asciiTheme="minorHAnsi" w:hAnsiTheme="minorHAnsi" w:cstheme="minorHAnsi"/>
          <w:b/>
          <w:bCs/>
          <w:color w:val="000000"/>
          <w:sz w:val="22"/>
          <w:szCs w:val="22"/>
        </w:rPr>
        <w:t>Alvarez E</w:t>
      </w:r>
      <w:r w:rsidRPr="003400BA">
        <w:rPr>
          <w:rFonts w:asciiTheme="minorHAnsi" w:hAnsiTheme="minorHAnsi" w:cstheme="minorHAnsi"/>
          <w:bCs/>
          <w:color w:val="000000"/>
          <w:sz w:val="22"/>
          <w:szCs w:val="22"/>
        </w:rPr>
        <w:t xml:space="preserve">, Qian P, Wray S, Robertson D, Huang D, Selmaj K, Wynn D, Weiss M, Bosco J, Power S, Mok K.  Baseline Demographics and Disease Characteristics from the ULTIMATE Phase III Trials Evaluating Ublituximab, a Novel Glycoengineered Anti-CD20 Monoclonal Antibody, in Patients with Relapsing Multiple Sclerosis.  </w:t>
      </w:r>
      <w:r w:rsidRPr="003400BA">
        <w:rPr>
          <w:rFonts w:asciiTheme="minorHAnsi" w:hAnsiTheme="minorHAnsi" w:cstheme="minorHAnsi"/>
          <w:sz w:val="22"/>
          <w:szCs w:val="22"/>
        </w:rPr>
        <w:t>Poster presentation at AAN Virtual Annual Meeting, April 25, 2020</w:t>
      </w:r>
    </w:p>
    <w:p w14:paraId="715B6217" w14:textId="77777777" w:rsidR="00553FC9" w:rsidRDefault="002B1B78" w:rsidP="00553FC9">
      <w:pPr>
        <w:pStyle w:val="NormalWeb"/>
        <w:numPr>
          <w:ilvl w:val="0"/>
          <w:numId w:val="16"/>
        </w:numPr>
        <w:ind w:hanging="540"/>
        <w:rPr>
          <w:rFonts w:ascii="Calibri" w:hAnsi="Calibri"/>
          <w:sz w:val="22"/>
          <w:szCs w:val="22"/>
        </w:rPr>
      </w:pPr>
      <w:r w:rsidRPr="00A51B0E">
        <w:rPr>
          <w:rFonts w:asciiTheme="minorHAnsi" w:hAnsiTheme="minorHAnsi" w:cstheme="minorHAnsi"/>
          <w:bCs/>
          <w:color w:val="000000"/>
          <w:sz w:val="22"/>
          <w:szCs w:val="22"/>
          <w:lang w:val="de-DE"/>
        </w:rPr>
        <w:t xml:space="preserve">Engmann N, Sheinson D, Yang E, Fiore D, </w:t>
      </w:r>
      <w:r w:rsidRPr="00A51B0E">
        <w:rPr>
          <w:rFonts w:asciiTheme="minorHAnsi" w:hAnsiTheme="minorHAnsi" w:cstheme="minorHAnsi"/>
          <w:b/>
          <w:bCs/>
          <w:color w:val="000000"/>
          <w:sz w:val="22"/>
          <w:szCs w:val="22"/>
          <w:lang w:val="de-DE"/>
        </w:rPr>
        <w:t>Alvarez E</w:t>
      </w:r>
      <w:r w:rsidRPr="00A51B0E">
        <w:rPr>
          <w:rFonts w:asciiTheme="minorHAnsi" w:hAnsiTheme="minorHAnsi" w:cstheme="minorHAnsi"/>
          <w:bCs/>
          <w:color w:val="000000"/>
          <w:sz w:val="22"/>
          <w:szCs w:val="22"/>
          <w:lang w:val="de-DE"/>
        </w:rPr>
        <w:t xml:space="preserve">, Nair K, Vollmer T.  </w:t>
      </w:r>
      <w:r w:rsidRPr="002B1B78">
        <w:rPr>
          <w:rFonts w:asciiTheme="minorHAnsi" w:hAnsiTheme="minorHAnsi" w:cstheme="minorHAnsi"/>
          <w:bCs/>
          <w:color w:val="000000"/>
          <w:sz w:val="22"/>
          <w:szCs w:val="22"/>
        </w:rPr>
        <w:t>Real-world outcomes with ocrelizumab compared with other disease-modifying therapies in US commercial claims databases.  Poster presentation at AAN Virtual Annual Meeting, April 25, 2020</w:t>
      </w:r>
    </w:p>
    <w:p w14:paraId="515EC635" w14:textId="77777777" w:rsidR="00553FC9" w:rsidRDefault="00553FC9" w:rsidP="00553FC9">
      <w:pPr>
        <w:pStyle w:val="NormalWeb"/>
        <w:numPr>
          <w:ilvl w:val="0"/>
          <w:numId w:val="16"/>
        </w:numPr>
        <w:ind w:hanging="540"/>
        <w:rPr>
          <w:rFonts w:ascii="Calibri" w:hAnsi="Calibri"/>
          <w:sz w:val="22"/>
          <w:szCs w:val="22"/>
        </w:rPr>
      </w:pPr>
      <w:r w:rsidRPr="00553FC9">
        <w:rPr>
          <w:rFonts w:asciiTheme="minorHAnsi" w:hAnsiTheme="minorHAnsi" w:cstheme="minorHAnsi"/>
          <w:bCs/>
          <w:color w:val="000000"/>
          <w:sz w:val="22"/>
          <w:szCs w:val="22"/>
        </w:rPr>
        <w:t xml:space="preserve">Vollmer B, Gendelman S, Nair K, Sillau S, Corboy J, Vollmer T, </w:t>
      </w:r>
      <w:r w:rsidRPr="00553FC9">
        <w:rPr>
          <w:rFonts w:asciiTheme="minorHAnsi" w:hAnsiTheme="minorHAnsi" w:cstheme="minorHAnsi"/>
          <w:b/>
          <w:bCs/>
          <w:color w:val="000000"/>
          <w:sz w:val="22"/>
          <w:szCs w:val="22"/>
        </w:rPr>
        <w:t>Alvarez E</w:t>
      </w:r>
      <w:r w:rsidRPr="00553FC9">
        <w:rPr>
          <w:rFonts w:asciiTheme="minorHAnsi" w:hAnsiTheme="minorHAnsi" w:cstheme="minorHAnsi"/>
          <w:bCs/>
          <w:color w:val="000000"/>
          <w:sz w:val="22"/>
          <w:szCs w:val="22"/>
        </w:rPr>
        <w:t xml:space="preserve">.  A Year and Half of </w:t>
      </w:r>
      <w:proofErr w:type="gramStart"/>
      <w:r w:rsidRPr="00553FC9">
        <w:rPr>
          <w:rFonts w:asciiTheme="minorHAnsi" w:hAnsiTheme="minorHAnsi" w:cstheme="minorHAnsi"/>
          <w:bCs/>
          <w:color w:val="000000"/>
          <w:sz w:val="22"/>
          <w:szCs w:val="22"/>
        </w:rPr>
        <w:t>Real World</w:t>
      </w:r>
      <w:proofErr w:type="gramEnd"/>
      <w:r w:rsidRPr="00553FC9">
        <w:rPr>
          <w:rFonts w:asciiTheme="minorHAnsi" w:hAnsiTheme="minorHAnsi" w:cstheme="minorHAnsi"/>
          <w:bCs/>
          <w:color w:val="000000"/>
          <w:sz w:val="22"/>
          <w:szCs w:val="22"/>
        </w:rPr>
        <w:t xml:space="preserve"> Efficacy and Safety of Ocrelizumab in the Treatment of Multiple Sclerosis.  Poster presentation at AAN Virtual Annual Meeting, April 25, 2020</w:t>
      </w:r>
    </w:p>
    <w:p w14:paraId="2C207CDC" w14:textId="77777777" w:rsidR="00BD62BF" w:rsidRDefault="00553FC9" w:rsidP="00BD62BF">
      <w:pPr>
        <w:pStyle w:val="NormalWeb"/>
        <w:numPr>
          <w:ilvl w:val="0"/>
          <w:numId w:val="16"/>
        </w:numPr>
        <w:ind w:hanging="540"/>
        <w:rPr>
          <w:rFonts w:ascii="Calibri" w:hAnsi="Calibri"/>
          <w:sz w:val="22"/>
          <w:szCs w:val="22"/>
        </w:rPr>
      </w:pPr>
      <w:r w:rsidRPr="00553FC9">
        <w:rPr>
          <w:rFonts w:asciiTheme="minorHAnsi" w:hAnsiTheme="minorHAnsi" w:cstheme="minorHAnsi"/>
          <w:bCs/>
          <w:color w:val="000000"/>
          <w:sz w:val="22"/>
          <w:szCs w:val="22"/>
        </w:rPr>
        <w:t xml:space="preserve">Piquet A, </w:t>
      </w:r>
      <w:r w:rsidRPr="00553FC9">
        <w:rPr>
          <w:rFonts w:asciiTheme="minorHAnsi" w:hAnsiTheme="minorHAnsi" w:cstheme="minorHAnsi"/>
          <w:b/>
          <w:bCs/>
          <w:color w:val="000000"/>
          <w:sz w:val="22"/>
          <w:szCs w:val="22"/>
        </w:rPr>
        <w:t>Alvarez E</w:t>
      </w:r>
      <w:r w:rsidRPr="00553FC9">
        <w:rPr>
          <w:rFonts w:asciiTheme="minorHAnsi" w:hAnsiTheme="minorHAnsi" w:cstheme="minorHAnsi"/>
          <w:bCs/>
          <w:color w:val="000000"/>
          <w:sz w:val="22"/>
          <w:szCs w:val="22"/>
        </w:rPr>
        <w:t>, Bennett J, Knapp C, Sillau S, Nair K, Vollmer T.  A Retrospective, Cross-sectional Study Evaluating Plasma Neurofilament Light Levels in Autoimmune Encephalitis.  Poster presentation at AAN Virtual Annual Meeting, April 25, 2020</w:t>
      </w:r>
    </w:p>
    <w:p w14:paraId="48944E59" w14:textId="77777777" w:rsidR="00BD62BF" w:rsidRDefault="00BD62BF" w:rsidP="00BD62BF">
      <w:pPr>
        <w:pStyle w:val="NormalWeb"/>
        <w:numPr>
          <w:ilvl w:val="0"/>
          <w:numId w:val="16"/>
        </w:numPr>
        <w:ind w:hanging="540"/>
        <w:rPr>
          <w:rFonts w:ascii="Calibri" w:hAnsi="Calibri"/>
          <w:sz w:val="22"/>
          <w:szCs w:val="22"/>
        </w:rPr>
      </w:pPr>
      <w:r w:rsidRPr="00BD62BF">
        <w:rPr>
          <w:rFonts w:asciiTheme="minorHAnsi" w:hAnsiTheme="minorHAnsi" w:cstheme="minorHAnsi"/>
          <w:bCs/>
          <w:color w:val="000000"/>
          <w:sz w:val="22"/>
          <w:szCs w:val="22"/>
        </w:rPr>
        <w:t xml:space="preserve">Gross R, Ritchie A, Sillau S, Nair K, Knapp C, Selva S, Owens G, Bennett JL, </w:t>
      </w:r>
      <w:r w:rsidRPr="00BD62BF">
        <w:rPr>
          <w:rFonts w:asciiTheme="minorHAnsi" w:hAnsiTheme="minorHAnsi" w:cstheme="minorHAnsi"/>
          <w:b/>
          <w:bCs/>
          <w:color w:val="000000"/>
          <w:sz w:val="22"/>
          <w:szCs w:val="22"/>
        </w:rPr>
        <w:t>Alvarez E</w:t>
      </w:r>
      <w:r w:rsidRPr="00BD62BF">
        <w:rPr>
          <w:rFonts w:asciiTheme="minorHAnsi" w:hAnsiTheme="minorHAnsi" w:cstheme="minorHAnsi"/>
          <w:bCs/>
          <w:color w:val="000000"/>
          <w:sz w:val="22"/>
          <w:szCs w:val="22"/>
        </w:rPr>
        <w:t xml:space="preserve">, Vollmer T.  A cross-sectional exploration of four CSF and plasma biomarkers across headache, multiple sclerosis, and neuromyelitis </w:t>
      </w:r>
      <w:proofErr w:type="spellStart"/>
      <w:r w:rsidRPr="00BD62BF">
        <w:rPr>
          <w:rFonts w:asciiTheme="minorHAnsi" w:hAnsiTheme="minorHAnsi" w:cstheme="minorHAnsi"/>
          <w:bCs/>
          <w:color w:val="000000"/>
          <w:sz w:val="22"/>
          <w:szCs w:val="22"/>
        </w:rPr>
        <w:t>optica</w:t>
      </w:r>
      <w:proofErr w:type="spellEnd"/>
      <w:r w:rsidRPr="00BD62BF">
        <w:rPr>
          <w:rFonts w:asciiTheme="minorHAnsi" w:hAnsiTheme="minorHAnsi" w:cstheme="minorHAnsi"/>
          <w:bCs/>
          <w:color w:val="000000"/>
          <w:sz w:val="22"/>
          <w:szCs w:val="22"/>
        </w:rPr>
        <w:t xml:space="preserve"> spectrum disorder.  Poster presentation at AAN Virtual Annual Meeting, April 25, 2020</w:t>
      </w:r>
    </w:p>
    <w:p w14:paraId="74F067DF" w14:textId="77777777" w:rsidR="005323FC" w:rsidRDefault="00BD62BF" w:rsidP="005323FC">
      <w:pPr>
        <w:pStyle w:val="NormalWeb"/>
        <w:numPr>
          <w:ilvl w:val="0"/>
          <w:numId w:val="16"/>
        </w:numPr>
        <w:ind w:hanging="540"/>
        <w:rPr>
          <w:rFonts w:ascii="Calibri" w:hAnsi="Calibri"/>
          <w:sz w:val="22"/>
          <w:szCs w:val="22"/>
        </w:rPr>
      </w:pPr>
      <w:r w:rsidRPr="00BD62BF">
        <w:rPr>
          <w:rFonts w:asciiTheme="minorHAnsi" w:hAnsiTheme="minorHAnsi" w:cstheme="minorHAnsi"/>
          <w:b/>
          <w:bCs/>
          <w:color w:val="000000"/>
          <w:sz w:val="22"/>
          <w:szCs w:val="22"/>
        </w:rPr>
        <w:t>Alvarez E</w:t>
      </w:r>
      <w:r w:rsidRPr="00BD62BF">
        <w:rPr>
          <w:rFonts w:asciiTheme="minorHAnsi" w:hAnsiTheme="minorHAnsi" w:cstheme="minorHAnsi"/>
          <w:bCs/>
          <w:color w:val="000000"/>
          <w:sz w:val="22"/>
          <w:szCs w:val="22"/>
        </w:rPr>
        <w:t>, Ritchie A, Nair K, Gross R, Piquet A, Knapp C, Selva S, Sillau S, Bennett JL, Owens G, Vollmer T.  Evaluating the Correlation Between Spinal Fluid and Blood Levels of Neurofilament Light, GFAP, Tau, and UCHL1: Do We Need a Correction Factor in Evaluating Blood Levels?  Poster presentation at AAN Virtual Annual Meeting, April 25, 2020</w:t>
      </w:r>
    </w:p>
    <w:p w14:paraId="6CDB5ECA" w14:textId="77777777" w:rsidR="005323FC" w:rsidRDefault="005323FC" w:rsidP="005323FC">
      <w:pPr>
        <w:pStyle w:val="NormalWeb"/>
        <w:numPr>
          <w:ilvl w:val="0"/>
          <w:numId w:val="16"/>
        </w:numPr>
        <w:ind w:hanging="540"/>
        <w:rPr>
          <w:rFonts w:ascii="Calibri" w:hAnsi="Calibri"/>
          <w:sz w:val="22"/>
          <w:szCs w:val="22"/>
        </w:rPr>
      </w:pPr>
      <w:r w:rsidRPr="00A51B0E">
        <w:rPr>
          <w:rFonts w:asciiTheme="minorHAnsi" w:hAnsiTheme="minorHAnsi" w:cstheme="minorHAnsi"/>
          <w:bCs/>
          <w:color w:val="000000"/>
          <w:sz w:val="22"/>
          <w:szCs w:val="22"/>
          <w:lang w:val="de-DE"/>
        </w:rPr>
        <w:t xml:space="preserve">Vollmer B, Vollmer T, Corboy J, </w:t>
      </w:r>
      <w:r w:rsidRPr="00A51B0E">
        <w:rPr>
          <w:rFonts w:asciiTheme="minorHAnsi" w:hAnsiTheme="minorHAnsi" w:cstheme="minorHAnsi"/>
          <w:b/>
          <w:bCs/>
          <w:color w:val="000000"/>
          <w:sz w:val="22"/>
          <w:szCs w:val="22"/>
          <w:lang w:val="de-DE"/>
        </w:rPr>
        <w:t>Alvarez E</w:t>
      </w:r>
      <w:r w:rsidRPr="00A51B0E">
        <w:rPr>
          <w:rFonts w:asciiTheme="minorHAnsi" w:hAnsiTheme="minorHAnsi" w:cstheme="minorHAnsi"/>
          <w:bCs/>
          <w:color w:val="000000"/>
          <w:sz w:val="22"/>
          <w:szCs w:val="22"/>
          <w:lang w:val="de-DE"/>
        </w:rPr>
        <w:t xml:space="preserve">.  </w:t>
      </w:r>
      <w:r w:rsidRPr="005323FC">
        <w:rPr>
          <w:rFonts w:asciiTheme="minorHAnsi" w:hAnsiTheme="minorHAnsi" w:cstheme="minorHAnsi"/>
          <w:bCs/>
          <w:color w:val="000000"/>
          <w:sz w:val="22"/>
          <w:szCs w:val="22"/>
        </w:rPr>
        <w:t>Evaluation of Risk Factors in Developing Lymphopenia and Hypogammaglobulinemia in Anti-CD20 Treated Multiple Sclerosis Patients.  Poster presentation at AAN Virtual Annual Meeting, April 25, 2020</w:t>
      </w:r>
    </w:p>
    <w:p w14:paraId="03088E62" w14:textId="4D4F0E10" w:rsidR="0046548F" w:rsidRPr="005323FC" w:rsidRDefault="0046548F" w:rsidP="005323FC">
      <w:pPr>
        <w:pStyle w:val="NormalWeb"/>
        <w:numPr>
          <w:ilvl w:val="0"/>
          <w:numId w:val="16"/>
        </w:numPr>
        <w:ind w:hanging="540"/>
        <w:rPr>
          <w:rFonts w:ascii="Calibri" w:hAnsi="Calibri"/>
          <w:sz w:val="22"/>
          <w:szCs w:val="22"/>
        </w:rPr>
      </w:pPr>
      <w:r w:rsidRPr="005323FC">
        <w:rPr>
          <w:rFonts w:asciiTheme="minorHAnsi" w:hAnsiTheme="minorHAnsi" w:cstheme="minorHAnsi"/>
          <w:sz w:val="22"/>
          <w:szCs w:val="22"/>
        </w:rPr>
        <w:t xml:space="preserve">Kletenik I, Medina L, Honce J, Lopez Paniagua D, Valdez B, Engebretson E, Vollmer T, </w:t>
      </w:r>
      <w:r w:rsidRPr="005323FC">
        <w:rPr>
          <w:rFonts w:asciiTheme="minorHAnsi" w:hAnsiTheme="minorHAnsi" w:cstheme="minorHAnsi"/>
          <w:b/>
          <w:sz w:val="22"/>
          <w:szCs w:val="22"/>
        </w:rPr>
        <w:t>Alvarez E</w:t>
      </w:r>
      <w:r w:rsidRPr="005323FC">
        <w:rPr>
          <w:rFonts w:asciiTheme="minorHAnsi" w:hAnsiTheme="minorHAnsi" w:cstheme="minorHAnsi"/>
          <w:sz w:val="22"/>
          <w:szCs w:val="22"/>
        </w:rPr>
        <w:t xml:space="preserve">.  </w:t>
      </w:r>
      <w:r w:rsidR="00F13FC2" w:rsidRPr="005323FC">
        <w:rPr>
          <w:rFonts w:asciiTheme="minorHAnsi" w:hAnsiTheme="minorHAnsi" w:cstheme="minorHAnsi"/>
          <w:sz w:val="22"/>
          <w:szCs w:val="22"/>
        </w:rPr>
        <w:t>Metacognitive Insight and Reduced Brain Volume in Multiple Sclerosis.  Poster presentation at the International Neuropsychological Society 2020 Annual Meeting in Denver, CO.</w:t>
      </w:r>
    </w:p>
    <w:p w14:paraId="17251183" w14:textId="77777777" w:rsidR="0094148B" w:rsidRDefault="0046548F" w:rsidP="0094148B">
      <w:pPr>
        <w:pStyle w:val="NormalWeb"/>
        <w:numPr>
          <w:ilvl w:val="0"/>
          <w:numId w:val="16"/>
        </w:numPr>
        <w:ind w:hanging="540"/>
        <w:rPr>
          <w:rFonts w:asciiTheme="minorHAnsi" w:hAnsiTheme="minorHAnsi" w:cstheme="minorHAnsi"/>
          <w:sz w:val="22"/>
          <w:szCs w:val="22"/>
        </w:rPr>
      </w:pPr>
      <w:r w:rsidRPr="0046548F">
        <w:rPr>
          <w:rFonts w:asciiTheme="minorHAnsi" w:eastAsia="Calibri" w:hAnsiTheme="minorHAnsi"/>
          <w:b/>
          <w:bCs/>
          <w:color w:val="000000" w:themeColor="text1"/>
          <w:kern w:val="24"/>
          <w:sz w:val="22"/>
          <w:szCs w:val="22"/>
        </w:rPr>
        <w:t>Alvarez E</w:t>
      </w:r>
      <w:r w:rsidRPr="0046548F">
        <w:rPr>
          <w:rFonts w:asciiTheme="minorHAnsi" w:eastAsia="Calibri" w:hAnsiTheme="minorHAnsi"/>
          <w:bCs/>
          <w:color w:val="000000" w:themeColor="text1"/>
          <w:kern w:val="24"/>
          <w:sz w:val="22"/>
          <w:szCs w:val="22"/>
        </w:rPr>
        <w:t>, Gendelman SZ, Nair KV, Ritchie A, Shelton IT, Sillau SH, Owens GP, Vollmer TL.  No Effect of Body Mass Index on Serum Neurofilament Light in Long Term Rituximab Treated Multiple Sclerosis Patients: The Need to Correct for Age, Blood Volume, and Disability</w:t>
      </w:r>
      <w:r>
        <w:rPr>
          <w:rFonts w:asciiTheme="minorHAnsi" w:eastAsia="Calibri" w:hAnsiTheme="minorHAnsi"/>
          <w:bCs/>
          <w:color w:val="000000" w:themeColor="text1"/>
          <w:kern w:val="24"/>
          <w:sz w:val="22"/>
          <w:szCs w:val="22"/>
        </w:rPr>
        <w:t xml:space="preserve">. </w:t>
      </w:r>
      <w:r w:rsidRPr="0046548F">
        <w:rPr>
          <w:rFonts w:asciiTheme="minorHAnsi" w:eastAsia="Calibri" w:hAnsiTheme="minorHAnsi"/>
          <w:bCs/>
          <w:color w:val="000000" w:themeColor="text1"/>
          <w:kern w:val="24"/>
          <w:sz w:val="22"/>
          <w:szCs w:val="22"/>
        </w:rPr>
        <w:t xml:space="preserve"> </w:t>
      </w:r>
      <w:r w:rsidRPr="0046548F">
        <w:rPr>
          <w:rFonts w:ascii="Calibri" w:hAnsi="Calibri"/>
          <w:sz w:val="22"/>
          <w:szCs w:val="22"/>
        </w:rPr>
        <w:t>Poster presentation at ACTRIMS 2020 in Palm Beach, FL.</w:t>
      </w:r>
    </w:p>
    <w:p w14:paraId="01413744" w14:textId="41539A71" w:rsidR="001D5C76" w:rsidRDefault="0094148B" w:rsidP="00FD4E01">
      <w:pPr>
        <w:pStyle w:val="NormalWeb"/>
        <w:numPr>
          <w:ilvl w:val="0"/>
          <w:numId w:val="16"/>
        </w:numPr>
        <w:ind w:hanging="540"/>
        <w:rPr>
          <w:rFonts w:asciiTheme="minorHAnsi" w:hAnsiTheme="minorHAnsi" w:cstheme="minorHAnsi"/>
          <w:sz w:val="22"/>
          <w:szCs w:val="22"/>
        </w:rPr>
      </w:pPr>
      <w:r w:rsidRPr="0094148B">
        <w:rPr>
          <w:rFonts w:asciiTheme="minorHAnsi" w:hAnsiTheme="minorHAnsi" w:cstheme="minorHAnsi"/>
          <w:sz w:val="22"/>
          <w:szCs w:val="22"/>
        </w:rPr>
        <w:t>Wundes</w:t>
      </w:r>
      <w:r>
        <w:rPr>
          <w:rFonts w:asciiTheme="minorHAnsi" w:hAnsiTheme="minorHAnsi" w:cstheme="minorHAnsi"/>
          <w:sz w:val="22"/>
          <w:szCs w:val="22"/>
        </w:rPr>
        <w:t xml:space="preserve"> A</w:t>
      </w:r>
      <w:r w:rsidRPr="0094148B">
        <w:rPr>
          <w:rFonts w:asciiTheme="minorHAnsi" w:hAnsiTheme="minorHAnsi" w:cstheme="minorHAnsi"/>
          <w:sz w:val="22"/>
          <w:szCs w:val="22"/>
        </w:rPr>
        <w:t>,</w:t>
      </w:r>
      <w:r>
        <w:rPr>
          <w:rFonts w:asciiTheme="minorHAnsi" w:hAnsiTheme="minorHAnsi" w:cstheme="minorHAnsi"/>
          <w:sz w:val="22"/>
          <w:szCs w:val="22"/>
        </w:rPr>
        <w:t xml:space="preserve"> </w:t>
      </w:r>
      <w:r w:rsidRPr="0094148B">
        <w:rPr>
          <w:rFonts w:asciiTheme="minorHAnsi" w:hAnsiTheme="minorHAnsi" w:cstheme="minorHAnsi"/>
          <w:b/>
          <w:sz w:val="22"/>
          <w:szCs w:val="22"/>
        </w:rPr>
        <w:t>Alvarez E</w:t>
      </w:r>
      <w:r>
        <w:rPr>
          <w:rFonts w:asciiTheme="minorHAnsi" w:hAnsiTheme="minorHAnsi" w:cstheme="minorHAnsi"/>
          <w:sz w:val="22"/>
          <w:szCs w:val="22"/>
        </w:rPr>
        <w:t xml:space="preserve">, </w:t>
      </w:r>
      <w:r w:rsidRPr="0094148B">
        <w:rPr>
          <w:rFonts w:asciiTheme="minorHAnsi" w:hAnsiTheme="minorHAnsi" w:cstheme="minorHAnsi"/>
          <w:sz w:val="22"/>
          <w:szCs w:val="22"/>
        </w:rPr>
        <w:t>Freedman</w:t>
      </w:r>
      <w:r>
        <w:rPr>
          <w:rFonts w:asciiTheme="minorHAnsi" w:hAnsiTheme="minorHAnsi" w:cstheme="minorHAnsi"/>
          <w:sz w:val="22"/>
          <w:szCs w:val="22"/>
        </w:rPr>
        <w:t xml:space="preserve"> M</w:t>
      </w:r>
      <w:r w:rsidRPr="0094148B">
        <w:rPr>
          <w:rFonts w:asciiTheme="minorHAnsi" w:hAnsiTheme="minorHAnsi" w:cstheme="minorHAnsi"/>
          <w:sz w:val="22"/>
          <w:szCs w:val="22"/>
        </w:rPr>
        <w:t>,</w:t>
      </w:r>
      <w:r>
        <w:rPr>
          <w:rFonts w:asciiTheme="minorHAnsi" w:hAnsiTheme="minorHAnsi" w:cstheme="minorHAnsi"/>
          <w:sz w:val="22"/>
          <w:szCs w:val="22"/>
        </w:rPr>
        <w:t xml:space="preserve"> </w:t>
      </w:r>
      <w:r w:rsidRPr="0094148B">
        <w:rPr>
          <w:rFonts w:asciiTheme="minorHAnsi" w:hAnsiTheme="minorHAnsi" w:cstheme="minorHAnsi"/>
          <w:sz w:val="22"/>
          <w:szCs w:val="22"/>
        </w:rPr>
        <w:t>Mokliatchouk</w:t>
      </w:r>
      <w:r>
        <w:rPr>
          <w:rFonts w:asciiTheme="minorHAnsi" w:hAnsiTheme="minorHAnsi" w:cstheme="minorHAnsi"/>
          <w:sz w:val="22"/>
          <w:szCs w:val="22"/>
        </w:rPr>
        <w:t xml:space="preserve"> O</w:t>
      </w:r>
      <w:r w:rsidRPr="0094148B">
        <w:rPr>
          <w:rFonts w:asciiTheme="minorHAnsi" w:hAnsiTheme="minorHAnsi" w:cstheme="minorHAnsi"/>
          <w:sz w:val="22"/>
          <w:szCs w:val="22"/>
        </w:rPr>
        <w:t>,</w:t>
      </w:r>
      <w:r>
        <w:rPr>
          <w:rFonts w:asciiTheme="minorHAnsi" w:hAnsiTheme="minorHAnsi" w:cstheme="minorHAnsi"/>
          <w:sz w:val="22"/>
          <w:szCs w:val="22"/>
        </w:rPr>
        <w:t xml:space="preserve"> </w:t>
      </w:r>
      <w:r w:rsidRPr="0094148B">
        <w:rPr>
          <w:rFonts w:asciiTheme="minorHAnsi" w:hAnsiTheme="minorHAnsi" w:cstheme="minorHAnsi"/>
          <w:sz w:val="22"/>
          <w:szCs w:val="22"/>
        </w:rPr>
        <w:t>Chen</w:t>
      </w:r>
      <w:r>
        <w:rPr>
          <w:rFonts w:asciiTheme="minorHAnsi" w:hAnsiTheme="minorHAnsi" w:cstheme="minorHAnsi"/>
          <w:sz w:val="22"/>
          <w:szCs w:val="22"/>
        </w:rPr>
        <w:t xml:space="preserve"> H</w:t>
      </w:r>
      <w:r w:rsidRPr="0094148B">
        <w:rPr>
          <w:rFonts w:asciiTheme="minorHAnsi" w:hAnsiTheme="minorHAnsi" w:cstheme="minorHAnsi"/>
          <w:sz w:val="22"/>
          <w:szCs w:val="22"/>
        </w:rPr>
        <w:t>,</w:t>
      </w:r>
      <w:r>
        <w:rPr>
          <w:rFonts w:asciiTheme="minorHAnsi" w:hAnsiTheme="minorHAnsi" w:cstheme="minorHAnsi"/>
          <w:sz w:val="22"/>
          <w:szCs w:val="22"/>
        </w:rPr>
        <w:t xml:space="preserve"> </w:t>
      </w:r>
      <w:r w:rsidRPr="0094148B">
        <w:rPr>
          <w:rFonts w:asciiTheme="minorHAnsi" w:hAnsiTheme="minorHAnsi" w:cstheme="minorHAnsi"/>
          <w:sz w:val="22"/>
          <w:szCs w:val="22"/>
        </w:rPr>
        <w:t>Kapadia</w:t>
      </w:r>
      <w:r>
        <w:rPr>
          <w:rFonts w:asciiTheme="minorHAnsi" w:hAnsiTheme="minorHAnsi" w:cstheme="minorHAnsi"/>
          <w:sz w:val="22"/>
          <w:szCs w:val="22"/>
        </w:rPr>
        <w:t xml:space="preserve"> S</w:t>
      </w:r>
      <w:r w:rsidRPr="0094148B">
        <w:rPr>
          <w:rFonts w:asciiTheme="minorHAnsi" w:hAnsiTheme="minorHAnsi" w:cstheme="minorHAnsi"/>
          <w:sz w:val="22"/>
          <w:szCs w:val="22"/>
        </w:rPr>
        <w:t>,</w:t>
      </w:r>
      <w:r>
        <w:rPr>
          <w:rFonts w:asciiTheme="minorHAnsi" w:hAnsiTheme="minorHAnsi" w:cstheme="minorHAnsi"/>
          <w:sz w:val="22"/>
          <w:szCs w:val="22"/>
        </w:rPr>
        <w:t xml:space="preserve"> </w:t>
      </w:r>
      <w:r w:rsidRPr="0094148B">
        <w:rPr>
          <w:rFonts w:asciiTheme="minorHAnsi" w:hAnsiTheme="minorHAnsi" w:cstheme="minorHAnsi"/>
          <w:sz w:val="22"/>
          <w:szCs w:val="22"/>
        </w:rPr>
        <w:t>Messer</w:t>
      </w:r>
      <w:r>
        <w:rPr>
          <w:rFonts w:asciiTheme="minorHAnsi" w:hAnsiTheme="minorHAnsi" w:cstheme="minorHAnsi"/>
          <w:sz w:val="22"/>
          <w:szCs w:val="22"/>
        </w:rPr>
        <w:t xml:space="preserve"> J</w:t>
      </w:r>
      <w:r w:rsidRPr="0094148B">
        <w:rPr>
          <w:rFonts w:asciiTheme="minorHAnsi" w:hAnsiTheme="minorHAnsi" w:cstheme="minorHAnsi"/>
          <w:sz w:val="22"/>
          <w:szCs w:val="22"/>
        </w:rPr>
        <w:t>,</w:t>
      </w:r>
      <w:r>
        <w:rPr>
          <w:rFonts w:asciiTheme="minorHAnsi" w:hAnsiTheme="minorHAnsi" w:cstheme="minorHAnsi"/>
          <w:sz w:val="22"/>
          <w:szCs w:val="22"/>
        </w:rPr>
        <w:t xml:space="preserve"> </w:t>
      </w:r>
      <w:r w:rsidRPr="0094148B">
        <w:rPr>
          <w:rFonts w:asciiTheme="minorHAnsi" w:hAnsiTheme="minorHAnsi" w:cstheme="minorHAnsi"/>
          <w:sz w:val="22"/>
          <w:szCs w:val="22"/>
        </w:rPr>
        <w:t>Naismith</w:t>
      </w:r>
      <w:r w:rsidR="00885D4B">
        <w:rPr>
          <w:rFonts w:asciiTheme="minorHAnsi" w:hAnsiTheme="minorHAnsi" w:cstheme="minorHAnsi"/>
          <w:sz w:val="22"/>
          <w:szCs w:val="22"/>
        </w:rPr>
        <w:t xml:space="preserve"> R.  </w:t>
      </w:r>
      <w:r w:rsidRPr="0094148B">
        <w:rPr>
          <w:rFonts w:asciiTheme="minorHAnsi" w:hAnsiTheme="minorHAnsi" w:cstheme="minorHAnsi"/>
          <w:sz w:val="22"/>
          <w:szCs w:val="22"/>
        </w:rPr>
        <w:t>Efficacy of Diroximel Fumarate in Highly Active Relapsing-Remitting Multiple Sclerosis: Interim Results from the Phase 3 EVOLVE-MS-1 Stud</w:t>
      </w:r>
      <w:r>
        <w:rPr>
          <w:rFonts w:asciiTheme="minorHAnsi" w:hAnsiTheme="minorHAnsi" w:cstheme="minorHAnsi"/>
          <w:sz w:val="22"/>
          <w:szCs w:val="22"/>
        </w:rPr>
        <w:t xml:space="preserve">y.  Abstract </w:t>
      </w:r>
      <w:r w:rsidR="00AC7253">
        <w:rPr>
          <w:rFonts w:asciiTheme="minorHAnsi" w:hAnsiTheme="minorHAnsi" w:cstheme="minorHAnsi"/>
          <w:sz w:val="22"/>
          <w:szCs w:val="22"/>
        </w:rPr>
        <w:t>accepted for CMSC Virtual 2020</w:t>
      </w:r>
    </w:p>
    <w:p w14:paraId="0CCAFF88" w14:textId="77777777" w:rsidR="00E5349B" w:rsidRDefault="00B562CF" w:rsidP="00E5349B">
      <w:pPr>
        <w:pStyle w:val="NormalWeb"/>
        <w:numPr>
          <w:ilvl w:val="0"/>
          <w:numId w:val="16"/>
        </w:numPr>
        <w:ind w:hanging="540"/>
        <w:rPr>
          <w:rFonts w:asciiTheme="minorHAnsi" w:hAnsiTheme="minorHAnsi" w:cstheme="minorHAnsi"/>
          <w:sz w:val="22"/>
          <w:szCs w:val="22"/>
        </w:rPr>
      </w:pPr>
      <w:r w:rsidRPr="00AC7253">
        <w:rPr>
          <w:rFonts w:asciiTheme="minorHAnsi" w:hAnsiTheme="minorHAnsi" w:cstheme="minorHAnsi"/>
          <w:sz w:val="22"/>
          <w:szCs w:val="22"/>
        </w:rPr>
        <w:lastRenderedPageBreak/>
        <w:t xml:space="preserve">Manago </w:t>
      </w:r>
      <w:r w:rsidR="008F4037" w:rsidRPr="00AC7253">
        <w:rPr>
          <w:rFonts w:asciiTheme="minorHAnsi" w:hAnsiTheme="minorHAnsi" w:cstheme="minorHAnsi"/>
          <w:sz w:val="22"/>
          <w:szCs w:val="22"/>
        </w:rPr>
        <w:t xml:space="preserve">M, </w:t>
      </w:r>
      <w:r w:rsidR="008F4037" w:rsidRPr="00AC7253">
        <w:rPr>
          <w:rFonts w:asciiTheme="minorHAnsi" w:hAnsiTheme="minorHAnsi" w:cstheme="minorHAnsi"/>
          <w:b/>
          <w:sz w:val="22"/>
          <w:szCs w:val="22"/>
        </w:rPr>
        <w:t>Alvarez E</w:t>
      </w:r>
      <w:r w:rsidR="00885D4B">
        <w:rPr>
          <w:rFonts w:asciiTheme="minorHAnsi" w:hAnsiTheme="minorHAnsi" w:cstheme="minorHAnsi"/>
          <w:sz w:val="22"/>
          <w:szCs w:val="22"/>
        </w:rPr>
        <w:t xml:space="preserve">, Kline P, Christiansen C.  </w:t>
      </w:r>
      <w:r w:rsidR="008F4037" w:rsidRPr="00AC7253">
        <w:rPr>
          <w:rFonts w:asciiTheme="minorHAnsi" w:hAnsiTheme="minorHAnsi" w:cstheme="minorHAnsi"/>
          <w:sz w:val="22"/>
          <w:szCs w:val="22"/>
        </w:rPr>
        <w:t>Proximal Movement Co</w:t>
      </w:r>
      <w:r w:rsidR="00ED4F0B" w:rsidRPr="00AC7253">
        <w:rPr>
          <w:rFonts w:asciiTheme="minorHAnsi" w:hAnsiTheme="minorHAnsi" w:cstheme="minorHAnsi"/>
          <w:sz w:val="22"/>
          <w:szCs w:val="22"/>
        </w:rPr>
        <w:t>m</w:t>
      </w:r>
      <w:r w:rsidR="008F4037" w:rsidRPr="00AC7253">
        <w:rPr>
          <w:rFonts w:asciiTheme="minorHAnsi" w:hAnsiTheme="minorHAnsi" w:cstheme="minorHAnsi"/>
          <w:sz w:val="22"/>
          <w:szCs w:val="22"/>
        </w:rPr>
        <w:t xml:space="preserve">pensations Are Related to Muscle Function and Walking Capacity in People with Multiple Sclerosis. </w:t>
      </w:r>
      <w:r w:rsidR="00AC7253">
        <w:rPr>
          <w:rFonts w:asciiTheme="minorHAnsi" w:hAnsiTheme="minorHAnsi" w:cstheme="minorHAnsi"/>
          <w:sz w:val="22"/>
          <w:szCs w:val="22"/>
        </w:rPr>
        <w:t>Abstract accepted for CMSC Virtual 2020</w:t>
      </w:r>
    </w:p>
    <w:p w14:paraId="126C8E16" w14:textId="77777777" w:rsidR="00E5349B" w:rsidRDefault="00E5349B" w:rsidP="00E5349B">
      <w:pPr>
        <w:pStyle w:val="NormalWeb"/>
        <w:numPr>
          <w:ilvl w:val="0"/>
          <w:numId w:val="16"/>
        </w:numPr>
        <w:ind w:hanging="540"/>
        <w:rPr>
          <w:rFonts w:asciiTheme="minorHAnsi" w:hAnsiTheme="minorHAnsi" w:cstheme="minorHAnsi"/>
          <w:sz w:val="22"/>
          <w:szCs w:val="22"/>
        </w:rPr>
      </w:pPr>
      <w:r w:rsidRPr="00E5349B">
        <w:rPr>
          <w:rFonts w:asciiTheme="minorHAnsi" w:hAnsiTheme="minorHAnsi" w:cstheme="minorHAnsi"/>
          <w:b/>
          <w:sz w:val="22"/>
          <w:szCs w:val="22"/>
        </w:rPr>
        <w:t>Alvarez E</w:t>
      </w:r>
      <w:r w:rsidRPr="00E5349B">
        <w:rPr>
          <w:rFonts w:asciiTheme="minorHAnsi" w:hAnsiTheme="minorHAnsi" w:cstheme="minorHAnsi"/>
          <w:sz w:val="22"/>
          <w:szCs w:val="22"/>
        </w:rPr>
        <w:t>, Ritchie A, Nair K, Gross R, Piquet A, Knapp C, Selva S, Sillau S, Bennett J, Owens G, Vollmer T.  Correlation Between Spinal Fluid and Blood Levels of Neurofilament Light, GFAP, Tau, and UCHL1: Do We Need a Correction Factor? Poster Presentation at ECTRIMS/ACTRIMS 8th Joint Meeting September 11-13, 2020</w:t>
      </w:r>
    </w:p>
    <w:p w14:paraId="2F24C358" w14:textId="77777777" w:rsidR="00E5349B" w:rsidRDefault="00E5349B" w:rsidP="00E5349B">
      <w:pPr>
        <w:pStyle w:val="NormalWeb"/>
        <w:numPr>
          <w:ilvl w:val="0"/>
          <w:numId w:val="16"/>
        </w:numPr>
        <w:ind w:hanging="540"/>
        <w:rPr>
          <w:rFonts w:asciiTheme="minorHAnsi" w:hAnsiTheme="minorHAnsi" w:cstheme="minorHAnsi"/>
          <w:sz w:val="22"/>
          <w:szCs w:val="22"/>
        </w:rPr>
      </w:pPr>
      <w:r w:rsidRPr="00E5349B">
        <w:rPr>
          <w:rFonts w:asciiTheme="minorHAnsi" w:hAnsiTheme="minorHAnsi" w:cstheme="minorHAnsi"/>
          <w:sz w:val="22"/>
          <w:szCs w:val="22"/>
        </w:rPr>
        <w:t xml:space="preserve">Ritchie A, Selva S, Owens G, Knapp C, Parra Gonzalez J, </w:t>
      </w:r>
      <w:r w:rsidRPr="00E5349B">
        <w:rPr>
          <w:rFonts w:asciiTheme="minorHAnsi" w:hAnsiTheme="minorHAnsi" w:cstheme="minorHAnsi"/>
          <w:b/>
          <w:sz w:val="22"/>
          <w:szCs w:val="22"/>
        </w:rPr>
        <w:t>Avarez E</w:t>
      </w:r>
      <w:r w:rsidRPr="00E5349B">
        <w:rPr>
          <w:rFonts w:asciiTheme="minorHAnsi" w:hAnsiTheme="minorHAnsi" w:cstheme="minorHAnsi"/>
          <w:sz w:val="22"/>
          <w:szCs w:val="22"/>
        </w:rPr>
        <w:t xml:space="preserve">, Nair K, Vollmer T.  Determining the effect of blood anticoagulants on the detection level of </w:t>
      </w:r>
      <w:proofErr w:type="spellStart"/>
      <w:r w:rsidRPr="00E5349B">
        <w:rPr>
          <w:rFonts w:asciiTheme="minorHAnsi" w:hAnsiTheme="minorHAnsi" w:cstheme="minorHAnsi"/>
          <w:sz w:val="22"/>
          <w:szCs w:val="22"/>
        </w:rPr>
        <w:t>neurobiomarkers</w:t>
      </w:r>
      <w:proofErr w:type="spellEnd"/>
      <w:r w:rsidRPr="00E5349B">
        <w:rPr>
          <w:rFonts w:asciiTheme="minorHAnsi" w:hAnsiTheme="minorHAnsi" w:cstheme="minorHAnsi"/>
          <w:sz w:val="22"/>
          <w:szCs w:val="22"/>
        </w:rPr>
        <w:t xml:space="preserve"> in headache and control patients on the SIMOA platform.  Poster Presentation at ECTRIMS/ACTRIMS 8th Joint Meeting September 11-13, 2020</w:t>
      </w:r>
    </w:p>
    <w:p w14:paraId="2FAC90F6" w14:textId="77777777" w:rsidR="00E5349B" w:rsidRDefault="00E5349B" w:rsidP="00E5349B">
      <w:pPr>
        <w:pStyle w:val="NormalWeb"/>
        <w:numPr>
          <w:ilvl w:val="0"/>
          <w:numId w:val="16"/>
        </w:numPr>
        <w:ind w:hanging="540"/>
        <w:rPr>
          <w:rFonts w:asciiTheme="minorHAnsi" w:hAnsiTheme="minorHAnsi" w:cstheme="minorHAnsi"/>
          <w:sz w:val="22"/>
          <w:szCs w:val="22"/>
        </w:rPr>
      </w:pPr>
      <w:r w:rsidRPr="00E5349B">
        <w:rPr>
          <w:rFonts w:asciiTheme="minorHAnsi" w:hAnsiTheme="minorHAnsi" w:cstheme="minorHAnsi"/>
          <w:sz w:val="22"/>
          <w:szCs w:val="22"/>
        </w:rPr>
        <w:t xml:space="preserve">Gross R, Ritchie A, Selva S, Parra Gonzalez J, Knapp C, Sillau S, Owens G, Nair K, Vollmer T, </w:t>
      </w:r>
      <w:r w:rsidRPr="00E5349B">
        <w:rPr>
          <w:rFonts w:asciiTheme="minorHAnsi" w:hAnsiTheme="minorHAnsi" w:cstheme="minorHAnsi"/>
          <w:b/>
          <w:sz w:val="22"/>
          <w:szCs w:val="22"/>
        </w:rPr>
        <w:t>Alvarez E</w:t>
      </w:r>
      <w:r w:rsidRPr="00E5349B">
        <w:rPr>
          <w:rFonts w:asciiTheme="minorHAnsi" w:hAnsiTheme="minorHAnsi" w:cstheme="minorHAnsi"/>
          <w:sz w:val="22"/>
          <w:szCs w:val="22"/>
        </w:rPr>
        <w:t xml:space="preserve">.  Monitoring Multiple Sclerosis Treatment with Plasma Biomarkers: </w:t>
      </w:r>
      <w:proofErr w:type="spellStart"/>
      <w:r w:rsidRPr="00E5349B">
        <w:rPr>
          <w:rFonts w:asciiTheme="minorHAnsi" w:hAnsiTheme="minorHAnsi" w:cstheme="minorHAnsi"/>
          <w:sz w:val="22"/>
          <w:szCs w:val="22"/>
        </w:rPr>
        <w:t>NfL</w:t>
      </w:r>
      <w:proofErr w:type="spellEnd"/>
      <w:r w:rsidRPr="00E5349B">
        <w:rPr>
          <w:rFonts w:asciiTheme="minorHAnsi" w:hAnsiTheme="minorHAnsi" w:cstheme="minorHAnsi"/>
          <w:sz w:val="22"/>
          <w:szCs w:val="22"/>
        </w:rPr>
        <w:t>, GFAP, UCH-L1, and Tau.  Poster Presentation at ECTRIMS/ACTRIMS 8th Joint Meeting September 11-13, 2020</w:t>
      </w:r>
    </w:p>
    <w:p w14:paraId="62747E3C" w14:textId="77777777" w:rsidR="00E5349B" w:rsidRDefault="00E5349B" w:rsidP="00E5349B">
      <w:pPr>
        <w:pStyle w:val="NormalWeb"/>
        <w:numPr>
          <w:ilvl w:val="0"/>
          <w:numId w:val="16"/>
        </w:numPr>
        <w:ind w:hanging="540"/>
        <w:rPr>
          <w:rFonts w:asciiTheme="minorHAnsi" w:hAnsiTheme="minorHAnsi" w:cstheme="minorHAnsi"/>
          <w:sz w:val="22"/>
          <w:szCs w:val="22"/>
        </w:rPr>
      </w:pPr>
      <w:r w:rsidRPr="00E5349B">
        <w:rPr>
          <w:rFonts w:asciiTheme="minorHAnsi" w:hAnsiTheme="minorHAnsi" w:cstheme="minorHAnsi"/>
          <w:sz w:val="22"/>
          <w:szCs w:val="22"/>
        </w:rPr>
        <w:t xml:space="preserve">Greenberg B, </w:t>
      </w:r>
      <w:r w:rsidRPr="00E5349B">
        <w:rPr>
          <w:rFonts w:asciiTheme="minorHAnsi" w:hAnsiTheme="minorHAnsi" w:cstheme="minorHAnsi"/>
          <w:b/>
          <w:sz w:val="22"/>
          <w:szCs w:val="22"/>
        </w:rPr>
        <w:t>Alvarez E</w:t>
      </w:r>
      <w:r w:rsidRPr="00E5349B">
        <w:rPr>
          <w:rFonts w:asciiTheme="minorHAnsi" w:hAnsiTheme="minorHAnsi" w:cstheme="minorHAnsi"/>
          <w:sz w:val="22"/>
          <w:szCs w:val="22"/>
        </w:rPr>
        <w:t>, Foley J, Henry R, Brown J, Camacho E, Meng X, Ziehn M, Brown B, Hua L</w:t>
      </w:r>
      <w:r>
        <w:rPr>
          <w:rFonts w:asciiTheme="minorHAnsi" w:hAnsiTheme="minorHAnsi" w:cstheme="minorHAnsi"/>
          <w:sz w:val="22"/>
          <w:szCs w:val="22"/>
        </w:rPr>
        <w:t xml:space="preserve">.  </w:t>
      </w:r>
      <w:r w:rsidRPr="00E5349B">
        <w:rPr>
          <w:rFonts w:asciiTheme="minorHAnsi" w:hAnsiTheme="minorHAnsi" w:cstheme="minorHAnsi"/>
          <w:sz w:val="22"/>
          <w:szCs w:val="22"/>
        </w:rPr>
        <w:t>OLIKOS study design: exploring maintained ofatumumab efficacy in relapsing MS patients who transition from intravenous anti-CD20 therapy.  Poster Presentation at ECTRIMS/ACTRIMS 8th Joint Meeting September 11-13, 2020</w:t>
      </w:r>
    </w:p>
    <w:p w14:paraId="7697C6B0" w14:textId="77777777" w:rsidR="00E5349B" w:rsidRDefault="00E5349B" w:rsidP="00E5349B">
      <w:pPr>
        <w:pStyle w:val="NormalWeb"/>
        <w:numPr>
          <w:ilvl w:val="0"/>
          <w:numId w:val="16"/>
        </w:numPr>
        <w:ind w:hanging="540"/>
        <w:rPr>
          <w:rFonts w:asciiTheme="minorHAnsi" w:hAnsiTheme="minorHAnsi" w:cstheme="minorHAnsi"/>
          <w:sz w:val="22"/>
          <w:szCs w:val="22"/>
        </w:rPr>
      </w:pPr>
      <w:r w:rsidRPr="00E5349B">
        <w:rPr>
          <w:rFonts w:asciiTheme="minorHAnsi" w:hAnsiTheme="minorHAnsi" w:cstheme="minorHAnsi"/>
          <w:sz w:val="22"/>
          <w:szCs w:val="22"/>
        </w:rPr>
        <w:t xml:space="preserve">Vollmer B, Declusin A, Nair K, Sillau S, Corboy J, Vollmer T, </w:t>
      </w:r>
      <w:r w:rsidRPr="00E5349B">
        <w:rPr>
          <w:rFonts w:asciiTheme="minorHAnsi" w:hAnsiTheme="minorHAnsi" w:cstheme="minorHAnsi"/>
          <w:b/>
          <w:sz w:val="22"/>
          <w:szCs w:val="22"/>
        </w:rPr>
        <w:t>Alvarez E</w:t>
      </w:r>
      <w:r w:rsidRPr="00E5349B">
        <w:rPr>
          <w:rFonts w:asciiTheme="minorHAnsi" w:hAnsiTheme="minorHAnsi" w:cstheme="minorHAnsi"/>
          <w:sz w:val="22"/>
          <w:szCs w:val="22"/>
        </w:rPr>
        <w:t>.  Ocrelizumab real-world safety and effectiveness in the two years of treatment in multiple sclerosis.  Poster Presentation at ECTRIMS/ACTRIMS 8th Joint Meeting September 11-13, 2020</w:t>
      </w:r>
    </w:p>
    <w:p w14:paraId="41F26154" w14:textId="77777777" w:rsidR="00E5349B" w:rsidRDefault="00E5349B" w:rsidP="00E5349B">
      <w:pPr>
        <w:pStyle w:val="NormalWeb"/>
        <w:numPr>
          <w:ilvl w:val="0"/>
          <w:numId w:val="16"/>
        </w:numPr>
        <w:ind w:hanging="540"/>
        <w:rPr>
          <w:rFonts w:asciiTheme="minorHAnsi" w:hAnsiTheme="minorHAnsi" w:cstheme="minorHAnsi"/>
          <w:sz w:val="22"/>
          <w:szCs w:val="22"/>
        </w:rPr>
      </w:pPr>
      <w:r w:rsidRPr="00A51B0E">
        <w:rPr>
          <w:rFonts w:asciiTheme="minorHAnsi" w:hAnsiTheme="minorHAnsi" w:cstheme="minorHAnsi"/>
          <w:sz w:val="22"/>
          <w:szCs w:val="22"/>
          <w:lang w:val="de-DE"/>
        </w:rPr>
        <w:t xml:space="preserve">Vollmer B, Vollmer T, Corboy J, </w:t>
      </w:r>
      <w:r w:rsidRPr="00A51B0E">
        <w:rPr>
          <w:rFonts w:asciiTheme="minorHAnsi" w:hAnsiTheme="minorHAnsi" w:cstheme="minorHAnsi"/>
          <w:b/>
          <w:sz w:val="22"/>
          <w:szCs w:val="22"/>
          <w:lang w:val="de-DE"/>
        </w:rPr>
        <w:t>Alvarez E</w:t>
      </w:r>
      <w:r w:rsidRPr="00A51B0E">
        <w:rPr>
          <w:rFonts w:asciiTheme="minorHAnsi" w:hAnsiTheme="minorHAnsi" w:cstheme="minorHAnsi"/>
          <w:sz w:val="22"/>
          <w:szCs w:val="22"/>
          <w:lang w:val="de-DE"/>
        </w:rPr>
        <w:t xml:space="preserve">.  </w:t>
      </w:r>
      <w:r w:rsidRPr="00E5349B">
        <w:rPr>
          <w:rFonts w:asciiTheme="minorHAnsi" w:hAnsiTheme="minorHAnsi" w:cstheme="minorHAnsi"/>
          <w:sz w:val="22"/>
          <w:szCs w:val="22"/>
        </w:rPr>
        <w:t>Risk Factors for Developing Lymphopenia and Hypogammaglobulinemia in anti-CD20 Treated Patients with Multiple Sclerosis.  Poster Presentation at ECTRIMS/ACTRIMS 8th Joint Meeting September 11-13, 2020</w:t>
      </w:r>
    </w:p>
    <w:p w14:paraId="6E3950B9" w14:textId="77777777" w:rsidR="00E5349B" w:rsidRDefault="00E5349B" w:rsidP="00E5349B">
      <w:pPr>
        <w:pStyle w:val="NormalWeb"/>
        <w:numPr>
          <w:ilvl w:val="0"/>
          <w:numId w:val="16"/>
        </w:numPr>
        <w:ind w:hanging="540"/>
        <w:rPr>
          <w:rFonts w:asciiTheme="minorHAnsi" w:hAnsiTheme="minorHAnsi" w:cstheme="minorHAnsi"/>
          <w:sz w:val="22"/>
          <w:szCs w:val="22"/>
        </w:rPr>
      </w:pPr>
      <w:r w:rsidRPr="00E5349B">
        <w:rPr>
          <w:rFonts w:asciiTheme="minorHAnsi" w:hAnsiTheme="minorHAnsi" w:cstheme="minorHAnsi"/>
          <w:sz w:val="22"/>
          <w:szCs w:val="22"/>
        </w:rPr>
        <w:t xml:space="preserve">Ziemssen T, Giovannoni G, </w:t>
      </w:r>
      <w:r w:rsidRPr="00E5349B">
        <w:rPr>
          <w:rFonts w:asciiTheme="minorHAnsi" w:hAnsiTheme="minorHAnsi" w:cstheme="minorHAnsi"/>
          <w:b/>
          <w:sz w:val="22"/>
          <w:szCs w:val="22"/>
        </w:rPr>
        <w:t>Alvarez E</w:t>
      </w:r>
      <w:r w:rsidRPr="00E5349B">
        <w:rPr>
          <w:rFonts w:asciiTheme="minorHAnsi" w:hAnsiTheme="minorHAnsi" w:cstheme="minorHAnsi"/>
          <w:sz w:val="22"/>
          <w:szCs w:val="22"/>
        </w:rPr>
        <w:t xml:space="preserve">, Bhan V, Hersh C, Hoffmann O, Oreja-Guevara C, Robles-Cedeño R, Trojano M, Vermersch P, Dobay P, Khwaja M, Stadler B, Hach T, Piani-Meier D, Burton J.  </w:t>
      </w:r>
      <w:proofErr w:type="spellStart"/>
      <w:r w:rsidRPr="00E5349B">
        <w:rPr>
          <w:rFonts w:asciiTheme="minorHAnsi" w:hAnsiTheme="minorHAnsi" w:cstheme="minorHAnsi"/>
          <w:sz w:val="22"/>
          <w:szCs w:val="22"/>
        </w:rPr>
        <w:t>MSProDiscussTM</w:t>
      </w:r>
      <w:proofErr w:type="spellEnd"/>
      <w:r w:rsidRPr="00E5349B">
        <w:rPr>
          <w:rFonts w:asciiTheme="minorHAnsi" w:hAnsiTheme="minorHAnsi" w:cstheme="minorHAnsi"/>
          <w:sz w:val="22"/>
          <w:szCs w:val="22"/>
        </w:rPr>
        <w:t xml:space="preserve"> is a useful tool to aid discussion of multiple sclerosis disease progression: Results from a large, real-world qualitative survey.  Poster Presentation at ECTRIMS/ACTRIMS 8th Joint Meeting September 11-13, 2020</w:t>
      </w:r>
    </w:p>
    <w:p w14:paraId="7EC41370" w14:textId="77777777" w:rsidR="00E5349B" w:rsidRDefault="00E5349B" w:rsidP="00E5349B">
      <w:pPr>
        <w:pStyle w:val="NormalWeb"/>
        <w:numPr>
          <w:ilvl w:val="0"/>
          <w:numId w:val="16"/>
        </w:numPr>
        <w:ind w:hanging="540"/>
        <w:rPr>
          <w:rFonts w:asciiTheme="minorHAnsi" w:hAnsiTheme="minorHAnsi" w:cstheme="minorHAnsi"/>
          <w:sz w:val="22"/>
          <w:szCs w:val="22"/>
        </w:rPr>
      </w:pPr>
      <w:r w:rsidRPr="00A51B0E">
        <w:rPr>
          <w:rFonts w:asciiTheme="minorHAnsi" w:hAnsiTheme="minorHAnsi" w:cstheme="minorHAnsi"/>
          <w:sz w:val="22"/>
          <w:szCs w:val="22"/>
          <w:lang w:val="de-DE"/>
        </w:rPr>
        <w:t xml:space="preserve">Smoot K, </w:t>
      </w:r>
      <w:r w:rsidRPr="00A51B0E">
        <w:rPr>
          <w:rFonts w:asciiTheme="minorHAnsi" w:hAnsiTheme="minorHAnsi" w:cstheme="minorHAnsi"/>
          <w:b/>
          <w:sz w:val="22"/>
          <w:szCs w:val="22"/>
          <w:lang w:val="de-DE"/>
        </w:rPr>
        <w:t>Alvarez E</w:t>
      </w:r>
      <w:r w:rsidRPr="00A51B0E">
        <w:rPr>
          <w:rFonts w:asciiTheme="minorHAnsi" w:hAnsiTheme="minorHAnsi" w:cstheme="minorHAnsi"/>
          <w:sz w:val="22"/>
          <w:szCs w:val="22"/>
          <w:lang w:val="de-DE"/>
        </w:rPr>
        <w:t xml:space="preserve">, Chen C, Vollmer B, Stuchiner T, Grote L.  </w:t>
      </w:r>
      <w:r w:rsidRPr="00E5349B">
        <w:rPr>
          <w:rFonts w:asciiTheme="minorHAnsi" w:hAnsiTheme="minorHAnsi" w:cstheme="minorHAnsi"/>
          <w:sz w:val="22"/>
          <w:szCs w:val="22"/>
        </w:rPr>
        <w:t>Characterizing GI events in early versus recent dimethyl fumarate cohorts at two large MS centers.  Poster Presentation at ECTRIMS/ACTRIMS 8th Joint Meeting September 11-13, 2020</w:t>
      </w:r>
    </w:p>
    <w:p w14:paraId="564D672A" w14:textId="77777777" w:rsidR="00737C3B" w:rsidRDefault="00E5349B" w:rsidP="00737C3B">
      <w:pPr>
        <w:pStyle w:val="NormalWeb"/>
        <w:numPr>
          <w:ilvl w:val="0"/>
          <w:numId w:val="16"/>
        </w:numPr>
        <w:ind w:hanging="540"/>
        <w:rPr>
          <w:rFonts w:asciiTheme="minorHAnsi" w:hAnsiTheme="minorHAnsi" w:cstheme="minorHAnsi"/>
          <w:sz w:val="22"/>
          <w:szCs w:val="22"/>
        </w:rPr>
      </w:pPr>
      <w:r w:rsidRPr="00E5349B">
        <w:rPr>
          <w:rFonts w:asciiTheme="minorHAnsi" w:hAnsiTheme="minorHAnsi" w:cstheme="minorHAnsi"/>
          <w:b/>
          <w:sz w:val="22"/>
          <w:szCs w:val="22"/>
        </w:rPr>
        <w:t>Alvarez E</w:t>
      </w:r>
      <w:r w:rsidRPr="00E5349B">
        <w:rPr>
          <w:rFonts w:asciiTheme="minorHAnsi" w:hAnsiTheme="minorHAnsi" w:cstheme="minorHAnsi"/>
          <w:sz w:val="22"/>
          <w:szCs w:val="22"/>
        </w:rPr>
        <w:t xml:space="preserve">, Ritchie A, Nair K, Gross R, Piquet A, Knapp C, Selva S, Sillau </w:t>
      </w:r>
      <w:proofErr w:type="gramStart"/>
      <w:r w:rsidRPr="00E5349B">
        <w:rPr>
          <w:rFonts w:asciiTheme="minorHAnsi" w:hAnsiTheme="minorHAnsi" w:cstheme="minorHAnsi"/>
          <w:sz w:val="22"/>
          <w:szCs w:val="22"/>
        </w:rPr>
        <w:t>S,  Bennett</w:t>
      </w:r>
      <w:proofErr w:type="gramEnd"/>
      <w:r w:rsidRPr="00E5349B">
        <w:rPr>
          <w:rFonts w:asciiTheme="minorHAnsi" w:hAnsiTheme="minorHAnsi" w:cstheme="minorHAnsi"/>
          <w:sz w:val="22"/>
          <w:szCs w:val="22"/>
        </w:rPr>
        <w:t xml:space="preserve"> J, Owens G, Vollmer T.  Correlation Between Spinal Fluid and Blood Levels of Neurofilament Light, GFAP, Tau, and UCHL1: Do We Need a Correction Factor? Poster Presentation at ECTRIMS/ACTRIMS 8th Joint Meeting September 11-13, 2020</w:t>
      </w:r>
    </w:p>
    <w:p w14:paraId="2F2739FD" w14:textId="77777777" w:rsidR="00737C3B" w:rsidRDefault="00737C3B" w:rsidP="00737C3B">
      <w:pPr>
        <w:pStyle w:val="NormalWeb"/>
        <w:numPr>
          <w:ilvl w:val="0"/>
          <w:numId w:val="16"/>
        </w:numPr>
        <w:ind w:hanging="540"/>
        <w:rPr>
          <w:rFonts w:asciiTheme="minorHAnsi" w:hAnsiTheme="minorHAnsi" w:cstheme="minorHAnsi"/>
          <w:sz w:val="22"/>
          <w:szCs w:val="22"/>
        </w:rPr>
      </w:pPr>
      <w:r w:rsidRPr="00737C3B">
        <w:rPr>
          <w:rFonts w:asciiTheme="minorHAnsi" w:hAnsiTheme="minorHAnsi" w:cstheme="minorHAnsi"/>
          <w:bCs/>
          <w:color w:val="000000"/>
          <w:sz w:val="22"/>
          <w:szCs w:val="22"/>
        </w:rPr>
        <w:t xml:space="preserve">Roman C, Hersh C, Sillau S, </w:t>
      </w:r>
      <w:r w:rsidRPr="00737C3B">
        <w:rPr>
          <w:rFonts w:asciiTheme="minorHAnsi" w:hAnsiTheme="minorHAnsi" w:cstheme="minorHAnsi"/>
          <w:b/>
          <w:bCs/>
          <w:color w:val="000000"/>
          <w:sz w:val="22"/>
          <w:szCs w:val="22"/>
        </w:rPr>
        <w:t>Alvarez E</w:t>
      </w:r>
      <w:r w:rsidRPr="00737C3B">
        <w:rPr>
          <w:rFonts w:asciiTheme="minorHAnsi" w:hAnsiTheme="minorHAnsi" w:cstheme="minorHAnsi"/>
          <w:bCs/>
          <w:color w:val="000000"/>
          <w:sz w:val="22"/>
          <w:szCs w:val="22"/>
        </w:rPr>
        <w:t xml:space="preserve">.  Comparative Safety of Dimethyl Fumarate and Fingolimod: Findings from the FDA Adverse Event Reporting System (FAERS).  </w:t>
      </w:r>
      <w:r w:rsidRPr="00737C3B">
        <w:rPr>
          <w:rFonts w:asciiTheme="minorHAnsi" w:hAnsiTheme="minorHAnsi" w:cstheme="minorHAnsi"/>
          <w:sz w:val="22"/>
          <w:szCs w:val="22"/>
        </w:rPr>
        <w:t>Abstract presentation at AAN Virtual Annual Meeting, April 17, 2021</w:t>
      </w:r>
    </w:p>
    <w:p w14:paraId="18038A5E" w14:textId="77777777" w:rsidR="00737C3B" w:rsidRDefault="00737C3B" w:rsidP="00737C3B">
      <w:pPr>
        <w:pStyle w:val="NormalWeb"/>
        <w:numPr>
          <w:ilvl w:val="0"/>
          <w:numId w:val="16"/>
        </w:numPr>
        <w:ind w:hanging="540"/>
        <w:rPr>
          <w:rFonts w:asciiTheme="minorHAnsi" w:hAnsiTheme="minorHAnsi" w:cstheme="minorHAnsi"/>
          <w:sz w:val="22"/>
          <w:szCs w:val="22"/>
        </w:rPr>
      </w:pPr>
      <w:r w:rsidRPr="00737C3B">
        <w:rPr>
          <w:rFonts w:asciiTheme="minorHAnsi" w:hAnsiTheme="minorHAnsi" w:cstheme="minorHAnsi"/>
          <w:bCs/>
          <w:color w:val="000000"/>
          <w:sz w:val="22"/>
          <w:szCs w:val="22"/>
        </w:rPr>
        <w:t xml:space="preserve">Vollmer B, Ijadi N, Declusin A Nair K, Sillau S, Corboy J, Vollmer T, </w:t>
      </w:r>
      <w:r w:rsidRPr="00737C3B">
        <w:rPr>
          <w:rFonts w:asciiTheme="minorHAnsi" w:hAnsiTheme="minorHAnsi" w:cstheme="minorHAnsi"/>
          <w:b/>
          <w:bCs/>
          <w:color w:val="000000"/>
          <w:sz w:val="22"/>
          <w:szCs w:val="22"/>
        </w:rPr>
        <w:t>Alvarez E</w:t>
      </w:r>
      <w:r w:rsidRPr="00737C3B">
        <w:rPr>
          <w:rFonts w:asciiTheme="minorHAnsi" w:hAnsiTheme="minorHAnsi" w:cstheme="minorHAnsi"/>
          <w:bCs/>
          <w:color w:val="000000"/>
          <w:sz w:val="22"/>
          <w:szCs w:val="22"/>
        </w:rPr>
        <w:t xml:space="preserve">.  Ocrelizumab two-year real-world safety and effectiveness over in the treatment of multiple sclerosis.  </w:t>
      </w:r>
      <w:r w:rsidRPr="00737C3B">
        <w:rPr>
          <w:rFonts w:asciiTheme="minorHAnsi" w:hAnsiTheme="minorHAnsi" w:cstheme="minorHAnsi"/>
          <w:sz w:val="22"/>
          <w:szCs w:val="22"/>
        </w:rPr>
        <w:t>Abstract presentation at AAN Virtual Annual Meeting, April 17, 2021</w:t>
      </w:r>
    </w:p>
    <w:p w14:paraId="2221667B" w14:textId="77777777" w:rsidR="00737C3B" w:rsidRDefault="00737C3B" w:rsidP="00737C3B">
      <w:pPr>
        <w:pStyle w:val="NormalWeb"/>
        <w:numPr>
          <w:ilvl w:val="0"/>
          <w:numId w:val="16"/>
        </w:numPr>
        <w:ind w:hanging="540"/>
        <w:rPr>
          <w:rFonts w:asciiTheme="minorHAnsi" w:hAnsiTheme="minorHAnsi" w:cstheme="minorHAnsi"/>
          <w:sz w:val="22"/>
          <w:szCs w:val="22"/>
        </w:rPr>
      </w:pPr>
      <w:r w:rsidRPr="00737C3B">
        <w:rPr>
          <w:rFonts w:asciiTheme="minorHAnsi" w:hAnsiTheme="minorHAnsi" w:cstheme="minorHAnsi"/>
          <w:bCs/>
          <w:color w:val="000000"/>
          <w:sz w:val="22"/>
          <w:szCs w:val="22"/>
        </w:rPr>
        <w:t xml:space="preserve">Ziemssen T, </w:t>
      </w:r>
      <w:r w:rsidRPr="00737C3B">
        <w:rPr>
          <w:rFonts w:asciiTheme="minorHAnsi" w:hAnsiTheme="minorHAnsi" w:cstheme="minorHAnsi"/>
          <w:b/>
          <w:bCs/>
          <w:color w:val="000000"/>
          <w:sz w:val="22"/>
          <w:szCs w:val="22"/>
        </w:rPr>
        <w:t>Alvarez E</w:t>
      </w:r>
      <w:r w:rsidRPr="00737C3B">
        <w:rPr>
          <w:rFonts w:asciiTheme="minorHAnsi" w:hAnsiTheme="minorHAnsi" w:cstheme="minorHAnsi"/>
          <w:bCs/>
          <w:color w:val="000000"/>
          <w:sz w:val="22"/>
          <w:szCs w:val="22"/>
        </w:rPr>
        <w:t xml:space="preserve">, Bhan V, Burton J, Hoffmann O, Oreja-Guevara, Robles-Cedeno R, Trojano M, Vermersch P, Napoli S, Miravalle A, Xu Y, Vandercappellen J, Khwaja M, Marchaterre M, Stadler B, Hach T, Giovannoni G.  Development and Usability Testing of a Patient-based Digital Tool to Understand Early Signs of Changes in Multiple Sclerosis Symptoms and Progression: Your MS Questionnaire.  </w:t>
      </w:r>
      <w:r w:rsidRPr="00737C3B">
        <w:rPr>
          <w:rFonts w:asciiTheme="minorHAnsi" w:hAnsiTheme="minorHAnsi" w:cstheme="minorHAnsi"/>
          <w:sz w:val="22"/>
          <w:szCs w:val="22"/>
        </w:rPr>
        <w:t>Abstract presentation at AAN Virtual Annual Meeting, April 17, 2021</w:t>
      </w:r>
    </w:p>
    <w:p w14:paraId="407C857D" w14:textId="77777777" w:rsidR="00737C3B" w:rsidRDefault="00737C3B" w:rsidP="00737C3B">
      <w:pPr>
        <w:pStyle w:val="NormalWeb"/>
        <w:numPr>
          <w:ilvl w:val="0"/>
          <w:numId w:val="16"/>
        </w:numPr>
        <w:ind w:hanging="540"/>
        <w:rPr>
          <w:rFonts w:asciiTheme="minorHAnsi" w:hAnsiTheme="minorHAnsi" w:cstheme="minorHAnsi"/>
          <w:sz w:val="22"/>
          <w:szCs w:val="22"/>
        </w:rPr>
      </w:pPr>
      <w:r w:rsidRPr="00737C3B">
        <w:rPr>
          <w:rFonts w:asciiTheme="minorHAnsi" w:hAnsiTheme="minorHAnsi" w:cstheme="minorHAnsi"/>
          <w:sz w:val="22"/>
          <w:szCs w:val="22"/>
        </w:rPr>
        <w:lastRenderedPageBreak/>
        <w:t xml:space="preserve">Hua L, </w:t>
      </w:r>
      <w:r w:rsidRPr="00737C3B">
        <w:rPr>
          <w:rFonts w:asciiTheme="minorHAnsi" w:hAnsiTheme="minorHAnsi" w:cstheme="minorHAnsi"/>
          <w:b/>
          <w:sz w:val="22"/>
          <w:szCs w:val="22"/>
        </w:rPr>
        <w:t>Alvarez E</w:t>
      </w:r>
      <w:r w:rsidRPr="00737C3B">
        <w:rPr>
          <w:rFonts w:asciiTheme="minorHAnsi" w:hAnsiTheme="minorHAnsi" w:cstheme="minorHAnsi"/>
          <w:sz w:val="22"/>
          <w:szCs w:val="22"/>
        </w:rPr>
        <w:t xml:space="preserve">, Foley J, Henry R, Brown J, Camacho E, Meng X, Ziehn M, Brown B, Greenberg B.  </w:t>
      </w:r>
      <w:r w:rsidRPr="00737C3B">
        <w:rPr>
          <w:rFonts w:asciiTheme="minorHAnsi" w:hAnsiTheme="minorHAnsi" w:cstheme="minorHAnsi"/>
          <w:bCs/>
          <w:color w:val="000000"/>
          <w:sz w:val="22"/>
          <w:szCs w:val="22"/>
        </w:rPr>
        <w:t xml:space="preserve">OLIKOS Study Design: Exploring Maintained Ofatumumab Efficacy in Relapsing MS Patients who Transition from Intravenous Anti-CD20 Therapy.  </w:t>
      </w:r>
      <w:r w:rsidRPr="00737C3B">
        <w:rPr>
          <w:rFonts w:asciiTheme="minorHAnsi" w:hAnsiTheme="minorHAnsi" w:cstheme="minorHAnsi"/>
          <w:sz w:val="22"/>
          <w:szCs w:val="22"/>
        </w:rPr>
        <w:t>Abstract presentation at AAN Virtual Annual Meeting, April 17, 2021</w:t>
      </w:r>
    </w:p>
    <w:p w14:paraId="266AF9A9" w14:textId="77777777" w:rsidR="00737C3B" w:rsidRDefault="00737C3B" w:rsidP="00737C3B">
      <w:pPr>
        <w:pStyle w:val="NormalWeb"/>
        <w:numPr>
          <w:ilvl w:val="0"/>
          <w:numId w:val="16"/>
        </w:numPr>
        <w:ind w:hanging="540"/>
        <w:rPr>
          <w:rFonts w:asciiTheme="minorHAnsi" w:hAnsiTheme="minorHAnsi" w:cstheme="minorHAnsi"/>
          <w:sz w:val="22"/>
          <w:szCs w:val="22"/>
        </w:rPr>
      </w:pPr>
      <w:r w:rsidRPr="00737C3B">
        <w:rPr>
          <w:rFonts w:asciiTheme="minorHAnsi" w:hAnsiTheme="minorHAnsi" w:cstheme="minorHAnsi"/>
          <w:bCs/>
          <w:color w:val="000000"/>
          <w:sz w:val="22"/>
          <w:szCs w:val="22"/>
        </w:rPr>
        <w:t xml:space="preserve">Ziemssen T, Arnold D, </w:t>
      </w:r>
      <w:r w:rsidRPr="00737C3B">
        <w:rPr>
          <w:rFonts w:asciiTheme="minorHAnsi" w:hAnsiTheme="minorHAnsi" w:cstheme="minorHAnsi"/>
          <w:b/>
          <w:bCs/>
          <w:color w:val="000000"/>
          <w:sz w:val="22"/>
          <w:szCs w:val="22"/>
        </w:rPr>
        <w:t>Alvarez E</w:t>
      </w:r>
      <w:r w:rsidRPr="00737C3B">
        <w:rPr>
          <w:rFonts w:asciiTheme="minorHAnsi" w:hAnsiTheme="minorHAnsi" w:cstheme="minorHAnsi"/>
          <w:bCs/>
          <w:color w:val="000000"/>
          <w:sz w:val="22"/>
          <w:szCs w:val="22"/>
        </w:rPr>
        <w:t xml:space="preserve">, Cross A, Willi R, Li B, Kukkaro P, Kropshofer H, Ramanathan K, Merschhemke M, Su W, Haering D, Hauser S, Kappos L, Kuhle J.  Prognostic Value of Serum </w:t>
      </w:r>
      <w:proofErr w:type="spellStart"/>
      <w:r w:rsidRPr="00737C3B">
        <w:rPr>
          <w:rFonts w:asciiTheme="minorHAnsi" w:hAnsiTheme="minorHAnsi" w:cstheme="minorHAnsi"/>
          <w:bCs/>
          <w:color w:val="000000"/>
          <w:sz w:val="22"/>
          <w:szCs w:val="22"/>
        </w:rPr>
        <w:t>NfL</w:t>
      </w:r>
      <w:proofErr w:type="spellEnd"/>
      <w:r w:rsidRPr="00737C3B">
        <w:rPr>
          <w:rFonts w:asciiTheme="minorHAnsi" w:hAnsiTheme="minorHAnsi" w:cstheme="minorHAnsi"/>
          <w:bCs/>
          <w:color w:val="000000"/>
          <w:sz w:val="22"/>
          <w:szCs w:val="22"/>
        </w:rPr>
        <w:t xml:space="preserve"> for Subclinical Disease Activity and Worsening in Patients with RMS: Results from the Phase 3 ASCLEPIOS I and II Trials.  </w:t>
      </w:r>
      <w:r w:rsidRPr="00737C3B">
        <w:rPr>
          <w:rFonts w:asciiTheme="minorHAnsi" w:hAnsiTheme="minorHAnsi" w:cstheme="minorHAnsi"/>
          <w:sz w:val="22"/>
          <w:szCs w:val="22"/>
        </w:rPr>
        <w:t>Abstract presentation at AAN Virtual Annual Meeting, April 17, 2021</w:t>
      </w:r>
    </w:p>
    <w:p w14:paraId="13355E84" w14:textId="77777777" w:rsidR="00737C3B" w:rsidRDefault="00737C3B" w:rsidP="00737C3B">
      <w:pPr>
        <w:pStyle w:val="NormalWeb"/>
        <w:numPr>
          <w:ilvl w:val="0"/>
          <w:numId w:val="16"/>
        </w:numPr>
        <w:ind w:hanging="540"/>
        <w:rPr>
          <w:rFonts w:asciiTheme="minorHAnsi" w:hAnsiTheme="minorHAnsi" w:cstheme="minorHAnsi"/>
          <w:sz w:val="22"/>
          <w:szCs w:val="22"/>
        </w:rPr>
      </w:pPr>
      <w:r w:rsidRPr="00737C3B">
        <w:rPr>
          <w:rFonts w:asciiTheme="minorHAnsi" w:hAnsiTheme="minorHAnsi" w:cstheme="minorHAnsi"/>
          <w:bCs/>
          <w:color w:val="000000"/>
          <w:sz w:val="22"/>
          <w:szCs w:val="22"/>
        </w:rPr>
        <w:t xml:space="preserve">Steinman L, Fox E, Hartung HP, </w:t>
      </w:r>
      <w:r w:rsidRPr="00737C3B">
        <w:rPr>
          <w:rFonts w:asciiTheme="minorHAnsi" w:hAnsiTheme="minorHAnsi" w:cstheme="minorHAnsi"/>
          <w:b/>
          <w:bCs/>
          <w:color w:val="000000"/>
          <w:sz w:val="22"/>
          <w:szCs w:val="22"/>
        </w:rPr>
        <w:t>Alvarez E</w:t>
      </w:r>
      <w:r w:rsidRPr="00737C3B">
        <w:rPr>
          <w:rFonts w:asciiTheme="minorHAnsi" w:hAnsiTheme="minorHAnsi" w:cstheme="minorHAnsi"/>
          <w:bCs/>
          <w:color w:val="000000"/>
          <w:sz w:val="22"/>
          <w:szCs w:val="22"/>
        </w:rPr>
        <w:t xml:space="preserve">, Qian P, Wray S, Robertson D, Huang D, Selmaj K, Wynn D, Weiss M, Bosco J, Power S, Mok K, Cree B.  Efficacy and safety of ublituximab versus teriflunomide in relapsing multiple sclerosis: Results of the Phase 3 ULTIMATE I and II trials.  </w:t>
      </w:r>
      <w:r w:rsidRPr="00737C3B">
        <w:rPr>
          <w:rFonts w:asciiTheme="minorHAnsi" w:hAnsiTheme="minorHAnsi" w:cstheme="minorHAnsi"/>
          <w:sz w:val="22"/>
          <w:szCs w:val="22"/>
        </w:rPr>
        <w:t>Abstract presentation at AAN Virtual Annual Meeting, April 17, 2021</w:t>
      </w:r>
    </w:p>
    <w:p w14:paraId="1E91530D" w14:textId="77777777" w:rsidR="0047290A" w:rsidRDefault="009D3A7A" w:rsidP="0047290A">
      <w:pPr>
        <w:pStyle w:val="NormalWeb"/>
        <w:numPr>
          <w:ilvl w:val="0"/>
          <w:numId w:val="16"/>
        </w:numPr>
        <w:ind w:hanging="540"/>
        <w:rPr>
          <w:rFonts w:asciiTheme="minorHAnsi" w:hAnsiTheme="minorHAnsi" w:cstheme="minorHAnsi"/>
          <w:sz w:val="22"/>
          <w:szCs w:val="22"/>
        </w:rPr>
      </w:pPr>
      <w:r w:rsidRPr="00737C3B">
        <w:rPr>
          <w:rFonts w:asciiTheme="minorHAnsi" w:hAnsiTheme="minorHAnsi" w:cstheme="minorHAnsi"/>
          <w:sz w:val="22"/>
          <w:szCs w:val="22"/>
        </w:rPr>
        <w:t>A Patient-based Digital Tool to Detect Early Signs of Changes in MS Symptoms and Progression: Your MS Questionnaire</w:t>
      </w:r>
      <w:r w:rsidR="002C25A5" w:rsidRPr="00737C3B">
        <w:rPr>
          <w:rFonts w:asciiTheme="minorHAnsi" w:hAnsiTheme="minorHAnsi" w:cstheme="minorHAnsi"/>
          <w:sz w:val="22"/>
          <w:szCs w:val="22"/>
        </w:rPr>
        <w:t xml:space="preserve"> – Abstract presentation at the European Academy of Neurology Annual Meeting, June 19, 2021</w:t>
      </w:r>
    </w:p>
    <w:p w14:paraId="4C27388C" w14:textId="5FEA117C" w:rsidR="0047290A" w:rsidRPr="0047290A" w:rsidRDefault="0047290A" w:rsidP="0047290A">
      <w:pPr>
        <w:pStyle w:val="NormalWeb"/>
        <w:numPr>
          <w:ilvl w:val="0"/>
          <w:numId w:val="16"/>
        </w:numPr>
        <w:ind w:hanging="540"/>
        <w:rPr>
          <w:rFonts w:asciiTheme="minorHAnsi" w:hAnsiTheme="minorHAnsi" w:cstheme="minorHAnsi"/>
          <w:sz w:val="22"/>
          <w:szCs w:val="22"/>
        </w:rPr>
      </w:pPr>
      <w:r w:rsidRPr="0047290A">
        <w:rPr>
          <w:rFonts w:asciiTheme="minorHAnsi" w:hAnsiTheme="minorHAnsi" w:cstheme="minorHAnsi"/>
          <w:sz w:val="22"/>
          <w:szCs w:val="22"/>
        </w:rPr>
        <w:t>Wolf</w:t>
      </w:r>
      <w:r w:rsidR="00790047">
        <w:rPr>
          <w:rFonts w:asciiTheme="minorHAnsi" w:hAnsiTheme="minorHAnsi" w:cstheme="minorHAnsi"/>
          <w:sz w:val="22"/>
          <w:szCs w:val="22"/>
        </w:rPr>
        <w:t xml:space="preserve"> A</w:t>
      </w:r>
      <w:r w:rsidRPr="0047290A">
        <w:rPr>
          <w:rFonts w:asciiTheme="minorHAnsi" w:hAnsiTheme="minorHAnsi" w:cstheme="minorHAnsi"/>
          <w:sz w:val="22"/>
          <w:szCs w:val="22"/>
        </w:rPr>
        <w:t>, Pratt</w:t>
      </w:r>
      <w:r w:rsidR="00790047">
        <w:rPr>
          <w:rFonts w:asciiTheme="minorHAnsi" w:hAnsiTheme="minorHAnsi" w:cstheme="minorHAnsi"/>
          <w:sz w:val="22"/>
          <w:szCs w:val="22"/>
        </w:rPr>
        <w:t xml:space="preserve"> R</w:t>
      </w:r>
      <w:r w:rsidRPr="0047290A">
        <w:rPr>
          <w:rFonts w:asciiTheme="minorHAnsi" w:hAnsiTheme="minorHAnsi" w:cstheme="minorHAnsi"/>
          <w:sz w:val="22"/>
          <w:szCs w:val="22"/>
        </w:rPr>
        <w:t>, Crooks</w:t>
      </w:r>
      <w:r w:rsidR="00790047">
        <w:rPr>
          <w:rFonts w:asciiTheme="minorHAnsi" w:hAnsiTheme="minorHAnsi" w:cstheme="minorHAnsi"/>
          <w:sz w:val="22"/>
          <w:szCs w:val="22"/>
        </w:rPr>
        <w:t xml:space="preserve"> K</w:t>
      </w:r>
      <w:r w:rsidRPr="0047290A">
        <w:rPr>
          <w:rFonts w:asciiTheme="minorHAnsi" w:hAnsiTheme="minorHAnsi" w:cstheme="minorHAnsi"/>
          <w:sz w:val="22"/>
          <w:szCs w:val="22"/>
        </w:rPr>
        <w:t>, Borko</w:t>
      </w:r>
      <w:r w:rsidR="00790047">
        <w:rPr>
          <w:rFonts w:asciiTheme="minorHAnsi" w:hAnsiTheme="minorHAnsi" w:cstheme="minorHAnsi"/>
          <w:sz w:val="22"/>
          <w:szCs w:val="22"/>
        </w:rPr>
        <w:t xml:space="preserve"> T</w:t>
      </w:r>
      <w:r w:rsidRPr="0047290A">
        <w:rPr>
          <w:rFonts w:asciiTheme="minorHAnsi" w:hAnsiTheme="minorHAnsi" w:cstheme="minorHAnsi"/>
          <w:sz w:val="22"/>
          <w:szCs w:val="22"/>
        </w:rPr>
        <w:t>, Parra Gonzalez</w:t>
      </w:r>
      <w:r w:rsidR="00790047">
        <w:rPr>
          <w:rFonts w:asciiTheme="minorHAnsi" w:hAnsiTheme="minorHAnsi" w:cstheme="minorHAnsi"/>
          <w:sz w:val="22"/>
          <w:szCs w:val="22"/>
        </w:rPr>
        <w:t xml:space="preserve"> J</w:t>
      </w:r>
      <w:r w:rsidRPr="0047290A">
        <w:rPr>
          <w:rFonts w:asciiTheme="minorHAnsi" w:hAnsiTheme="minorHAnsi" w:cstheme="minorHAnsi"/>
          <w:sz w:val="22"/>
          <w:szCs w:val="22"/>
        </w:rPr>
        <w:t>, Vollmer</w:t>
      </w:r>
      <w:r w:rsidR="00790047">
        <w:rPr>
          <w:rFonts w:asciiTheme="minorHAnsi" w:hAnsiTheme="minorHAnsi" w:cstheme="minorHAnsi"/>
          <w:sz w:val="22"/>
          <w:szCs w:val="22"/>
        </w:rPr>
        <w:t xml:space="preserve"> T</w:t>
      </w:r>
      <w:r w:rsidRPr="0047290A">
        <w:rPr>
          <w:rFonts w:asciiTheme="minorHAnsi" w:hAnsiTheme="minorHAnsi" w:cstheme="minorHAnsi"/>
          <w:sz w:val="22"/>
          <w:szCs w:val="22"/>
        </w:rPr>
        <w:t>, Frazer-Abel</w:t>
      </w:r>
      <w:r w:rsidR="00790047">
        <w:rPr>
          <w:rFonts w:asciiTheme="minorHAnsi" w:hAnsiTheme="minorHAnsi" w:cstheme="minorHAnsi"/>
          <w:sz w:val="22"/>
          <w:szCs w:val="22"/>
        </w:rPr>
        <w:t xml:space="preserve"> A</w:t>
      </w:r>
      <w:r w:rsidRPr="0047290A">
        <w:rPr>
          <w:rFonts w:asciiTheme="minorHAnsi" w:hAnsiTheme="minorHAnsi" w:cstheme="minorHAnsi"/>
          <w:sz w:val="22"/>
          <w:szCs w:val="22"/>
        </w:rPr>
        <w:t xml:space="preserve">, </w:t>
      </w:r>
      <w:r w:rsidRPr="0047290A">
        <w:rPr>
          <w:rFonts w:asciiTheme="minorHAnsi" w:hAnsiTheme="minorHAnsi" w:cstheme="minorHAnsi"/>
          <w:b/>
          <w:sz w:val="22"/>
          <w:szCs w:val="22"/>
        </w:rPr>
        <w:t>Alvarez</w:t>
      </w:r>
      <w:r w:rsidR="00790047">
        <w:rPr>
          <w:rFonts w:asciiTheme="minorHAnsi" w:hAnsiTheme="minorHAnsi" w:cstheme="minorHAnsi"/>
          <w:b/>
          <w:sz w:val="22"/>
          <w:szCs w:val="22"/>
        </w:rPr>
        <w:t xml:space="preserve"> E</w:t>
      </w:r>
      <w:r>
        <w:rPr>
          <w:rFonts w:asciiTheme="minorHAnsi" w:hAnsiTheme="minorHAnsi" w:cstheme="minorHAnsi"/>
          <w:sz w:val="22"/>
          <w:szCs w:val="22"/>
        </w:rPr>
        <w:t xml:space="preserve">.  </w:t>
      </w:r>
      <w:r w:rsidRPr="0047290A">
        <w:rPr>
          <w:rFonts w:asciiTheme="minorHAnsi" w:hAnsiTheme="minorHAnsi" w:cstheme="minorHAnsi"/>
          <w:sz w:val="22"/>
          <w:szCs w:val="22"/>
        </w:rPr>
        <w:t>Response to COVID-19 mRNA Vaccination in</w:t>
      </w:r>
      <w:r>
        <w:rPr>
          <w:rFonts w:asciiTheme="minorHAnsi" w:hAnsiTheme="minorHAnsi" w:cstheme="minorHAnsi"/>
          <w:sz w:val="22"/>
          <w:szCs w:val="22"/>
        </w:rPr>
        <w:t xml:space="preserve"> </w:t>
      </w:r>
      <w:r w:rsidRPr="0047290A">
        <w:rPr>
          <w:rFonts w:asciiTheme="minorHAnsi" w:hAnsiTheme="minorHAnsi" w:cstheme="minorHAnsi"/>
          <w:sz w:val="22"/>
          <w:szCs w:val="22"/>
        </w:rPr>
        <w:t>Patients with Multiple Sclerosis on anti-CD20 Disease</w:t>
      </w:r>
      <w:r>
        <w:rPr>
          <w:rFonts w:asciiTheme="minorHAnsi" w:hAnsiTheme="minorHAnsi" w:cstheme="minorHAnsi"/>
          <w:sz w:val="22"/>
          <w:szCs w:val="22"/>
        </w:rPr>
        <w:t xml:space="preserve"> Modifying Therapies.  Abstract presentation at the ANA 2021 Annual Meeting, October 15, 2021</w:t>
      </w:r>
    </w:p>
    <w:p w14:paraId="5FB2CDD1" w14:textId="20333F7D" w:rsidR="005325A9" w:rsidRPr="005325A9" w:rsidRDefault="005325A9" w:rsidP="005325A9">
      <w:pPr>
        <w:pStyle w:val="NormalWeb"/>
        <w:numPr>
          <w:ilvl w:val="0"/>
          <w:numId w:val="16"/>
        </w:numPr>
        <w:ind w:hanging="540"/>
        <w:rPr>
          <w:rFonts w:asciiTheme="minorHAnsi" w:hAnsiTheme="minorHAnsi" w:cstheme="minorHAnsi"/>
          <w:sz w:val="22"/>
          <w:szCs w:val="22"/>
        </w:rPr>
      </w:pPr>
      <w:r w:rsidRPr="005325A9">
        <w:rPr>
          <w:rFonts w:asciiTheme="minorHAnsi" w:hAnsiTheme="minorHAnsi" w:cstheme="minorHAnsi"/>
          <w:sz w:val="22"/>
          <w:szCs w:val="22"/>
        </w:rPr>
        <w:t>Evaluating the Impact of Administering Ocrelizumab Via a Home Infusion on Safety and Patient Reported O</w:t>
      </w:r>
      <w:r>
        <w:rPr>
          <w:rFonts w:asciiTheme="minorHAnsi" w:hAnsiTheme="minorHAnsi" w:cstheme="minorHAnsi"/>
          <w:sz w:val="22"/>
          <w:szCs w:val="22"/>
        </w:rPr>
        <w:t xml:space="preserve">utcomes.  </w:t>
      </w:r>
      <w:r w:rsidRPr="005325A9">
        <w:rPr>
          <w:rFonts w:asciiTheme="minorHAnsi" w:hAnsiTheme="minorHAnsi" w:cstheme="minorHAnsi"/>
          <w:sz w:val="22"/>
          <w:szCs w:val="22"/>
        </w:rPr>
        <w:t>Late-Breaking Poster Presentation at the 2021 Annual Meeting of the Consortium of Multiple Sclerosis Centers in Orlando, Florida</w:t>
      </w:r>
    </w:p>
    <w:p w14:paraId="3C6FE2A4" w14:textId="1EF3387A" w:rsidR="004577CD" w:rsidRDefault="004577CD" w:rsidP="004577CD">
      <w:pPr>
        <w:pStyle w:val="NormalWeb"/>
        <w:numPr>
          <w:ilvl w:val="0"/>
          <w:numId w:val="16"/>
        </w:numPr>
        <w:ind w:hanging="540"/>
        <w:rPr>
          <w:rFonts w:asciiTheme="minorHAnsi" w:hAnsiTheme="minorHAnsi" w:cstheme="minorHAnsi"/>
          <w:sz w:val="22"/>
          <w:szCs w:val="22"/>
        </w:rPr>
      </w:pPr>
      <w:proofErr w:type="spellStart"/>
      <w:r w:rsidRPr="004577CD">
        <w:rPr>
          <w:rFonts w:asciiTheme="minorHAnsi" w:hAnsiTheme="minorHAnsi" w:cstheme="minorHAnsi"/>
          <w:sz w:val="22"/>
          <w:szCs w:val="22"/>
        </w:rPr>
        <w:t>Olikos</w:t>
      </w:r>
      <w:proofErr w:type="spellEnd"/>
      <w:r w:rsidRPr="004577CD">
        <w:rPr>
          <w:rFonts w:asciiTheme="minorHAnsi" w:hAnsiTheme="minorHAnsi" w:cstheme="minorHAnsi"/>
          <w:sz w:val="22"/>
          <w:szCs w:val="22"/>
        </w:rPr>
        <w:t xml:space="preserve"> Study Design: Exploring maintained ofatumumab efficacy in relapsing MS patients who transition from intravenous anti-cd20 therapy</w:t>
      </w:r>
      <w:r w:rsidR="00F5660D">
        <w:rPr>
          <w:rFonts w:asciiTheme="minorHAnsi" w:hAnsiTheme="minorHAnsi" w:cstheme="minorHAnsi"/>
          <w:sz w:val="22"/>
          <w:szCs w:val="22"/>
        </w:rPr>
        <w:t xml:space="preserve">.  </w:t>
      </w:r>
      <w:r w:rsidRPr="004577CD">
        <w:rPr>
          <w:rFonts w:asciiTheme="minorHAnsi" w:hAnsiTheme="minorHAnsi" w:cstheme="minorHAnsi"/>
          <w:sz w:val="22"/>
          <w:szCs w:val="22"/>
        </w:rPr>
        <w:t>Poster Presentation</w:t>
      </w:r>
      <w:r>
        <w:rPr>
          <w:rFonts w:asciiTheme="minorHAnsi" w:hAnsiTheme="minorHAnsi" w:cstheme="minorHAnsi"/>
          <w:sz w:val="22"/>
          <w:szCs w:val="22"/>
        </w:rPr>
        <w:t xml:space="preserve"> </w:t>
      </w:r>
      <w:r w:rsidR="00F5660D">
        <w:rPr>
          <w:rFonts w:asciiTheme="minorHAnsi" w:hAnsiTheme="minorHAnsi" w:cstheme="minorHAnsi"/>
          <w:sz w:val="22"/>
          <w:szCs w:val="22"/>
        </w:rPr>
        <w:t xml:space="preserve">at the </w:t>
      </w:r>
      <w:r w:rsidRPr="004577CD">
        <w:rPr>
          <w:rFonts w:asciiTheme="minorHAnsi" w:hAnsiTheme="minorHAnsi" w:cstheme="minorHAnsi"/>
          <w:sz w:val="22"/>
          <w:szCs w:val="22"/>
        </w:rPr>
        <w:t>2021 Annual Meeting of the Consortium of Multiple Sclerosis Centers in Orlando, Florida</w:t>
      </w:r>
    </w:p>
    <w:p w14:paraId="2E2BD0FF" w14:textId="68281653" w:rsidR="004577CD" w:rsidRDefault="004577CD" w:rsidP="004577CD">
      <w:pPr>
        <w:pStyle w:val="NormalWeb"/>
        <w:numPr>
          <w:ilvl w:val="0"/>
          <w:numId w:val="16"/>
        </w:numPr>
        <w:ind w:hanging="540"/>
        <w:rPr>
          <w:rFonts w:asciiTheme="minorHAnsi" w:hAnsiTheme="minorHAnsi" w:cstheme="minorHAnsi"/>
          <w:sz w:val="22"/>
          <w:szCs w:val="22"/>
        </w:rPr>
      </w:pPr>
      <w:r w:rsidRPr="004577CD">
        <w:rPr>
          <w:rFonts w:asciiTheme="minorHAnsi" w:hAnsiTheme="minorHAnsi" w:cstheme="minorHAnsi"/>
          <w:sz w:val="22"/>
          <w:szCs w:val="22"/>
        </w:rPr>
        <w:t>Improving Communication about Multiple Sclerosis: The MS-Support Decision Aid</w:t>
      </w:r>
      <w:r w:rsidR="00F5660D">
        <w:rPr>
          <w:rFonts w:asciiTheme="minorHAnsi" w:hAnsiTheme="minorHAnsi" w:cstheme="minorHAnsi"/>
          <w:sz w:val="22"/>
          <w:szCs w:val="22"/>
        </w:rPr>
        <w:t xml:space="preserve">. </w:t>
      </w:r>
      <w:r w:rsidRPr="004577CD">
        <w:rPr>
          <w:rFonts w:asciiTheme="minorHAnsi" w:hAnsiTheme="minorHAnsi" w:cstheme="minorHAnsi"/>
          <w:sz w:val="22"/>
          <w:szCs w:val="22"/>
        </w:rPr>
        <w:t>Poster Presentation</w:t>
      </w:r>
      <w:r>
        <w:rPr>
          <w:rFonts w:asciiTheme="minorHAnsi" w:hAnsiTheme="minorHAnsi" w:cstheme="minorHAnsi"/>
          <w:sz w:val="22"/>
          <w:szCs w:val="22"/>
        </w:rPr>
        <w:t xml:space="preserve"> </w:t>
      </w:r>
      <w:r w:rsidR="00F5660D">
        <w:rPr>
          <w:rFonts w:asciiTheme="minorHAnsi" w:hAnsiTheme="minorHAnsi" w:cstheme="minorHAnsi"/>
          <w:sz w:val="22"/>
          <w:szCs w:val="22"/>
        </w:rPr>
        <w:t xml:space="preserve">at the </w:t>
      </w:r>
      <w:r w:rsidRPr="004577CD">
        <w:rPr>
          <w:rFonts w:asciiTheme="minorHAnsi" w:hAnsiTheme="minorHAnsi" w:cstheme="minorHAnsi"/>
          <w:sz w:val="22"/>
          <w:szCs w:val="22"/>
        </w:rPr>
        <w:t>2021 Annual Meeting of the Consortium of Multiple Sclerosis Centers in Orlando, Florida</w:t>
      </w:r>
    </w:p>
    <w:p w14:paraId="349C16F3" w14:textId="740C7E1F" w:rsidR="00F02328" w:rsidRDefault="004577CD" w:rsidP="00F02328">
      <w:pPr>
        <w:pStyle w:val="NormalWeb"/>
        <w:numPr>
          <w:ilvl w:val="0"/>
          <w:numId w:val="16"/>
        </w:numPr>
        <w:ind w:hanging="540"/>
        <w:rPr>
          <w:rFonts w:asciiTheme="minorHAnsi" w:hAnsiTheme="minorHAnsi" w:cstheme="minorHAnsi"/>
          <w:sz w:val="22"/>
          <w:szCs w:val="22"/>
        </w:rPr>
      </w:pPr>
      <w:r w:rsidRPr="004577CD">
        <w:rPr>
          <w:rFonts w:asciiTheme="minorHAnsi" w:hAnsiTheme="minorHAnsi" w:cstheme="minorHAnsi"/>
          <w:sz w:val="22"/>
          <w:szCs w:val="22"/>
        </w:rPr>
        <w:t>Real-World Cost of Care, Treatment Completion and Site of Care Cost for Patients with Multiple Sclerosis Initiating Infused Disease-Modifying Therapies</w:t>
      </w:r>
      <w:r w:rsidR="00F5660D">
        <w:rPr>
          <w:rFonts w:asciiTheme="minorHAnsi" w:hAnsiTheme="minorHAnsi" w:cstheme="minorHAnsi"/>
          <w:sz w:val="22"/>
          <w:szCs w:val="22"/>
        </w:rPr>
        <w:t xml:space="preserve">. </w:t>
      </w:r>
      <w:r w:rsidRPr="004577CD">
        <w:rPr>
          <w:rFonts w:asciiTheme="minorHAnsi" w:hAnsiTheme="minorHAnsi" w:cstheme="minorHAnsi"/>
          <w:sz w:val="22"/>
          <w:szCs w:val="22"/>
        </w:rPr>
        <w:t>Poster Presentation</w:t>
      </w:r>
      <w:r>
        <w:rPr>
          <w:rFonts w:asciiTheme="minorHAnsi" w:hAnsiTheme="minorHAnsi" w:cstheme="minorHAnsi"/>
          <w:sz w:val="22"/>
          <w:szCs w:val="22"/>
        </w:rPr>
        <w:t xml:space="preserve"> </w:t>
      </w:r>
      <w:r w:rsidR="00F5660D">
        <w:rPr>
          <w:rFonts w:asciiTheme="minorHAnsi" w:hAnsiTheme="minorHAnsi" w:cstheme="minorHAnsi"/>
          <w:sz w:val="22"/>
          <w:szCs w:val="22"/>
        </w:rPr>
        <w:t xml:space="preserve">at the </w:t>
      </w:r>
      <w:r w:rsidRPr="004577CD">
        <w:rPr>
          <w:rFonts w:asciiTheme="minorHAnsi" w:hAnsiTheme="minorHAnsi" w:cstheme="minorHAnsi"/>
          <w:sz w:val="22"/>
          <w:szCs w:val="22"/>
        </w:rPr>
        <w:t>2021 Annual Meeting of the Consortium of Multiple Sclero</w:t>
      </w:r>
      <w:r w:rsidR="00F02328">
        <w:rPr>
          <w:rFonts w:asciiTheme="minorHAnsi" w:hAnsiTheme="minorHAnsi" w:cstheme="minorHAnsi"/>
          <w:sz w:val="22"/>
          <w:szCs w:val="22"/>
        </w:rPr>
        <w:t>sis Centers in Orlando, Florida</w:t>
      </w:r>
    </w:p>
    <w:p w14:paraId="58CC532E" w14:textId="0BD4FD14" w:rsidR="00F02328" w:rsidRPr="00F02328" w:rsidRDefault="00F02328" w:rsidP="00F02328">
      <w:pPr>
        <w:pStyle w:val="NormalWeb"/>
        <w:numPr>
          <w:ilvl w:val="0"/>
          <w:numId w:val="16"/>
        </w:numPr>
        <w:ind w:hanging="540"/>
        <w:rPr>
          <w:rFonts w:asciiTheme="minorHAnsi" w:hAnsiTheme="minorHAnsi" w:cstheme="minorHAnsi"/>
          <w:sz w:val="22"/>
          <w:szCs w:val="22"/>
        </w:rPr>
      </w:pPr>
      <w:r w:rsidRPr="00F02328">
        <w:rPr>
          <w:rFonts w:asciiTheme="minorHAnsi" w:hAnsiTheme="minorHAnsi" w:cstheme="minorHAnsi"/>
          <w:sz w:val="22"/>
          <w:szCs w:val="22"/>
        </w:rPr>
        <w:t>Steinman</w:t>
      </w:r>
      <w:r w:rsidR="002D6AF5">
        <w:rPr>
          <w:rFonts w:asciiTheme="minorHAnsi" w:hAnsiTheme="minorHAnsi" w:cstheme="minorHAnsi"/>
          <w:sz w:val="22"/>
          <w:szCs w:val="22"/>
        </w:rPr>
        <w:t xml:space="preserve"> L</w:t>
      </w:r>
      <w:r w:rsidRPr="00F02328">
        <w:rPr>
          <w:rFonts w:asciiTheme="minorHAnsi" w:hAnsiTheme="minorHAnsi" w:cstheme="minorHAnsi"/>
          <w:sz w:val="22"/>
          <w:szCs w:val="22"/>
        </w:rPr>
        <w:t xml:space="preserve">, </w:t>
      </w:r>
      <w:r w:rsidR="00856EAC">
        <w:rPr>
          <w:rFonts w:asciiTheme="minorHAnsi" w:hAnsiTheme="minorHAnsi" w:cstheme="minorHAnsi"/>
          <w:sz w:val="22"/>
          <w:szCs w:val="22"/>
        </w:rPr>
        <w:t>Fox</w:t>
      </w:r>
      <w:r w:rsidR="002D6AF5">
        <w:rPr>
          <w:rFonts w:asciiTheme="minorHAnsi" w:hAnsiTheme="minorHAnsi" w:cstheme="minorHAnsi"/>
          <w:sz w:val="22"/>
          <w:szCs w:val="22"/>
        </w:rPr>
        <w:t xml:space="preserve"> E</w:t>
      </w:r>
      <w:r w:rsidR="00856EAC">
        <w:rPr>
          <w:rFonts w:asciiTheme="minorHAnsi" w:hAnsiTheme="minorHAnsi" w:cstheme="minorHAnsi"/>
          <w:sz w:val="22"/>
          <w:szCs w:val="22"/>
        </w:rPr>
        <w:t xml:space="preserve">, </w:t>
      </w:r>
      <w:r w:rsidRPr="00F02328">
        <w:rPr>
          <w:rFonts w:asciiTheme="minorHAnsi" w:hAnsiTheme="minorHAnsi" w:cstheme="minorHAnsi"/>
          <w:sz w:val="22"/>
          <w:szCs w:val="22"/>
        </w:rPr>
        <w:t>Hartung</w:t>
      </w:r>
      <w:r w:rsidR="002D6AF5">
        <w:rPr>
          <w:rFonts w:asciiTheme="minorHAnsi" w:hAnsiTheme="minorHAnsi" w:cstheme="minorHAnsi"/>
          <w:sz w:val="22"/>
          <w:szCs w:val="22"/>
        </w:rPr>
        <w:t xml:space="preserve"> H</w:t>
      </w:r>
      <w:r w:rsidRPr="00F02328">
        <w:rPr>
          <w:rFonts w:asciiTheme="minorHAnsi" w:hAnsiTheme="minorHAnsi" w:cstheme="minorHAnsi"/>
          <w:sz w:val="22"/>
          <w:szCs w:val="22"/>
        </w:rPr>
        <w:t xml:space="preserve">, </w:t>
      </w:r>
      <w:r w:rsidRPr="00856EAC">
        <w:rPr>
          <w:rFonts w:asciiTheme="minorHAnsi" w:hAnsiTheme="minorHAnsi" w:cstheme="minorHAnsi"/>
          <w:b/>
          <w:sz w:val="22"/>
          <w:szCs w:val="22"/>
        </w:rPr>
        <w:t>Alvarez</w:t>
      </w:r>
      <w:r w:rsidR="002D6AF5">
        <w:rPr>
          <w:rFonts w:asciiTheme="minorHAnsi" w:hAnsiTheme="minorHAnsi" w:cstheme="minorHAnsi"/>
          <w:b/>
          <w:sz w:val="22"/>
          <w:szCs w:val="22"/>
        </w:rPr>
        <w:t xml:space="preserve"> E</w:t>
      </w:r>
      <w:r w:rsidR="00856EAC">
        <w:rPr>
          <w:rFonts w:asciiTheme="minorHAnsi" w:hAnsiTheme="minorHAnsi" w:cstheme="minorHAnsi"/>
          <w:sz w:val="22"/>
          <w:szCs w:val="22"/>
        </w:rPr>
        <w:t xml:space="preserve">, </w:t>
      </w:r>
      <w:r w:rsidRPr="00F02328">
        <w:rPr>
          <w:rFonts w:asciiTheme="minorHAnsi" w:hAnsiTheme="minorHAnsi" w:cstheme="minorHAnsi"/>
          <w:sz w:val="22"/>
          <w:szCs w:val="22"/>
        </w:rPr>
        <w:t>Qian</w:t>
      </w:r>
      <w:r w:rsidR="002D6AF5">
        <w:rPr>
          <w:rFonts w:asciiTheme="minorHAnsi" w:hAnsiTheme="minorHAnsi" w:cstheme="minorHAnsi"/>
          <w:sz w:val="22"/>
          <w:szCs w:val="22"/>
        </w:rPr>
        <w:t xml:space="preserve"> P</w:t>
      </w:r>
      <w:r w:rsidRPr="00F02328">
        <w:rPr>
          <w:rFonts w:asciiTheme="minorHAnsi" w:hAnsiTheme="minorHAnsi" w:cstheme="minorHAnsi"/>
          <w:sz w:val="22"/>
          <w:szCs w:val="22"/>
        </w:rPr>
        <w:t>, Wray</w:t>
      </w:r>
      <w:r w:rsidR="002D6AF5">
        <w:rPr>
          <w:rFonts w:asciiTheme="minorHAnsi" w:hAnsiTheme="minorHAnsi" w:cstheme="minorHAnsi"/>
          <w:sz w:val="22"/>
          <w:szCs w:val="22"/>
        </w:rPr>
        <w:t xml:space="preserve"> S</w:t>
      </w:r>
      <w:r w:rsidRPr="00F02328">
        <w:rPr>
          <w:rFonts w:asciiTheme="minorHAnsi" w:hAnsiTheme="minorHAnsi" w:cstheme="minorHAnsi"/>
          <w:sz w:val="22"/>
          <w:szCs w:val="22"/>
        </w:rPr>
        <w:t>, Robertson</w:t>
      </w:r>
      <w:r w:rsidR="002D6AF5">
        <w:rPr>
          <w:rFonts w:asciiTheme="minorHAnsi" w:hAnsiTheme="minorHAnsi" w:cstheme="minorHAnsi"/>
          <w:sz w:val="22"/>
          <w:szCs w:val="22"/>
        </w:rPr>
        <w:t xml:space="preserve"> D</w:t>
      </w:r>
      <w:r w:rsidRPr="00F02328">
        <w:rPr>
          <w:rFonts w:asciiTheme="minorHAnsi" w:hAnsiTheme="minorHAnsi" w:cstheme="minorHAnsi"/>
          <w:sz w:val="22"/>
          <w:szCs w:val="22"/>
        </w:rPr>
        <w:t>, Huang</w:t>
      </w:r>
      <w:r w:rsidR="002D6AF5">
        <w:rPr>
          <w:rFonts w:asciiTheme="minorHAnsi" w:hAnsiTheme="minorHAnsi" w:cstheme="minorHAnsi"/>
          <w:sz w:val="22"/>
          <w:szCs w:val="22"/>
        </w:rPr>
        <w:t xml:space="preserve"> D</w:t>
      </w:r>
      <w:r w:rsidRPr="00F02328">
        <w:rPr>
          <w:rFonts w:asciiTheme="minorHAnsi" w:hAnsiTheme="minorHAnsi" w:cstheme="minorHAnsi"/>
          <w:sz w:val="22"/>
          <w:szCs w:val="22"/>
        </w:rPr>
        <w:t>, Selmaj</w:t>
      </w:r>
      <w:r w:rsidR="002D6AF5">
        <w:rPr>
          <w:rFonts w:asciiTheme="minorHAnsi" w:hAnsiTheme="minorHAnsi" w:cstheme="minorHAnsi"/>
          <w:sz w:val="22"/>
          <w:szCs w:val="22"/>
        </w:rPr>
        <w:t xml:space="preserve"> K</w:t>
      </w:r>
      <w:r w:rsidRPr="00F02328">
        <w:rPr>
          <w:rFonts w:asciiTheme="minorHAnsi" w:hAnsiTheme="minorHAnsi" w:cstheme="minorHAnsi"/>
          <w:sz w:val="22"/>
          <w:szCs w:val="22"/>
        </w:rPr>
        <w:t>, Wynn</w:t>
      </w:r>
      <w:r w:rsidR="002D6AF5">
        <w:rPr>
          <w:rFonts w:asciiTheme="minorHAnsi" w:hAnsiTheme="minorHAnsi" w:cstheme="minorHAnsi"/>
          <w:sz w:val="22"/>
          <w:szCs w:val="22"/>
        </w:rPr>
        <w:t xml:space="preserve"> D</w:t>
      </w:r>
      <w:r w:rsidRPr="00F02328">
        <w:rPr>
          <w:rFonts w:asciiTheme="minorHAnsi" w:hAnsiTheme="minorHAnsi" w:cstheme="minorHAnsi"/>
          <w:sz w:val="22"/>
          <w:szCs w:val="22"/>
        </w:rPr>
        <w:t>, Weiss</w:t>
      </w:r>
      <w:r w:rsidR="002D6AF5">
        <w:rPr>
          <w:rFonts w:asciiTheme="minorHAnsi" w:hAnsiTheme="minorHAnsi" w:cstheme="minorHAnsi"/>
          <w:sz w:val="22"/>
          <w:szCs w:val="22"/>
        </w:rPr>
        <w:t xml:space="preserve"> M</w:t>
      </w:r>
      <w:r w:rsidRPr="00F02328">
        <w:rPr>
          <w:rFonts w:asciiTheme="minorHAnsi" w:hAnsiTheme="minorHAnsi" w:cstheme="minorHAnsi"/>
          <w:sz w:val="22"/>
          <w:szCs w:val="22"/>
        </w:rPr>
        <w:t>, Bosco</w:t>
      </w:r>
      <w:r w:rsidR="002D6AF5">
        <w:rPr>
          <w:rFonts w:asciiTheme="minorHAnsi" w:hAnsiTheme="minorHAnsi" w:cstheme="minorHAnsi"/>
          <w:sz w:val="22"/>
          <w:szCs w:val="22"/>
        </w:rPr>
        <w:t xml:space="preserve"> J</w:t>
      </w:r>
      <w:r w:rsidRPr="00F02328">
        <w:rPr>
          <w:rFonts w:asciiTheme="minorHAnsi" w:hAnsiTheme="minorHAnsi" w:cstheme="minorHAnsi"/>
          <w:sz w:val="22"/>
          <w:szCs w:val="22"/>
        </w:rPr>
        <w:t>, Power</w:t>
      </w:r>
      <w:r w:rsidR="002D6AF5">
        <w:rPr>
          <w:rFonts w:asciiTheme="minorHAnsi" w:hAnsiTheme="minorHAnsi" w:cstheme="minorHAnsi"/>
          <w:sz w:val="22"/>
          <w:szCs w:val="22"/>
        </w:rPr>
        <w:t xml:space="preserve"> S</w:t>
      </w:r>
      <w:r w:rsidRPr="00F02328">
        <w:rPr>
          <w:rFonts w:asciiTheme="minorHAnsi" w:hAnsiTheme="minorHAnsi" w:cstheme="minorHAnsi"/>
          <w:sz w:val="22"/>
          <w:szCs w:val="22"/>
        </w:rPr>
        <w:t>, Mok</w:t>
      </w:r>
      <w:r w:rsidR="002D6AF5">
        <w:rPr>
          <w:rFonts w:asciiTheme="minorHAnsi" w:hAnsiTheme="minorHAnsi" w:cstheme="minorHAnsi"/>
          <w:sz w:val="22"/>
          <w:szCs w:val="22"/>
        </w:rPr>
        <w:t xml:space="preserve"> K</w:t>
      </w:r>
      <w:r w:rsidRPr="00F02328">
        <w:rPr>
          <w:rFonts w:asciiTheme="minorHAnsi" w:hAnsiTheme="minorHAnsi" w:cstheme="minorHAnsi"/>
          <w:sz w:val="22"/>
          <w:szCs w:val="22"/>
        </w:rPr>
        <w:t>, and Cree</w:t>
      </w:r>
      <w:r w:rsidR="002D6AF5">
        <w:rPr>
          <w:rFonts w:asciiTheme="minorHAnsi" w:hAnsiTheme="minorHAnsi" w:cstheme="minorHAnsi"/>
          <w:sz w:val="22"/>
          <w:szCs w:val="22"/>
        </w:rPr>
        <w:t xml:space="preserve"> B</w:t>
      </w:r>
      <w:r w:rsidR="00856EAC">
        <w:rPr>
          <w:rFonts w:asciiTheme="minorHAnsi" w:hAnsiTheme="minorHAnsi" w:cstheme="minorHAnsi"/>
          <w:sz w:val="22"/>
          <w:szCs w:val="22"/>
        </w:rPr>
        <w:t xml:space="preserve">.  </w:t>
      </w:r>
      <w:r w:rsidRPr="00F02328">
        <w:rPr>
          <w:rFonts w:asciiTheme="minorHAnsi" w:hAnsiTheme="minorHAnsi" w:cstheme="minorHAnsi"/>
          <w:sz w:val="22"/>
          <w:szCs w:val="22"/>
        </w:rPr>
        <w:t xml:space="preserve">Efficacy and Safety of Ublituximab Versus Teriflunomide in Relapsing Multiple Sclerosis: Results of the Phase 3 Ultimate I and II Trials.  </w:t>
      </w:r>
      <w:r w:rsidRPr="004577CD">
        <w:rPr>
          <w:rFonts w:asciiTheme="minorHAnsi" w:hAnsiTheme="minorHAnsi" w:cstheme="minorHAnsi"/>
          <w:sz w:val="22"/>
          <w:szCs w:val="22"/>
        </w:rPr>
        <w:t>Poster Presentation</w:t>
      </w:r>
      <w:r>
        <w:rPr>
          <w:rFonts w:asciiTheme="minorHAnsi" w:hAnsiTheme="minorHAnsi" w:cstheme="minorHAnsi"/>
          <w:sz w:val="22"/>
          <w:szCs w:val="22"/>
        </w:rPr>
        <w:t xml:space="preserve"> at the </w:t>
      </w:r>
      <w:r w:rsidRPr="004577CD">
        <w:rPr>
          <w:rFonts w:asciiTheme="minorHAnsi" w:hAnsiTheme="minorHAnsi" w:cstheme="minorHAnsi"/>
          <w:sz w:val="22"/>
          <w:szCs w:val="22"/>
        </w:rPr>
        <w:t>2021 Annual Meeting of the Consortium of Multiple Sclerosis Centers in Orlando, Florida</w:t>
      </w:r>
    </w:p>
    <w:p w14:paraId="53E8FB9F" w14:textId="77777777" w:rsidR="0001258B" w:rsidRDefault="004577CD" w:rsidP="0001258B">
      <w:pPr>
        <w:pStyle w:val="NormalWeb"/>
        <w:numPr>
          <w:ilvl w:val="0"/>
          <w:numId w:val="16"/>
        </w:numPr>
        <w:ind w:hanging="540"/>
        <w:rPr>
          <w:rFonts w:asciiTheme="minorHAnsi" w:hAnsiTheme="minorHAnsi" w:cstheme="minorHAnsi"/>
          <w:sz w:val="22"/>
          <w:szCs w:val="22"/>
        </w:rPr>
      </w:pPr>
      <w:r w:rsidRPr="004577CD">
        <w:rPr>
          <w:rFonts w:asciiTheme="minorHAnsi" w:hAnsiTheme="minorHAnsi" w:cstheme="minorHAnsi"/>
          <w:sz w:val="22"/>
          <w:szCs w:val="22"/>
        </w:rPr>
        <w:t>Characterizing Activities of Daily Living in MS Patients with Processing Speed Scores Above and Below a Threshold Previously Shown to Predict Employment Status</w:t>
      </w:r>
      <w:r w:rsidR="00F5660D">
        <w:rPr>
          <w:rFonts w:asciiTheme="minorHAnsi" w:hAnsiTheme="minorHAnsi" w:cstheme="minorHAnsi"/>
          <w:sz w:val="22"/>
          <w:szCs w:val="22"/>
        </w:rPr>
        <w:t xml:space="preserve">. </w:t>
      </w:r>
      <w:r w:rsidRPr="004577CD">
        <w:rPr>
          <w:rFonts w:asciiTheme="minorHAnsi" w:hAnsiTheme="minorHAnsi" w:cstheme="minorHAnsi"/>
          <w:sz w:val="22"/>
          <w:szCs w:val="22"/>
        </w:rPr>
        <w:t>Poster Presentation</w:t>
      </w:r>
      <w:r>
        <w:rPr>
          <w:rFonts w:asciiTheme="minorHAnsi" w:hAnsiTheme="minorHAnsi" w:cstheme="minorHAnsi"/>
          <w:sz w:val="22"/>
          <w:szCs w:val="22"/>
        </w:rPr>
        <w:t xml:space="preserve"> </w:t>
      </w:r>
      <w:r w:rsidR="00F5660D">
        <w:rPr>
          <w:rFonts w:asciiTheme="minorHAnsi" w:hAnsiTheme="minorHAnsi" w:cstheme="minorHAnsi"/>
          <w:sz w:val="22"/>
          <w:szCs w:val="22"/>
        </w:rPr>
        <w:t xml:space="preserve">at the </w:t>
      </w:r>
      <w:r w:rsidRPr="004577CD">
        <w:rPr>
          <w:rFonts w:asciiTheme="minorHAnsi" w:hAnsiTheme="minorHAnsi" w:cstheme="minorHAnsi"/>
          <w:sz w:val="22"/>
          <w:szCs w:val="22"/>
        </w:rPr>
        <w:t>2021 Annual Meeting of the Consortium of Multiple Sclero</w:t>
      </w:r>
      <w:r w:rsidR="0001258B">
        <w:rPr>
          <w:rFonts w:asciiTheme="minorHAnsi" w:hAnsiTheme="minorHAnsi" w:cstheme="minorHAnsi"/>
          <w:sz w:val="22"/>
          <w:szCs w:val="22"/>
        </w:rPr>
        <w:t>sis Centers in Orlando, Florida</w:t>
      </w:r>
    </w:p>
    <w:p w14:paraId="05218830" w14:textId="77777777" w:rsidR="00E33A81" w:rsidRDefault="00766ED8" w:rsidP="00E33A81">
      <w:pPr>
        <w:pStyle w:val="NormalWeb"/>
        <w:numPr>
          <w:ilvl w:val="0"/>
          <w:numId w:val="16"/>
        </w:numPr>
        <w:ind w:hanging="540"/>
        <w:rPr>
          <w:rFonts w:asciiTheme="minorHAnsi" w:hAnsiTheme="minorHAnsi" w:cstheme="minorHAnsi"/>
          <w:sz w:val="22"/>
          <w:szCs w:val="22"/>
        </w:rPr>
      </w:pPr>
      <w:r w:rsidRPr="00766ED8">
        <w:rPr>
          <w:rStyle w:val="normaltextrun"/>
          <w:rFonts w:asciiTheme="minorHAnsi" w:hAnsiTheme="minorHAnsi" w:cstheme="minorHAnsi"/>
          <w:bCs/>
          <w:color w:val="000000"/>
          <w:sz w:val="22"/>
          <w:szCs w:val="22"/>
          <w:shd w:val="clear" w:color="auto" w:fill="FFFFFF"/>
        </w:rPr>
        <w:t>Ph3 results of the ULTIMATEI&amp;II global studies: Ublituximab v. teriflunomide in RMS</w:t>
      </w:r>
      <w:r>
        <w:rPr>
          <w:rStyle w:val="normaltextrun"/>
          <w:rFonts w:asciiTheme="minorHAnsi" w:hAnsiTheme="minorHAnsi" w:cstheme="minorHAnsi"/>
          <w:bCs/>
          <w:color w:val="000000"/>
          <w:sz w:val="22"/>
          <w:szCs w:val="22"/>
          <w:shd w:val="clear" w:color="auto" w:fill="FFFFFF"/>
        </w:rPr>
        <w:t>. Poster</w:t>
      </w:r>
      <w:r w:rsidRPr="00766ED8">
        <w:rPr>
          <w:rFonts w:asciiTheme="minorHAnsi" w:hAnsiTheme="minorHAnsi" w:cstheme="minorHAnsi"/>
          <w:sz w:val="22"/>
          <w:szCs w:val="22"/>
        </w:rPr>
        <w:t xml:space="preserve"> presentation at the ECTRIMS 2021 </w:t>
      </w:r>
      <w:r>
        <w:rPr>
          <w:rFonts w:asciiTheme="minorHAnsi" w:hAnsiTheme="minorHAnsi" w:cstheme="minorHAnsi"/>
          <w:sz w:val="22"/>
          <w:szCs w:val="22"/>
        </w:rPr>
        <w:t>European Charcot Foundation Annual M</w:t>
      </w:r>
      <w:r w:rsidRPr="00766ED8">
        <w:rPr>
          <w:rFonts w:asciiTheme="minorHAnsi" w:hAnsiTheme="minorHAnsi" w:cstheme="minorHAnsi"/>
          <w:sz w:val="22"/>
          <w:szCs w:val="22"/>
        </w:rPr>
        <w:t>eeting</w:t>
      </w:r>
    </w:p>
    <w:p w14:paraId="62C49D73" w14:textId="77777777" w:rsidR="00726688" w:rsidRDefault="00E33A81" w:rsidP="00726688">
      <w:pPr>
        <w:pStyle w:val="NormalWeb"/>
        <w:numPr>
          <w:ilvl w:val="0"/>
          <w:numId w:val="16"/>
        </w:numPr>
        <w:ind w:hanging="540"/>
        <w:rPr>
          <w:rFonts w:asciiTheme="minorHAnsi" w:hAnsiTheme="minorHAnsi" w:cstheme="minorHAnsi"/>
          <w:sz w:val="22"/>
          <w:szCs w:val="22"/>
        </w:rPr>
      </w:pPr>
      <w:r w:rsidRPr="00E33A81">
        <w:rPr>
          <w:rFonts w:asciiTheme="minorHAnsi" w:hAnsiTheme="minorHAnsi" w:cstheme="minorHAnsi"/>
          <w:sz w:val="22"/>
          <w:szCs w:val="22"/>
        </w:rPr>
        <w:t xml:space="preserve">Ublituximab Is Associated </w:t>
      </w:r>
      <w:proofErr w:type="gramStart"/>
      <w:r w:rsidRPr="00E33A81">
        <w:rPr>
          <w:rFonts w:asciiTheme="minorHAnsi" w:hAnsiTheme="minorHAnsi" w:cstheme="minorHAnsi"/>
          <w:sz w:val="22"/>
          <w:szCs w:val="22"/>
        </w:rPr>
        <w:t>With</w:t>
      </w:r>
      <w:proofErr w:type="gramEnd"/>
      <w:r w:rsidRPr="00E33A81">
        <w:rPr>
          <w:rFonts w:asciiTheme="minorHAnsi" w:hAnsiTheme="minorHAnsi" w:cstheme="minorHAnsi"/>
          <w:sz w:val="22"/>
          <w:szCs w:val="22"/>
        </w:rPr>
        <w:t xml:space="preserve"> Significant Improvement in the Multiple Sclerosi</w:t>
      </w:r>
      <w:r>
        <w:rPr>
          <w:rFonts w:asciiTheme="minorHAnsi" w:hAnsiTheme="minorHAnsi" w:cstheme="minorHAnsi"/>
          <w:sz w:val="22"/>
          <w:szCs w:val="22"/>
        </w:rPr>
        <w:t xml:space="preserve">s Functional Composite (MSFC): </w:t>
      </w:r>
      <w:r w:rsidRPr="00E33A81">
        <w:rPr>
          <w:rFonts w:asciiTheme="minorHAnsi" w:hAnsiTheme="minorHAnsi" w:cstheme="minorHAnsi"/>
          <w:sz w:val="22"/>
          <w:szCs w:val="22"/>
        </w:rPr>
        <w:t>Results From the Phase 3 ULTIMATE I &amp; II Studies</w:t>
      </w:r>
      <w:r w:rsidR="00EB0383">
        <w:rPr>
          <w:rFonts w:asciiTheme="minorHAnsi" w:hAnsiTheme="minorHAnsi" w:cstheme="minorHAnsi"/>
          <w:sz w:val="22"/>
          <w:szCs w:val="22"/>
        </w:rPr>
        <w:t>.  Poster Presentation at ECTRIMS 2021</w:t>
      </w:r>
    </w:p>
    <w:p w14:paraId="12AD5A17" w14:textId="2E59C180" w:rsidR="00B41A4D" w:rsidRDefault="009F77C6" w:rsidP="00B41A4D">
      <w:pPr>
        <w:pStyle w:val="NormalWeb"/>
        <w:numPr>
          <w:ilvl w:val="0"/>
          <w:numId w:val="16"/>
        </w:numPr>
        <w:ind w:hanging="540"/>
        <w:rPr>
          <w:rFonts w:asciiTheme="minorHAnsi" w:hAnsiTheme="minorHAnsi" w:cstheme="minorHAnsi"/>
          <w:sz w:val="22"/>
          <w:szCs w:val="22"/>
        </w:rPr>
      </w:pPr>
      <w:r>
        <w:rPr>
          <w:rFonts w:asciiTheme="minorHAnsi" w:hAnsiTheme="minorHAnsi" w:cstheme="minorHAnsi"/>
          <w:sz w:val="22"/>
          <w:szCs w:val="22"/>
        </w:rPr>
        <w:t xml:space="preserve">Development </w:t>
      </w:r>
      <w:r w:rsidR="00726688" w:rsidRPr="00726688">
        <w:rPr>
          <w:rFonts w:asciiTheme="minorHAnsi" w:hAnsiTheme="minorHAnsi" w:cstheme="minorHAnsi"/>
          <w:sz w:val="22"/>
          <w:szCs w:val="22"/>
        </w:rPr>
        <w:t>of Your MS Questionnaire: A Patient Completed Digital Tool to Monitor Multiple Sclerosis Disease Symptoms and Their Impact on People’s Lif</w:t>
      </w:r>
      <w:r w:rsidR="00726688">
        <w:rPr>
          <w:rFonts w:asciiTheme="minorHAnsi" w:hAnsiTheme="minorHAnsi" w:cstheme="minorHAnsi"/>
          <w:sz w:val="22"/>
          <w:szCs w:val="22"/>
        </w:rPr>
        <w:t>e.  Poster Presentation at ECTRIMS 2021</w:t>
      </w:r>
    </w:p>
    <w:p w14:paraId="68A2409D" w14:textId="77777777" w:rsidR="002466E9" w:rsidRDefault="00B41A4D" w:rsidP="002466E9">
      <w:pPr>
        <w:pStyle w:val="NormalWeb"/>
        <w:numPr>
          <w:ilvl w:val="0"/>
          <w:numId w:val="16"/>
        </w:numPr>
        <w:ind w:hanging="540"/>
        <w:rPr>
          <w:rFonts w:asciiTheme="minorHAnsi" w:hAnsiTheme="minorHAnsi" w:cstheme="minorHAnsi"/>
          <w:sz w:val="22"/>
          <w:szCs w:val="22"/>
        </w:rPr>
      </w:pPr>
      <w:r w:rsidRPr="00B41A4D">
        <w:rPr>
          <w:rFonts w:asciiTheme="minorHAnsi" w:hAnsiTheme="minorHAnsi" w:cstheme="minorHAnsi"/>
          <w:sz w:val="22"/>
          <w:szCs w:val="22"/>
        </w:rPr>
        <w:lastRenderedPageBreak/>
        <w:t>CELLO: a phase IV, multicenter, randomized, double-blind, placebo-controlled study assessing efficacy of ocrelizumab in radiologically isolated syndrome</w:t>
      </w:r>
      <w:r>
        <w:rPr>
          <w:rFonts w:asciiTheme="minorHAnsi" w:hAnsiTheme="minorHAnsi" w:cstheme="minorHAnsi"/>
          <w:sz w:val="22"/>
          <w:szCs w:val="22"/>
        </w:rPr>
        <w:t>.  Poster Presentation at ECTRIMS 2021</w:t>
      </w:r>
    </w:p>
    <w:p w14:paraId="13E4CC81" w14:textId="77777777" w:rsidR="007365D3" w:rsidRPr="00A524E1" w:rsidRDefault="002466E9" w:rsidP="007365D3">
      <w:pPr>
        <w:pStyle w:val="NormalWeb"/>
        <w:numPr>
          <w:ilvl w:val="0"/>
          <w:numId w:val="16"/>
        </w:numPr>
        <w:ind w:hanging="540"/>
        <w:rPr>
          <w:rFonts w:asciiTheme="minorHAnsi" w:hAnsiTheme="minorHAnsi" w:cstheme="minorHAnsi"/>
          <w:sz w:val="22"/>
          <w:szCs w:val="22"/>
        </w:rPr>
      </w:pPr>
      <w:r w:rsidRPr="007365D3">
        <w:rPr>
          <w:rFonts w:asciiTheme="minorHAnsi" w:hAnsiTheme="minorHAnsi" w:cstheme="minorHAnsi"/>
          <w:sz w:val="22"/>
          <w:szCs w:val="22"/>
        </w:rPr>
        <w:t xml:space="preserve">Longbrake E, Hua L, Mowry E, Gauthier S, </w:t>
      </w:r>
      <w:r w:rsidRPr="007365D3">
        <w:rPr>
          <w:rFonts w:asciiTheme="minorHAnsi" w:hAnsiTheme="minorHAnsi" w:cstheme="minorHAnsi"/>
          <w:b/>
          <w:sz w:val="22"/>
          <w:szCs w:val="22"/>
        </w:rPr>
        <w:t>Alvarez E</w:t>
      </w:r>
      <w:r w:rsidRPr="007365D3">
        <w:rPr>
          <w:rFonts w:asciiTheme="minorHAnsi" w:hAnsiTheme="minorHAnsi" w:cstheme="minorHAnsi"/>
          <w:sz w:val="22"/>
          <w:szCs w:val="22"/>
        </w:rPr>
        <w:t xml:space="preserve">, Cross A, Pei J, Priest J, Winger R, Hafler D.  CELLO: A Phase IV, Multicenter, Randomized, Double-Blind, Placebo-Controlled Study Assessing Efficacy of Ocrelizumab in Radiologically Isolated Syndrome.  </w:t>
      </w:r>
      <w:r w:rsidR="007365D3" w:rsidRPr="00A524E1">
        <w:rPr>
          <w:rFonts w:asciiTheme="minorHAnsi" w:hAnsiTheme="minorHAnsi" w:cstheme="minorHAnsi"/>
          <w:sz w:val="22"/>
          <w:szCs w:val="22"/>
        </w:rPr>
        <w:t xml:space="preserve">Poster presentation at ACTRIMS 2022 in </w:t>
      </w:r>
      <w:r w:rsidR="007365D3">
        <w:rPr>
          <w:rFonts w:asciiTheme="minorHAnsi" w:hAnsiTheme="minorHAnsi" w:cstheme="minorHAnsi"/>
          <w:sz w:val="22"/>
          <w:szCs w:val="22"/>
        </w:rPr>
        <w:t>West Palm Beach</w:t>
      </w:r>
      <w:r w:rsidR="007365D3" w:rsidRPr="00A524E1">
        <w:rPr>
          <w:rFonts w:asciiTheme="minorHAnsi" w:hAnsiTheme="minorHAnsi" w:cstheme="minorHAnsi"/>
          <w:sz w:val="22"/>
          <w:szCs w:val="22"/>
        </w:rPr>
        <w:t>, FL</w:t>
      </w:r>
    </w:p>
    <w:p w14:paraId="5872C703" w14:textId="4B8649C5" w:rsidR="00A524E1" w:rsidRPr="00A524E1" w:rsidRDefault="00A524E1" w:rsidP="00A524E1">
      <w:pPr>
        <w:pStyle w:val="NormalWeb"/>
        <w:numPr>
          <w:ilvl w:val="0"/>
          <w:numId w:val="16"/>
        </w:numPr>
        <w:ind w:hanging="540"/>
        <w:rPr>
          <w:rFonts w:asciiTheme="minorHAnsi" w:hAnsiTheme="minorHAnsi" w:cstheme="minorHAnsi"/>
          <w:sz w:val="22"/>
          <w:szCs w:val="22"/>
        </w:rPr>
      </w:pPr>
      <w:r w:rsidRPr="00A524E1">
        <w:rPr>
          <w:rFonts w:asciiTheme="minorHAnsi" w:hAnsiTheme="minorHAnsi" w:cstheme="minorHAnsi"/>
          <w:sz w:val="22"/>
          <w:szCs w:val="22"/>
        </w:rPr>
        <w:t xml:space="preserve">Cree B, Fox E, Hartung H, </w:t>
      </w:r>
      <w:r w:rsidRPr="00A524E1">
        <w:rPr>
          <w:rFonts w:asciiTheme="minorHAnsi" w:hAnsiTheme="minorHAnsi" w:cstheme="minorHAnsi"/>
          <w:b/>
          <w:sz w:val="22"/>
          <w:szCs w:val="22"/>
        </w:rPr>
        <w:t>Alvarez E</w:t>
      </w:r>
      <w:r w:rsidRPr="00A524E1">
        <w:rPr>
          <w:rFonts w:asciiTheme="minorHAnsi" w:hAnsiTheme="minorHAnsi" w:cstheme="minorHAnsi"/>
          <w:sz w:val="22"/>
          <w:szCs w:val="22"/>
        </w:rPr>
        <w:t xml:space="preserve">, Qian P, Wray S, Robertson D, Huang D, Selmaj K, Wynn D, Weiss M, Bosco J, Power S, Mok K, Lee L, Steinman L.  Reduction in T1 Hypointense Lesions </w:t>
      </w:r>
      <w:proofErr w:type="gramStart"/>
      <w:r w:rsidRPr="00A524E1">
        <w:rPr>
          <w:rFonts w:asciiTheme="minorHAnsi" w:hAnsiTheme="minorHAnsi" w:cstheme="minorHAnsi"/>
          <w:sz w:val="22"/>
          <w:szCs w:val="22"/>
        </w:rPr>
        <w:t>With</w:t>
      </w:r>
      <w:proofErr w:type="gramEnd"/>
      <w:r w:rsidRPr="00A524E1">
        <w:rPr>
          <w:rFonts w:asciiTheme="minorHAnsi" w:hAnsiTheme="minorHAnsi" w:cstheme="minorHAnsi"/>
          <w:sz w:val="22"/>
          <w:szCs w:val="22"/>
        </w:rPr>
        <w:t xml:space="preserve"> Ublituximab vs Teriflunomide in the Phase 3 ULTIMATE I and II Studies in Relapsing Multiple Sclerosis.  Poster presentation at ACTRIMS 2022 in </w:t>
      </w:r>
      <w:r w:rsidR="00507EAC">
        <w:rPr>
          <w:rFonts w:asciiTheme="minorHAnsi" w:hAnsiTheme="minorHAnsi" w:cstheme="minorHAnsi"/>
          <w:sz w:val="22"/>
          <w:szCs w:val="22"/>
        </w:rPr>
        <w:t>West Palm Beach</w:t>
      </w:r>
      <w:r w:rsidRPr="00A524E1">
        <w:rPr>
          <w:rFonts w:asciiTheme="minorHAnsi" w:hAnsiTheme="minorHAnsi" w:cstheme="minorHAnsi"/>
          <w:sz w:val="22"/>
          <w:szCs w:val="22"/>
        </w:rPr>
        <w:t>, FL</w:t>
      </w:r>
    </w:p>
    <w:p w14:paraId="6408F8FA" w14:textId="14288921" w:rsidR="00A524E1" w:rsidRPr="00A524E1" w:rsidRDefault="00A524E1" w:rsidP="00A524E1">
      <w:pPr>
        <w:pStyle w:val="NormalWeb"/>
        <w:numPr>
          <w:ilvl w:val="0"/>
          <w:numId w:val="16"/>
        </w:numPr>
        <w:ind w:hanging="540"/>
        <w:rPr>
          <w:rFonts w:asciiTheme="minorHAnsi" w:hAnsiTheme="minorHAnsi" w:cstheme="minorHAnsi"/>
          <w:sz w:val="22"/>
          <w:szCs w:val="22"/>
        </w:rPr>
      </w:pPr>
      <w:r w:rsidRPr="00A524E1">
        <w:rPr>
          <w:rFonts w:asciiTheme="minorHAnsi" w:hAnsiTheme="minorHAnsi" w:cstheme="minorHAnsi"/>
          <w:b/>
          <w:sz w:val="22"/>
          <w:szCs w:val="22"/>
        </w:rPr>
        <w:t>Alvarez E</w:t>
      </w:r>
      <w:r w:rsidRPr="00A524E1">
        <w:rPr>
          <w:rFonts w:asciiTheme="minorHAnsi" w:hAnsiTheme="minorHAnsi" w:cstheme="minorHAnsi"/>
          <w:sz w:val="22"/>
          <w:szCs w:val="22"/>
        </w:rPr>
        <w:t xml:space="preserve">, Steinman L, Fox E, Hartung H, Qian P, Wray S, Robertson D, Huang D, Selmaj K, Wynn D, Weiss M, Bosco J, Power S, Mok K, Lee </w:t>
      </w:r>
      <w:proofErr w:type="gramStart"/>
      <w:r w:rsidRPr="00A524E1">
        <w:rPr>
          <w:rFonts w:asciiTheme="minorHAnsi" w:hAnsiTheme="minorHAnsi" w:cstheme="minorHAnsi"/>
          <w:sz w:val="22"/>
          <w:szCs w:val="22"/>
        </w:rPr>
        <w:t>L,.</w:t>
      </w:r>
      <w:proofErr w:type="gramEnd"/>
      <w:r w:rsidRPr="00A524E1">
        <w:rPr>
          <w:rFonts w:asciiTheme="minorHAnsi" w:hAnsiTheme="minorHAnsi" w:cstheme="minorHAnsi"/>
          <w:sz w:val="22"/>
          <w:szCs w:val="22"/>
        </w:rPr>
        <w:t xml:space="preserve">  Cree B.  Neutralizing Antibodies and Antidrug Antibodies in the Ublituximab Phase 3 ULTIMATE I and II Studies in Relapsing Multiple Sclerosis.  Poster presentation at ACTRIMS 2022 in </w:t>
      </w:r>
      <w:r w:rsidR="00507EAC">
        <w:rPr>
          <w:rFonts w:asciiTheme="minorHAnsi" w:hAnsiTheme="minorHAnsi" w:cstheme="minorHAnsi"/>
          <w:sz w:val="22"/>
          <w:szCs w:val="22"/>
        </w:rPr>
        <w:t>West Palm Beach</w:t>
      </w:r>
      <w:r w:rsidRPr="00A524E1">
        <w:rPr>
          <w:rFonts w:asciiTheme="minorHAnsi" w:hAnsiTheme="minorHAnsi" w:cstheme="minorHAnsi"/>
          <w:sz w:val="22"/>
          <w:szCs w:val="22"/>
        </w:rPr>
        <w:t>, FL</w:t>
      </w:r>
    </w:p>
    <w:p w14:paraId="339A0B2B" w14:textId="068D27A7" w:rsidR="00A524E1" w:rsidRDefault="00A524E1" w:rsidP="00A524E1">
      <w:pPr>
        <w:pStyle w:val="NormalWeb"/>
        <w:numPr>
          <w:ilvl w:val="0"/>
          <w:numId w:val="16"/>
        </w:numPr>
        <w:ind w:hanging="540"/>
        <w:rPr>
          <w:rFonts w:asciiTheme="minorHAnsi" w:hAnsiTheme="minorHAnsi" w:cstheme="minorHAnsi"/>
          <w:sz w:val="22"/>
          <w:szCs w:val="22"/>
        </w:rPr>
      </w:pPr>
      <w:r w:rsidRPr="00A524E1">
        <w:rPr>
          <w:rFonts w:asciiTheme="minorHAnsi" w:hAnsiTheme="minorHAnsi" w:cstheme="minorHAnsi"/>
          <w:sz w:val="22"/>
          <w:szCs w:val="22"/>
        </w:rPr>
        <w:t xml:space="preserve">Fox E, Steinman L, Hartung H, </w:t>
      </w:r>
      <w:r w:rsidRPr="00A524E1">
        <w:rPr>
          <w:rFonts w:asciiTheme="minorHAnsi" w:hAnsiTheme="minorHAnsi" w:cstheme="minorHAnsi"/>
          <w:b/>
          <w:sz w:val="22"/>
          <w:szCs w:val="22"/>
        </w:rPr>
        <w:t>Alvarez E</w:t>
      </w:r>
      <w:r w:rsidRPr="00A524E1">
        <w:rPr>
          <w:rFonts w:asciiTheme="minorHAnsi" w:hAnsiTheme="minorHAnsi" w:cstheme="minorHAnsi"/>
          <w:sz w:val="22"/>
          <w:szCs w:val="22"/>
        </w:rPr>
        <w:t xml:space="preserve">, Qian P, Wray S, Robertson D, Huang D, Selmaj K, Wynn D, Weiss M, Bosco J, Power S, Mok K, Lee L, Cree B.  Pharmacodynamics of B-Cell Depletion and Pharmacokinetics of the Novel Anti-CD20 Monoclonal Antibody Ublituximab in Patients </w:t>
      </w:r>
      <w:proofErr w:type="gramStart"/>
      <w:r w:rsidRPr="00A524E1">
        <w:rPr>
          <w:rFonts w:asciiTheme="minorHAnsi" w:hAnsiTheme="minorHAnsi" w:cstheme="minorHAnsi"/>
          <w:sz w:val="22"/>
          <w:szCs w:val="22"/>
        </w:rPr>
        <w:t>With</w:t>
      </w:r>
      <w:proofErr w:type="gramEnd"/>
      <w:r w:rsidRPr="00A524E1">
        <w:rPr>
          <w:rFonts w:asciiTheme="minorHAnsi" w:hAnsiTheme="minorHAnsi" w:cstheme="minorHAnsi"/>
          <w:sz w:val="22"/>
          <w:szCs w:val="22"/>
        </w:rPr>
        <w:t xml:space="preserve"> Relapsing Multiple Sclerosis.  Poster presentation at ACTRIMS 2022 in </w:t>
      </w:r>
      <w:r w:rsidR="00507EAC">
        <w:rPr>
          <w:rFonts w:asciiTheme="minorHAnsi" w:hAnsiTheme="minorHAnsi" w:cstheme="minorHAnsi"/>
          <w:sz w:val="22"/>
          <w:szCs w:val="22"/>
        </w:rPr>
        <w:t>West Palm Beach</w:t>
      </w:r>
      <w:r w:rsidRPr="00A524E1">
        <w:rPr>
          <w:rFonts w:asciiTheme="minorHAnsi" w:hAnsiTheme="minorHAnsi" w:cstheme="minorHAnsi"/>
          <w:sz w:val="22"/>
          <w:szCs w:val="22"/>
        </w:rPr>
        <w:t>, FL</w:t>
      </w:r>
    </w:p>
    <w:p w14:paraId="4187C503" w14:textId="77777777" w:rsidR="000E4608" w:rsidRPr="007365D3" w:rsidRDefault="000E4608" w:rsidP="000E4608">
      <w:pPr>
        <w:pStyle w:val="NormalWeb"/>
        <w:numPr>
          <w:ilvl w:val="0"/>
          <w:numId w:val="16"/>
        </w:numPr>
        <w:ind w:hanging="540"/>
        <w:rPr>
          <w:rFonts w:asciiTheme="minorHAnsi" w:hAnsiTheme="minorHAnsi" w:cstheme="minorHAnsi"/>
          <w:sz w:val="22"/>
          <w:szCs w:val="22"/>
        </w:rPr>
      </w:pPr>
      <w:r w:rsidRPr="007365D3">
        <w:rPr>
          <w:rFonts w:asciiTheme="minorHAnsi" w:hAnsiTheme="minorHAnsi" w:cstheme="minorHAnsi"/>
          <w:b/>
          <w:sz w:val="22"/>
          <w:szCs w:val="22"/>
        </w:rPr>
        <w:t>Alvarez E</w:t>
      </w:r>
      <w:r w:rsidRPr="007365D3">
        <w:rPr>
          <w:rFonts w:asciiTheme="minorHAnsi" w:hAnsiTheme="minorHAnsi" w:cstheme="minorHAnsi"/>
          <w:sz w:val="22"/>
          <w:szCs w:val="22"/>
        </w:rPr>
        <w:t>, Steinman L, Fox E, Hartung H, Qian P, Wray S, Robertson D, Huang D, Selmaj K, Wynn D, Weiss M, Bosco J, Power S, Mok K, Lee L, Cree B.  Ublituximab Treatment Is Associated With a Significant Proportion of Patients Achieving No Evidence of Disease Activity (NEDA): Results From the Ultimate I and Ultimate II Phase 3 Studies of Ublituximab vs Teriflunomide in Relapsing Multiple Sclerosis (</w:t>
      </w:r>
      <w:proofErr w:type="gramStart"/>
      <w:r w:rsidRPr="007365D3">
        <w:rPr>
          <w:rFonts w:asciiTheme="minorHAnsi" w:hAnsiTheme="minorHAnsi" w:cstheme="minorHAnsi"/>
          <w:sz w:val="22"/>
          <w:szCs w:val="22"/>
        </w:rPr>
        <w:t>RMS)  Abstract</w:t>
      </w:r>
      <w:proofErr w:type="gramEnd"/>
      <w:r w:rsidRPr="007365D3">
        <w:rPr>
          <w:rFonts w:asciiTheme="minorHAnsi" w:hAnsiTheme="minorHAnsi" w:cstheme="minorHAnsi"/>
          <w:sz w:val="22"/>
          <w:szCs w:val="22"/>
        </w:rPr>
        <w:t xml:space="preserve"> Presentation at AAN 2022 Seattle, WA</w:t>
      </w:r>
    </w:p>
    <w:p w14:paraId="109DCDD3" w14:textId="77777777" w:rsidR="000E4608" w:rsidRPr="009030A6" w:rsidRDefault="000E4608" w:rsidP="000E4608">
      <w:pPr>
        <w:pStyle w:val="NormalWeb"/>
        <w:numPr>
          <w:ilvl w:val="0"/>
          <w:numId w:val="16"/>
        </w:numPr>
        <w:ind w:hanging="540"/>
        <w:rPr>
          <w:rFonts w:asciiTheme="minorHAnsi" w:hAnsiTheme="minorHAnsi" w:cstheme="minorHAnsi"/>
          <w:sz w:val="22"/>
          <w:szCs w:val="22"/>
        </w:rPr>
      </w:pPr>
      <w:r w:rsidRPr="009030A6">
        <w:rPr>
          <w:rFonts w:asciiTheme="minorHAnsi" w:hAnsiTheme="minorHAnsi" w:cstheme="minorHAnsi"/>
          <w:sz w:val="22"/>
          <w:szCs w:val="22"/>
        </w:rPr>
        <w:t xml:space="preserve">Cree B, Fox E, Hartung H, </w:t>
      </w:r>
      <w:r w:rsidRPr="009030A6">
        <w:rPr>
          <w:rFonts w:asciiTheme="minorHAnsi" w:hAnsiTheme="minorHAnsi" w:cstheme="minorHAnsi"/>
          <w:b/>
          <w:sz w:val="22"/>
          <w:szCs w:val="22"/>
        </w:rPr>
        <w:t>Alvarez E</w:t>
      </w:r>
      <w:r w:rsidRPr="009030A6">
        <w:rPr>
          <w:rFonts w:asciiTheme="minorHAnsi" w:hAnsiTheme="minorHAnsi" w:cstheme="minorHAnsi"/>
          <w:sz w:val="22"/>
          <w:szCs w:val="22"/>
        </w:rPr>
        <w:t xml:space="preserve">, Qian P, Wray S, Robertson D, Huang D, Selmaj K, Wynn D, Weiss M, Bosco J, Power S, Mok K, Lee L, Steinman L.  Disability Improvements </w:t>
      </w:r>
      <w:proofErr w:type="gramStart"/>
      <w:r w:rsidRPr="009030A6">
        <w:rPr>
          <w:rFonts w:asciiTheme="minorHAnsi" w:hAnsiTheme="minorHAnsi" w:cstheme="minorHAnsi"/>
          <w:sz w:val="22"/>
          <w:szCs w:val="22"/>
        </w:rPr>
        <w:t>With</w:t>
      </w:r>
      <w:proofErr w:type="gramEnd"/>
      <w:r w:rsidRPr="009030A6">
        <w:rPr>
          <w:rFonts w:asciiTheme="minorHAnsi" w:hAnsiTheme="minorHAnsi" w:cstheme="minorHAnsi"/>
          <w:sz w:val="22"/>
          <w:szCs w:val="22"/>
        </w:rPr>
        <w:t xml:space="preserve"> Ublituximab in Relapsing Multiple Sclerosis (RMS): Expanded Disability Status Scale (EDSS), 9-Hole Peg Test (9-HPT), and Timed 25-Foot Walk (T25FW) Evaluations From the Phase 3 ULTIMATE I and II Studies.  Abstract Presentation at AAN 2022 Seattle, WA</w:t>
      </w:r>
    </w:p>
    <w:p w14:paraId="10EDC0F1" w14:textId="77777777" w:rsidR="000E4608" w:rsidRPr="009030A6" w:rsidRDefault="000E4608" w:rsidP="000E4608">
      <w:pPr>
        <w:pStyle w:val="NormalWeb"/>
        <w:numPr>
          <w:ilvl w:val="0"/>
          <w:numId w:val="16"/>
        </w:numPr>
        <w:ind w:hanging="540"/>
        <w:rPr>
          <w:rFonts w:asciiTheme="minorHAnsi" w:hAnsiTheme="minorHAnsi" w:cstheme="minorHAnsi"/>
          <w:sz w:val="22"/>
          <w:szCs w:val="22"/>
        </w:rPr>
      </w:pPr>
      <w:r w:rsidRPr="009030A6">
        <w:rPr>
          <w:rFonts w:asciiTheme="minorHAnsi" w:hAnsiTheme="minorHAnsi" w:cstheme="minorHAnsi"/>
          <w:sz w:val="22"/>
          <w:szCs w:val="22"/>
        </w:rPr>
        <w:t xml:space="preserve">Fox E, Steinman L, Hartung H, </w:t>
      </w:r>
      <w:r w:rsidRPr="009030A6">
        <w:rPr>
          <w:rFonts w:asciiTheme="minorHAnsi" w:hAnsiTheme="minorHAnsi" w:cstheme="minorHAnsi"/>
          <w:b/>
          <w:sz w:val="22"/>
          <w:szCs w:val="22"/>
        </w:rPr>
        <w:t>Alvarez E</w:t>
      </w:r>
      <w:r w:rsidRPr="009030A6">
        <w:rPr>
          <w:rFonts w:asciiTheme="minorHAnsi" w:hAnsiTheme="minorHAnsi" w:cstheme="minorHAnsi"/>
          <w:sz w:val="22"/>
          <w:szCs w:val="22"/>
        </w:rPr>
        <w:t xml:space="preserve">, Qian P, Wray S, Robertson D, Huang D, Selmaj K, Wynn D, Weiss M, Bosco J, Power S, Mok K, Lee L, Cree B.  Infusion-Related Reactions (IRRs) With Ublituximab in Patients </w:t>
      </w:r>
      <w:proofErr w:type="gramStart"/>
      <w:r w:rsidRPr="009030A6">
        <w:rPr>
          <w:rFonts w:asciiTheme="minorHAnsi" w:hAnsiTheme="minorHAnsi" w:cstheme="minorHAnsi"/>
          <w:sz w:val="22"/>
          <w:szCs w:val="22"/>
        </w:rPr>
        <w:t>With</w:t>
      </w:r>
      <w:proofErr w:type="gramEnd"/>
      <w:r w:rsidRPr="009030A6">
        <w:rPr>
          <w:rFonts w:asciiTheme="minorHAnsi" w:hAnsiTheme="minorHAnsi" w:cstheme="minorHAnsi"/>
          <w:sz w:val="22"/>
          <w:szCs w:val="22"/>
        </w:rPr>
        <w:t xml:space="preserve"> Relapsing Multiple Sclerosis (RMS): Post Hoc Analyses From the Phase 3 ULTIMATE I and II Studies.  Abstract Presentation at AAN 2022 Seattle, WA</w:t>
      </w:r>
    </w:p>
    <w:p w14:paraId="2E68E891" w14:textId="77777777" w:rsidR="00DC2E53" w:rsidRPr="00DC2E53" w:rsidRDefault="000E4608" w:rsidP="00DC2E53">
      <w:pPr>
        <w:pStyle w:val="NormalWeb"/>
        <w:numPr>
          <w:ilvl w:val="0"/>
          <w:numId w:val="16"/>
        </w:numPr>
        <w:ind w:hanging="540"/>
        <w:rPr>
          <w:rFonts w:asciiTheme="minorHAnsi" w:hAnsiTheme="minorHAnsi" w:cstheme="minorHAnsi"/>
          <w:sz w:val="22"/>
          <w:szCs w:val="22"/>
        </w:rPr>
      </w:pPr>
      <w:r w:rsidRPr="00A90D4A">
        <w:rPr>
          <w:rFonts w:asciiTheme="minorHAnsi" w:hAnsiTheme="minorHAnsi" w:cstheme="minorHAnsi"/>
          <w:sz w:val="22"/>
          <w:szCs w:val="22"/>
        </w:rPr>
        <w:t xml:space="preserve">Fox E, Steinman L, Hartung H, </w:t>
      </w:r>
      <w:r w:rsidRPr="00A90D4A">
        <w:rPr>
          <w:rFonts w:asciiTheme="minorHAnsi" w:hAnsiTheme="minorHAnsi" w:cstheme="minorHAnsi"/>
          <w:b/>
          <w:sz w:val="22"/>
          <w:szCs w:val="22"/>
        </w:rPr>
        <w:t>Alvarez E</w:t>
      </w:r>
      <w:r w:rsidRPr="00A90D4A">
        <w:rPr>
          <w:rFonts w:asciiTheme="minorHAnsi" w:hAnsiTheme="minorHAnsi" w:cstheme="minorHAnsi"/>
          <w:sz w:val="22"/>
          <w:szCs w:val="22"/>
        </w:rPr>
        <w:t xml:space="preserve">, Qian P, Wray S, Robertson D, Huang D, Selmaj K, Wynn D, Weiss M, Bosco J, Power S, Mok K, Lee L, Cree B.  Relapse Rate and Time to First Relapse Were Improved </w:t>
      </w:r>
      <w:proofErr w:type="gramStart"/>
      <w:r w:rsidRPr="00A90D4A">
        <w:rPr>
          <w:rFonts w:asciiTheme="minorHAnsi" w:hAnsiTheme="minorHAnsi" w:cstheme="minorHAnsi"/>
          <w:sz w:val="22"/>
          <w:szCs w:val="22"/>
        </w:rPr>
        <w:t>With</w:t>
      </w:r>
      <w:proofErr w:type="gramEnd"/>
      <w:r w:rsidRPr="00A90D4A">
        <w:rPr>
          <w:rFonts w:asciiTheme="minorHAnsi" w:hAnsiTheme="minorHAnsi" w:cstheme="minorHAnsi"/>
          <w:sz w:val="22"/>
          <w:szCs w:val="22"/>
        </w:rPr>
        <w:t xml:space="preserve"> Ublituximab vs Teriflunomide in the Phase 3 ULTIMATE I and ULTIMATE II Studies in Patients With Relapsing Multiple Sclerosis (RMS).  Abstract Presentation at AAN 2022 </w:t>
      </w:r>
      <w:r w:rsidRPr="00DC2E53">
        <w:rPr>
          <w:rFonts w:asciiTheme="minorHAnsi" w:hAnsiTheme="minorHAnsi" w:cstheme="minorHAnsi"/>
          <w:sz w:val="22"/>
          <w:szCs w:val="22"/>
        </w:rPr>
        <w:t>Seattle, WA</w:t>
      </w:r>
    </w:p>
    <w:p w14:paraId="67899247" w14:textId="413D5006" w:rsidR="00DC2E53" w:rsidRPr="00DC2E53" w:rsidRDefault="00DC2E53" w:rsidP="00DC2E53">
      <w:pPr>
        <w:pStyle w:val="NormalWeb"/>
        <w:numPr>
          <w:ilvl w:val="0"/>
          <w:numId w:val="16"/>
        </w:numPr>
        <w:ind w:hanging="540"/>
        <w:rPr>
          <w:rFonts w:asciiTheme="minorHAnsi" w:hAnsiTheme="minorHAnsi" w:cstheme="minorHAnsi"/>
          <w:sz w:val="22"/>
          <w:szCs w:val="22"/>
        </w:rPr>
      </w:pPr>
      <w:r w:rsidRPr="00DC2E53">
        <w:rPr>
          <w:rFonts w:asciiTheme="minorHAnsi" w:hAnsiTheme="minorHAnsi" w:cstheme="minorHAnsi"/>
          <w:sz w:val="22"/>
          <w:szCs w:val="22"/>
        </w:rPr>
        <w:t>Vollmer</w:t>
      </w:r>
      <w:r w:rsidRPr="00DC2E53">
        <w:rPr>
          <w:rFonts w:asciiTheme="minorHAnsi" w:hAnsiTheme="minorHAnsi" w:cstheme="minorHAnsi"/>
          <w:sz w:val="22"/>
          <w:szCs w:val="22"/>
          <w:vertAlign w:val="superscript"/>
        </w:rPr>
        <w:t xml:space="preserve"> </w:t>
      </w:r>
      <w:r w:rsidRPr="00DC2E53">
        <w:rPr>
          <w:rFonts w:asciiTheme="minorHAnsi" w:hAnsiTheme="minorHAnsi" w:cstheme="minorHAnsi"/>
          <w:sz w:val="22"/>
          <w:szCs w:val="22"/>
        </w:rPr>
        <w:t>B, Riddle E, Mendoza J, </w:t>
      </w:r>
      <w:r w:rsidRPr="00DC2E53">
        <w:rPr>
          <w:rFonts w:asciiTheme="minorHAnsi" w:hAnsiTheme="minorHAnsi" w:cstheme="minorHAnsi"/>
          <w:b/>
          <w:bCs/>
          <w:sz w:val="22"/>
          <w:szCs w:val="22"/>
        </w:rPr>
        <w:t>Alvarez E</w:t>
      </w:r>
      <w:r w:rsidRPr="00DC2E53">
        <w:rPr>
          <w:rFonts w:asciiTheme="minorHAnsi" w:hAnsiTheme="minorHAnsi" w:cstheme="minorHAnsi"/>
          <w:sz w:val="22"/>
          <w:szCs w:val="22"/>
        </w:rPr>
        <w:t>.  Retrospective Evaluation of De-Escalation from Anti-CD20 Therapies to Fumarates as a Treatment Approach.  Poster Presentation at AAN 2022</w:t>
      </w:r>
      <w:r>
        <w:rPr>
          <w:rFonts w:asciiTheme="minorHAnsi" w:hAnsiTheme="minorHAnsi" w:cstheme="minorHAnsi"/>
          <w:sz w:val="22"/>
          <w:szCs w:val="22"/>
        </w:rPr>
        <w:t xml:space="preserve"> Seattle, WA</w:t>
      </w:r>
    </w:p>
    <w:p w14:paraId="54F66EFA" w14:textId="5B814704" w:rsidR="00B51737" w:rsidRPr="00B51737" w:rsidRDefault="00A90D4A" w:rsidP="00B51737">
      <w:pPr>
        <w:pStyle w:val="NormalWeb"/>
        <w:numPr>
          <w:ilvl w:val="0"/>
          <w:numId w:val="16"/>
        </w:numPr>
        <w:ind w:hanging="540"/>
        <w:rPr>
          <w:rFonts w:asciiTheme="minorHAnsi" w:hAnsiTheme="minorHAnsi" w:cstheme="minorHAnsi"/>
          <w:sz w:val="22"/>
          <w:szCs w:val="22"/>
        </w:rPr>
      </w:pPr>
      <w:r w:rsidRPr="00DC2E53">
        <w:rPr>
          <w:rFonts w:asciiTheme="minorHAnsi" w:hAnsiTheme="minorHAnsi" w:cstheme="minorHAnsi"/>
          <w:sz w:val="22"/>
          <w:szCs w:val="22"/>
        </w:rPr>
        <w:t xml:space="preserve">Borko </w:t>
      </w:r>
      <w:proofErr w:type="gramStart"/>
      <w:r w:rsidRPr="00DC2E53">
        <w:rPr>
          <w:rFonts w:asciiTheme="minorHAnsi" w:hAnsiTheme="minorHAnsi" w:cstheme="minorHAnsi"/>
          <w:sz w:val="22"/>
          <w:szCs w:val="22"/>
        </w:rPr>
        <w:t>T,  Selva</w:t>
      </w:r>
      <w:proofErr w:type="gramEnd"/>
      <w:r w:rsidRPr="00DC2E53">
        <w:rPr>
          <w:rFonts w:asciiTheme="minorHAnsi" w:hAnsiTheme="minorHAnsi" w:cstheme="minorHAnsi"/>
          <w:sz w:val="22"/>
          <w:szCs w:val="22"/>
        </w:rPr>
        <w:t xml:space="preserve"> S, Baxter R, Cabrera-Martinez B, Rester C, Sillau S, Pastula D, Sabalza M, Venkataraman I, Bennett J, </w:t>
      </w:r>
      <w:r w:rsidRPr="00DC2E53">
        <w:rPr>
          <w:rFonts w:asciiTheme="minorHAnsi" w:hAnsiTheme="minorHAnsi" w:cstheme="minorHAnsi"/>
          <w:b/>
          <w:bCs/>
          <w:sz w:val="22"/>
          <w:szCs w:val="22"/>
        </w:rPr>
        <w:t>Alvarez E,</w:t>
      </w:r>
      <w:r w:rsidRPr="00DC2E53">
        <w:rPr>
          <w:rFonts w:asciiTheme="minorHAnsi" w:hAnsiTheme="minorHAnsi" w:cstheme="minorHAnsi"/>
          <w:sz w:val="22"/>
          <w:szCs w:val="22"/>
        </w:rPr>
        <w:t xml:space="preserve"> Gross R, Shah A, Kammeyer R, Vollmer T, Corboy J, Kedl R, Hsieh E, Piquet A.  An Observational Study on the Humoral and Cellular Immune Response to</w:t>
      </w:r>
      <w:r w:rsidRPr="00A90D4A">
        <w:rPr>
          <w:rFonts w:asciiTheme="minorHAnsi" w:hAnsiTheme="minorHAnsi" w:cstheme="minorHAnsi"/>
          <w:sz w:val="22"/>
          <w:szCs w:val="22"/>
        </w:rPr>
        <w:t xml:space="preserve"> SARS-CoV-2 mRNA Vaccination in Multiple Sclerosis and Other Autoimmune Neurological </w:t>
      </w:r>
      <w:r w:rsidRPr="00B51737">
        <w:rPr>
          <w:rFonts w:asciiTheme="minorHAnsi" w:hAnsiTheme="minorHAnsi" w:cstheme="minorHAnsi"/>
          <w:sz w:val="22"/>
          <w:szCs w:val="22"/>
        </w:rPr>
        <w:t>Disorders treated with Anti-CD20 Therapies.  Abstract Presentation at AAN Summer Conference 2022 San Francisco</w:t>
      </w:r>
      <w:r w:rsidR="00DE4543">
        <w:rPr>
          <w:rFonts w:asciiTheme="minorHAnsi" w:hAnsiTheme="minorHAnsi" w:cstheme="minorHAnsi"/>
          <w:sz w:val="22"/>
          <w:szCs w:val="22"/>
        </w:rPr>
        <w:t>,</w:t>
      </w:r>
      <w:r w:rsidRPr="00B51737">
        <w:rPr>
          <w:rFonts w:asciiTheme="minorHAnsi" w:hAnsiTheme="minorHAnsi" w:cstheme="minorHAnsi"/>
          <w:sz w:val="22"/>
          <w:szCs w:val="22"/>
        </w:rPr>
        <w:t xml:space="preserve"> CA</w:t>
      </w:r>
    </w:p>
    <w:p w14:paraId="578714E4" w14:textId="77777777" w:rsidR="00662FAA" w:rsidRPr="00662FAA" w:rsidRDefault="00B51737" w:rsidP="00662FAA">
      <w:pPr>
        <w:pStyle w:val="NormalWeb"/>
        <w:numPr>
          <w:ilvl w:val="0"/>
          <w:numId w:val="16"/>
        </w:numPr>
        <w:ind w:hanging="540"/>
        <w:rPr>
          <w:rFonts w:asciiTheme="minorHAnsi" w:hAnsiTheme="minorHAnsi" w:cstheme="minorHAnsi"/>
          <w:sz w:val="22"/>
          <w:szCs w:val="22"/>
        </w:rPr>
      </w:pPr>
      <w:r w:rsidRPr="00B51737">
        <w:rPr>
          <w:rFonts w:asciiTheme="minorHAnsi" w:hAnsiTheme="minorHAnsi" w:cstheme="minorHAnsi"/>
          <w:b/>
          <w:bCs/>
          <w:sz w:val="22"/>
          <w:szCs w:val="22"/>
        </w:rPr>
        <w:lastRenderedPageBreak/>
        <w:t>Alvarez E</w:t>
      </w:r>
      <w:r w:rsidRPr="00B51737">
        <w:rPr>
          <w:rFonts w:asciiTheme="minorHAnsi" w:hAnsiTheme="minorHAnsi" w:cstheme="minorHAnsi"/>
          <w:sz w:val="22"/>
          <w:szCs w:val="22"/>
        </w:rPr>
        <w:t xml:space="preserve">, Wray S, Hersh C, Robertson D, Gupta A, Hu X, Zielman R, Boer I, Cheadle A, Cohen J.  Compliance and Persistence </w:t>
      </w:r>
      <w:proofErr w:type="gramStart"/>
      <w:r w:rsidRPr="00B51737">
        <w:rPr>
          <w:rFonts w:asciiTheme="minorHAnsi" w:hAnsiTheme="minorHAnsi" w:cstheme="minorHAnsi"/>
          <w:sz w:val="22"/>
          <w:szCs w:val="22"/>
        </w:rPr>
        <w:t>With</w:t>
      </w:r>
      <w:proofErr w:type="gramEnd"/>
      <w:r w:rsidRPr="00B51737">
        <w:rPr>
          <w:rFonts w:asciiTheme="minorHAnsi" w:hAnsiTheme="minorHAnsi" w:cstheme="minorHAnsi"/>
          <w:sz w:val="22"/>
          <w:szCs w:val="22"/>
        </w:rPr>
        <w:t xml:space="preserve"> Ofatumumab Treatment in Patients with Relapsing Multiple Sclerosis in Clinical Trials for Up to 4 Years.  Abstract Presentation at 38th European Committee </w:t>
      </w:r>
      <w:r w:rsidRPr="00662FAA">
        <w:rPr>
          <w:rFonts w:asciiTheme="minorHAnsi" w:hAnsiTheme="minorHAnsi" w:cstheme="minorHAnsi"/>
          <w:sz w:val="22"/>
          <w:szCs w:val="22"/>
        </w:rPr>
        <w:t>for Treatment &amp; Research in Multiple Sclerosis (ECTRIMS) Congress October 2022</w:t>
      </w:r>
    </w:p>
    <w:p w14:paraId="30BE016F" w14:textId="098E53E0" w:rsidR="00841132" w:rsidRPr="00841132" w:rsidRDefault="00662FAA" w:rsidP="00841132">
      <w:pPr>
        <w:pStyle w:val="NormalWeb"/>
        <w:numPr>
          <w:ilvl w:val="0"/>
          <w:numId w:val="16"/>
        </w:numPr>
        <w:ind w:hanging="540"/>
        <w:rPr>
          <w:rFonts w:asciiTheme="minorHAnsi" w:hAnsiTheme="minorHAnsi" w:cstheme="minorHAnsi"/>
          <w:sz w:val="22"/>
          <w:szCs w:val="22"/>
        </w:rPr>
      </w:pPr>
      <w:r w:rsidRPr="00662FAA">
        <w:rPr>
          <w:rFonts w:asciiTheme="minorHAnsi" w:hAnsiTheme="minorHAnsi" w:cstheme="minorHAnsi"/>
          <w:sz w:val="22"/>
          <w:szCs w:val="22"/>
        </w:rPr>
        <w:t xml:space="preserve">Col N, Solomon A, </w:t>
      </w:r>
      <w:r w:rsidRPr="00662FAA">
        <w:rPr>
          <w:rFonts w:asciiTheme="minorHAnsi" w:hAnsiTheme="minorHAnsi" w:cstheme="minorHAnsi"/>
          <w:b/>
          <w:bCs/>
          <w:sz w:val="22"/>
          <w:szCs w:val="22"/>
        </w:rPr>
        <w:t>Alvarez E</w:t>
      </w:r>
      <w:r w:rsidRPr="00662FAA">
        <w:rPr>
          <w:rFonts w:asciiTheme="minorHAnsi" w:hAnsiTheme="minorHAnsi" w:cstheme="minorHAnsi"/>
          <w:sz w:val="22"/>
          <w:szCs w:val="22"/>
        </w:rPr>
        <w:t xml:space="preserve">, Pbert L, Ionete C, Berrios Morales I, Chester J, Kutz C, Iwuchukwu C, Livingston T, Springmann V, Col H, Ngo L.  Can a Shared Decision-Making Tool Improve Multiple Sclerosis DMT Utilization? The MS-SUPPORT Decision Aid.  Poster Presentation at CMSC 2022 in </w:t>
      </w:r>
      <w:r w:rsidRPr="00841132">
        <w:rPr>
          <w:rFonts w:asciiTheme="minorHAnsi" w:hAnsiTheme="minorHAnsi" w:cstheme="minorHAnsi"/>
          <w:sz w:val="22"/>
          <w:szCs w:val="22"/>
        </w:rPr>
        <w:t>National Harbor</w:t>
      </w:r>
      <w:r w:rsidR="00DE4543">
        <w:rPr>
          <w:rFonts w:asciiTheme="minorHAnsi" w:hAnsiTheme="minorHAnsi" w:cstheme="minorHAnsi"/>
          <w:sz w:val="22"/>
          <w:szCs w:val="22"/>
        </w:rPr>
        <w:t>,</w:t>
      </w:r>
      <w:r w:rsidRPr="00841132">
        <w:rPr>
          <w:rFonts w:asciiTheme="minorHAnsi" w:hAnsiTheme="minorHAnsi" w:cstheme="minorHAnsi"/>
          <w:sz w:val="22"/>
          <w:szCs w:val="22"/>
        </w:rPr>
        <w:t xml:space="preserve"> MD</w:t>
      </w:r>
    </w:p>
    <w:p w14:paraId="3E72D784" w14:textId="34346FAC" w:rsidR="00F51A2F" w:rsidRDefault="00841132" w:rsidP="008F2313">
      <w:pPr>
        <w:pStyle w:val="NormalWeb"/>
        <w:numPr>
          <w:ilvl w:val="0"/>
          <w:numId w:val="16"/>
        </w:numPr>
        <w:ind w:hanging="540"/>
        <w:rPr>
          <w:rFonts w:asciiTheme="minorHAnsi" w:hAnsiTheme="minorHAnsi" w:cstheme="minorHAnsi"/>
          <w:sz w:val="22"/>
          <w:szCs w:val="22"/>
        </w:rPr>
      </w:pPr>
      <w:r w:rsidRPr="00F51A2F">
        <w:rPr>
          <w:rFonts w:asciiTheme="minorHAnsi" w:hAnsiTheme="minorHAnsi" w:cstheme="minorHAnsi"/>
          <w:b/>
          <w:bCs/>
          <w:sz w:val="22"/>
          <w:szCs w:val="22"/>
        </w:rPr>
        <w:t>Alvarez E</w:t>
      </w:r>
      <w:r w:rsidRPr="00F51A2F">
        <w:rPr>
          <w:rFonts w:asciiTheme="minorHAnsi" w:hAnsiTheme="minorHAnsi" w:cstheme="minorHAnsi"/>
          <w:sz w:val="22"/>
          <w:szCs w:val="22"/>
        </w:rPr>
        <w:t xml:space="preserve">, Steinman L, Fox E, Hartung </w:t>
      </w:r>
      <w:proofErr w:type="spellStart"/>
      <w:proofErr w:type="gramStart"/>
      <w:r w:rsidRPr="00F51A2F">
        <w:rPr>
          <w:rFonts w:asciiTheme="minorHAnsi" w:hAnsiTheme="minorHAnsi" w:cstheme="minorHAnsi"/>
          <w:sz w:val="22"/>
          <w:szCs w:val="22"/>
        </w:rPr>
        <w:t>H,Qian</w:t>
      </w:r>
      <w:proofErr w:type="spellEnd"/>
      <w:proofErr w:type="gramEnd"/>
      <w:r w:rsidRPr="00F51A2F">
        <w:rPr>
          <w:rFonts w:asciiTheme="minorHAnsi" w:hAnsiTheme="minorHAnsi" w:cstheme="minorHAnsi"/>
          <w:sz w:val="22"/>
          <w:szCs w:val="22"/>
        </w:rPr>
        <w:t xml:space="preserve"> </w:t>
      </w:r>
      <w:proofErr w:type="spellStart"/>
      <w:r w:rsidRPr="00F51A2F">
        <w:rPr>
          <w:rFonts w:asciiTheme="minorHAnsi" w:hAnsiTheme="minorHAnsi" w:cstheme="minorHAnsi"/>
          <w:sz w:val="22"/>
          <w:szCs w:val="22"/>
        </w:rPr>
        <w:t>P,Wray</w:t>
      </w:r>
      <w:proofErr w:type="spellEnd"/>
      <w:r w:rsidRPr="00F51A2F">
        <w:rPr>
          <w:rFonts w:asciiTheme="minorHAnsi" w:hAnsiTheme="minorHAnsi" w:cstheme="minorHAnsi"/>
          <w:sz w:val="22"/>
          <w:szCs w:val="22"/>
        </w:rPr>
        <w:t xml:space="preserve"> S, Robertson D, Huang D, Selmaj </w:t>
      </w:r>
      <w:proofErr w:type="spellStart"/>
      <w:r w:rsidRPr="00F51A2F">
        <w:rPr>
          <w:rFonts w:asciiTheme="minorHAnsi" w:hAnsiTheme="minorHAnsi" w:cstheme="minorHAnsi"/>
          <w:sz w:val="22"/>
          <w:szCs w:val="22"/>
        </w:rPr>
        <w:t>K,Wynn</w:t>
      </w:r>
      <w:proofErr w:type="spellEnd"/>
      <w:r w:rsidRPr="00F51A2F">
        <w:rPr>
          <w:rFonts w:asciiTheme="minorHAnsi" w:hAnsiTheme="minorHAnsi" w:cstheme="minorHAnsi"/>
          <w:sz w:val="22"/>
          <w:szCs w:val="22"/>
        </w:rPr>
        <w:t xml:space="preserve"> D, Lee L, Cree B.  Reduced Disease Progression with Ublituximab Vs Teriflunomide in the Phase 3 Ultimate I and II Studies in Relapsing Multiple Sclerosis.  An Oral Presentation given at CMSC 2022 in National Harbor</w:t>
      </w:r>
      <w:r w:rsidR="00DE4543">
        <w:rPr>
          <w:rFonts w:asciiTheme="minorHAnsi" w:hAnsiTheme="minorHAnsi" w:cstheme="minorHAnsi"/>
          <w:sz w:val="22"/>
          <w:szCs w:val="22"/>
        </w:rPr>
        <w:t>,</w:t>
      </w:r>
      <w:r w:rsidRPr="00F51A2F">
        <w:rPr>
          <w:rFonts w:asciiTheme="minorHAnsi" w:hAnsiTheme="minorHAnsi" w:cstheme="minorHAnsi"/>
          <w:sz w:val="22"/>
          <w:szCs w:val="22"/>
        </w:rPr>
        <w:t xml:space="preserve"> MD</w:t>
      </w:r>
    </w:p>
    <w:p w14:paraId="75AB7471" w14:textId="57CB33A7" w:rsidR="00F51A2F" w:rsidRDefault="00F51A2F" w:rsidP="008F2313">
      <w:pPr>
        <w:pStyle w:val="NormalWeb"/>
        <w:numPr>
          <w:ilvl w:val="0"/>
          <w:numId w:val="16"/>
        </w:numPr>
        <w:ind w:hanging="540"/>
        <w:rPr>
          <w:rFonts w:asciiTheme="minorHAnsi" w:hAnsiTheme="minorHAnsi" w:cstheme="minorHAnsi"/>
          <w:sz w:val="22"/>
          <w:szCs w:val="22"/>
        </w:rPr>
      </w:pPr>
      <w:r w:rsidRPr="00F51A2F">
        <w:rPr>
          <w:rFonts w:asciiTheme="minorHAnsi" w:hAnsiTheme="minorHAnsi" w:cstheme="minorHAnsi"/>
          <w:sz w:val="22"/>
          <w:szCs w:val="22"/>
        </w:rPr>
        <w:t xml:space="preserve">Kuhle J, Kappos L, </w:t>
      </w:r>
      <w:proofErr w:type="spellStart"/>
      <w:r w:rsidRPr="00F51A2F">
        <w:rPr>
          <w:rFonts w:asciiTheme="minorHAnsi" w:hAnsiTheme="minorHAnsi" w:cstheme="minorHAnsi"/>
          <w:sz w:val="22"/>
          <w:szCs w:val="22"/>
        </w:rPr>
        <w:t>Ziemseen</w:t>
      </w:r>
      <w:proofErr w:type="spellEnd"/>
      <w:r w:rsidRPr="00F51A2F">
        <w:rPr>
          <w:rFonts w:asciiTheme="minorHAnsi" w:hAnsiTheme="minorHAnsi" w:cstheme="minorHAnsi"/>
          <w:sz w:val="22"/>
          <w:szCs w:val="22"/>
        </w:rPr>
        <w:t xml:space="preserve"> T, Arnold D, </w:t>
      </w:r>
      <w:r w:rsidRPr="00F51A2F">
        <w:rPr>
          <w:rFonts w:asciiTheme="minorHAnsi" w:hAnsiTheme="minorHAnsi" w:cstheme="minorHAnsi"/>
          <w:b/>
          <w:bCs/>
          <w:sz w:val="22"/>
          <w:szCs w:val="22"/>
        </w:rPr>
        <w:t>Alvarez E</w:t>
      </w:r>
      <w:r w:rsidRPr="00F51A2F">
        <w:rPr>
          <w:rFonts w:asciiTheme="minorHAnsi" w:hAnsiTheme="minorHAnsi" w:cstheme="minorHAnsi"/>
          <w:sz w:val="22"/>
          <w:szCs w:val="22"/>
        </w:rPr>
        <w:t xml:space="preserve">, Cross A, Boer I, Gupta A, Hu X, Kukkaro P, Kieseier B, Zielman R, Hauser S. Serum Neurofilament Light Chain Levels and NEDA-3 Status </w:t>
      </w:r>
      <w:proofErr w:type="gramStart"/>
      <w:r w:rsidRPr="00F51A2F">
        <w:rPr>
          <w:rFonts w:asciiTheme="minorHAnsi" w:hAnsiTheme="minorHAnsi" w:cstheme="minorHAnsi"/>
          <w:sz w:val="22"/>
          <w:szCs w:val="22"/>
        </w:rPr>
        <w:t>With</w:t>
      </w:r>
      <w:proofErr w:type="gramEnd"/>
      <w:r w:rsidRPr="00F51A2F">
        <w:rPr>
          <w:rFonts w:asciiTheme="minorHAnsi" w:hAnsiTheme="minorHAnsi" w:cstheme="minorHAnsi"/>
          <w:sz w:val="22"/>
          <w:szCs w:val="22"/>
        </w:rPr>
        <w:t xml:space="preserve"> Ofatumumab Treatment in RMS Patients: Longer-term Analysis from ASCLEPIOS I/II and ALITHIOS</w:t>
      </w:r>
      <w:r w:rsidR="00F638E4">
        <w:rPr>
          <w:rFonts w:asciiTheme="minorHAnsi" w:hAnsiTheme="minorHAnsi" w:cstheme="minorHAnsi"/>
          <w:sz w:val="22"/>
          <w:szCs w:val="22"/>
        </w:rPr>
        <w:t xml:space="preserve">.  </w:t>
      </w:r>
      <w:r w:rsidR="008643CF">
        <w:rPr>
          <w:rFonts w:asciiTheme="minorHAnsi" w:hAnsiTheme="minorHAnsi" w:cstheme="minorHAnsi"/>
          <w:sz w:val="22"/>
          <w:szCs w:val="22"/>
        </w:rPr>
        <w:t xml:space="preserve">*High Scoring* </w:t>
      </w:r>
      <w:r w:rsidR="00F638E4">
        <w:rPr>
          <w:rFonts w:asciiTheme="minorHAnsi" w:hAnsiTheme="minorHAnsi" w:cstheme="minorHAnsi"/>
          <w:sz w:val="22"/>
          <w:szCs w:val="22"/>
        </w:rPr>
        <w:t>P</w:t>
      </w:r>
      <w:r w:rsidR="00F638E4" w:rsidRPr="00F638E4">
        <w:rPr>
          <w:rFonts w:asciiTheme="minorHAnsi" w:hAnsiTheme="minorHAnsi" w:cstheme="minorHAnsi"/>
          <w:sz w:val="22"/>
          <w:szCs w:val="22"/>
        </w:rPr>
        <w:t xml:space="preserve">oster </w:t>
      </w:r>
      <w:r w:rsidR="00F638E4">
        <w:rPr>
          <w:rFonts w:asciiTheme="minorHAnsi" w:hAnsiTheme="minorHAnsi" w:cstheme="minorHAnsi"/>
          <w:sz w:val="22"/>
          <w:szCs w:val="22"/>
        </w:rPr>
        <w:t xml:space="preserve">Presentation </w:t>
      </w:r>
      <w:r w:rsidR="00F638E4" w:rsidRPr="00F638E4">
        <w:rPr>
          <w:rFonts w:asciiTheme="minorHAnsi" w:hAnsiTheme="minorHAnsi" w:cstheme="minorHAnsi"/>
          <w:sz w:val="22"/>
          <w:szCs w:val="22"/>
        </w:rPr>
        <w:t>at 38th congress of ECTRIMS 2022, 26 – 28 October 2022 Amsterdam, The Netherlands.</w:t>
      </w:r>
    </w:p>
    <w:p w14:paraId="796BEA21" w14:textId="71C9B9FC" w:rsidR="00C73B7E" w:rsidRPr="00F41649" w:rsidRDefault="00C73B7E" w:rsidP="008F2313">
      <w:pPr>
        <w:pStyle w:val="NormalWeb"/>
        <w:numPr>
          <w:ilvl w:val="0"/>
          <w:numId w:val="16"/>
        </w:numPr>
        <w:ind w:hanging="540"/>
        <w:rPr>
          <w:rFonts w:asciiTheme="minorHAnsi" w:hAnsiTheme="minorHAnsi" w:cstheme="minorHAnsi"/>
          <w:i/>
          <w:iCs/>
          <w:sz w:val="22"/>
          <w:szCs w:val="22"/>
        </w:rPr>
      </w:pPr>
      <w:r w:rsidRPr="00F41649">
        <w:rPr>
          <w:rFonts w:asciiTheme="minorHAnsi" w:hAnsiTheme="minorHAnsi" w:cstheme="minorHAnsi"/>
          <w:b/>
          <w:bCs/>
          <w:sz w:val="22"/>
          <w:szCs w:val="22"/>
        </w:rPr>
        <w:t>Alvarez E</w:t>
      </w:r>
      <w:r w:rsidRPr="00C73B7E">
        <w:rPr>
          <w:rFonts w:asciiTheme="minorHAnsi" w:hAnsiTheme="minorHAnsi" w:cstheme="minorHAnsi"/>
          <w:sz w:val="22"/>
          <w:szCs w:val="22"/>
        </w:rPr>
        <w:t xml:space="preserve">, Robertson D, Wynn D, Xu Y, Lee L, Wray S. </w:t>
      </w:r>
      <w:r w:rsidRPr="00C73B7E">
        <w:rPr>
          <w:rFonts w:asciiTheme="minorHAnsi" w:eastAsia="CIDFont+F2" w:hAnsiTheme="minorHAnsi" w:cstheme="minorHAnsi"/>
          <w:sz w:val="22"/>
          <w:szCs w:val="22"/>
        </w:rPr>
        <w:t xml:space="preserve">Ublituximab Is Associated </w:t>
      </w:r>
      <w:proofErr w:type="gramStart"/>
      <w:r w:rsidRPr="00C73B7E">
        <w:rPr>
          <w:rFonts w:asciiTheme="minorHAnsi" w:eastAsia="CIDFont+F2" w:hAnsiTheme="minorHAnsi" w:cstheme="minorHAnsi"/>
          <w:sz w:val="22"/>
          <w:szCs w:val="22"/>
        </w:rPr>
        <w:t>With</w:t>
      </w:r>
      <w:proofErr w:type="gramEnd"/>
      <w:r w:rsidRPr="00C73B7E">
        <w:rPr>
          <w:rFonts w:asciiTheme="minorHAnsi" w:eastAsia="CIDFont+F2" w:hAnsiTheme="minorHAnsi" w:cstheme="minorHAnsi"/>
          <w:sz w:val="22"/>
          <w:szCs w:val="22"/>
        </w:rPr>
        <w:t xml:space="preserve"> Significant Improvement in Fatigue: Results From ULTIMATE I and II. </w:t>
      </w:r>
      <w:r w:rsidRPr="00C73B7E">
        <w:rPr>
          <w:rFonts w:asciiTheme="minorHAnsi" w:eastAsia="CIDFont+F2" w:hAnsiTheme="minorHAnsi" w:cstheme="minorHAnsi"/>
          <w:i/>
          <w:iCs/>
          <w:sz w:val="22"/>
          <w:szCs w:val="22"/>
        </w:rPr>
        <w:t xml:space="preserve">Anticipated Planned Poster </w:t>
      </w:r>
      <w:r w:rsidRPr="00F41649">
        <w:rPr>
          <w:rFonts w:asciiTheme="minorHAnsi" w:eastAsia="CIDFont+F2" w:hAnsiTheme="minorHAnsi" w:cstheme="minorHAnsi"/>
          <w:i/>
          <w:iCs/>
          <w:sz w:val="22"/>
          <w:szCs w:val="22"/>
        </w:rPr>
        <w:t>Presentation at CMSC 2023 in Denver, CO</w:t>
      </w:r>
    </w:p>
    <w:p w14:paraId="10198954" w14:textId="77777777" w:rsidR="00F41649" w:rsidRPr="0030267F" w:rsidRDefault="00F41649" w:rsidP="00F41649">
      <w:pPr>
        <w:pStyle w:val="NormalWeb"/>
        <w:numPr>
          <w:ilvl w:val="0"/>
          <w:numId w:val="16"/>
        </w:numPr>
        <w:ind w:hanging="540"/>
        <w:rPr>
          <w:rFonts w:asciiTheme="minorHAnsi" w:hAnsiTheme="minorHAnsi" w:cstheme="minorHAnsi"/>
          <w:sz w:val="22"/>
          <w:szCs w:val="22"/>
        </w:rPr>
      </w:pPr>
      <w:r w:rsidRPr="0030267F">
        <w:rPr>
          <w:rFonts w:asciiTheme="minorHAnsi" w:hAnsiTheme="minorHAnsi" w:cstheme="minorHAnsi"/>
          <w:sz w:val="22"/>
          <w:szCs w:val="22"/>
        </w:rPr>
        <w:t xml:space="preserve">Ghezzi L, Kosa P, Freedman C, Cross A, </w:t>
      </w:r>
      <w:r w:rsidRPr="0030267F">
        <w:rPr>
          <w:rFonts w:asciiTheme="minorHAnsi" w:hAnsiTheme="minorHAnsi" w:cstheme="minorHAnsi"/>
          <w:b/>
          <w:bCs/>
          <w:sz w:val="22"/>
          <w:szCs w:val="22"/>
        </w:rPr>
        <w:t xml:space="preserve">Alvarez E, </w:t>
      </w:r>
      <w:r w:rsidRPr="0030267F">
        <w:rPr>
          <w:rFonts w:asciiTheme="minorHAnsi" w:hAnsiTheme="minorHAnsi" w:cstheme="minorHAnsi"/>
          <w:sz w:val="22"/>
          <w:szCs w:val="22"/>
        </w:rPr>
        <w:t>Freedman M, Greenwood M, Piccio L, Bielekova B. A Multi-site Assessment of Cerebrospinal Fluid-based Molecular Diagnostic Test of Multiple Sclerosis. Poster Presentation at ACTRIMS 2023 in San Diego, CA</w:t>
      </w:r>
    </w:p>
    <w:p w14:paraId="62F0FA19" w14:textId="676CA5C6" w:rsidR="00F41649" w:rsidRPr="0030267F" w:rsidRDefault="0030267F" w:rsidP="008F2313">
      <w:pPr>
        <w:pStyle w:val="NormalWeb"/>
        <w:numPr>
          <w:ilvl w:val="0"/>
          <w:numId w:val="16"/>
        </w:numPr>
        <w:ind w:hanging="540"/>
        <w:rPr>
          <w:rFonts w:asciiTheme="minorHAnsi" w:hAnsiTheme="minorHAnsi" w:cstheme="minorHAnsi"/>
          <w:i/>
          <w:iCs/>
          <w:sz w:val="22"/>
          <w:szCs w:val="22"/>
        </w:rPr>
      </w:pPr>
      <w:r w:rsidRPr="0030267F">
        <w:rPr>
          <w:rFonts w:asciiTheme="minorHAnsi" w:hAnsiTheme="minorHAnsi" w:cstheme="minorHAnsi"/>
          <w:sz w:val="22"/>
          <w:szCs w:val="22"/>
        </w:rPr>
        <w:t xml:space="preserve">Borko TL, Barrera B, Ritchie A, Selva S, Sillau S, Engebretson E, Seale R, </w:t>
      </w:r>
      <w:r w:rsidRPr="0030267F">
        <w:rPr>
          <w:rFonts w:asciiTheme="minorHAnsi" w:hAnsiTheme="minorHAnsi" w:cstheme="minorHAnsi"/>
          <w:b/>
          <w:bCs/>
          <w:sz w:val="22"/>
          <w:szCs w:val="22"/>
        </w:rPr>
        <w:t>Alvarez E</w:t>
      </w:r>
      <w:r w:rsidRPr="0030267F">
        <w:rPr>
          <w:rFonts w:asciiTheme="minorHAnsi" w:hAnsiTheme="minorHAnsi" w:cstheme="minorHAnsi"/>
          <w:sz w:val="22"/>
          <w:szCs w:val="22"/>
        </w:rPr>
        <w:t xml:space="preserve">, Corboy JR, shah A, Gross R, Silva D, Owens G, Piquet AL, Bennett JL, Vollmer TL, Chahin S, Nair KV. Establishing Baseline Demographic Specific Reference Ranges for </w:t>
      </w:r>
      <w:proofErr w:type="spellStart"/>
      <w:r w:rsidRPr="0030267F">
        <w:rPr>
          <w:rFonts w:asciiTheme="minorHAnsi" w:hAnsiTheme="minorHAnsi" w:cstheme="minorHAnsi"/>
          <w:sz w:val="22"/>
          <w:szCs w:val="22"/>
        </w:rPr>
        <w:t>NfL</w:t>
      </w:r>
      <w:proofErr w:type="spellEnd"/>
      <w:r w:rsidRPr="0030267F">
        <w:rPr>
          <w:rFonts w:asciiTheme="minorHAnsi" w:hAnsiTheme="minorHAnsi" w:cstheme="minorHAnsi"/>
          <w:sz w:val="22"/>
          <w:szCs w:val="22"/>
        </w:rPr>
        <w:t xml:space="preserve"> and GFAP in Healthy Controls. Poster Presentation at A</w:t>
      </w:r>
      <w:r>
        <w:rPr>
          <w:rFonts w:asciiTheme="minorHAnsi" w:hAnsiTheme="minorHAnsi" w:cstheme="minorHAnsi"/>
          <w:sz w:val="22"/>
          <w:szCs w:val="22"/>
        </w:rPr>
        <w:t>CTRIMS 2023 in San Diego, CA</w:t>
      </w:r>
    </w:p>
    <w:p w14:paraId="4E20926B" w14:textId="3D120A22" w:rsidR="0030267F" w:rsidRPr="0030267F" w:rsidRDefault="0030267F" w:rsidP="008F2313">
      <w:pPr>
        <w:pStyle w:val="NormalWeb"/>
        <w:numPr>
          <w:ilvl w:val="0"/>
          <w:numId w:val="16"/>
        </w:numPr>
        <w:ind w:hanging="540"/>
        <w:rPr>
          <w:rFonts w:asciiTheme="minorHAnsi" w:hAnsiTheme="minorHAnsi" w:cstheme="minorHAnsi"/>
          <w:i/>
          <w:iCs/>
          <w:sz w:val="22"/>
          <w:szCs w:val="22"/>
        </w:rPr>
      </w:pPr>
      <w:r>
        <w:rPr>
          <w:rFonts w:asciiTheme="minorHAnsi" w:hAnsiTheme="minorHAnsi" w:cstheme="minorHAnsi"/>
          <w:sz w:val="22"/>
          <w:szCs w:val="22"/>
        </w:rPr>
        <w:t xml:space="preserve">Brown B, </w:t>
      </w:r>
      <w:r w:rsidRPr="0030267F">
        <w:rPr>
          <w:rFonts w:asciiTheme="minorHAnsi" w:hAnsiTheme="minorHAnsi" w:cstheme="minorHAnsi"/>
          <w:b/>
          <w:bCs/>
          <w:sz w:val="22"/>
          <w:szCs w:val="22"/>
        </w:rPr>
        <w:t>Alvarez E</w:t>
      </w:r>
      <w:r>
        <w:rPr>
          <w:rFonts w:asciiTheme="minorHAnsi" w:hAnsiTheme="minorHAnsi" w:cstheme="minorHAnsi"/>
          <w:sz w:val="22"/>
          <w:szCs w:val="22"/>
        </w:rPr>
        <w:t>, Henry RG, Brown J, Camacho E, Meng X, Ziehn M, Greenberg BM, Hua LH. Findings From OLIKOS: Baseline Immunoglobulin and B-Cell Concentrations in Patients Who Switch from Ocrelizumab to Ofatumumab. Poster Presentation at ACTRIMS 2023 in San Diego, CA</w:t>
      </w:r>
    </w:p>
    <w:p w14:paraId="781B844D" w14:textId="5AACF545" w:rsidR="0030267F" w:rsidRPr="002116C9" w:rsidRDefault="0030267F" w:rsidP="008F2313">
      <w:pPr>
        <w:pStyle w:val="NormalWeb"/>
        <w:numPr>
          <w:ilvl w:val="0"/>
          <w:numId w:val="16"/>
        </w:numPr>
        <w:ind w:hanging="540"/>
        <w:rPr>
          <w:rFonts w:asciiTheme="minorHAnsi" w:hAnsiTheme="minorHAnsi" w:cstheme="minorHAnsi"/>
          <w:i/>
          <w:iCs/>
          <w:sz w:val="22"/>
          <w:szCs w:val="22"/>
        </w:rPr>
      </w:pPr>
      <w:r w:rsidRPr="002116C9">
        <w:rPr>
          <w:rFonts w:asciiTheme="minorHAnsi" w:hAnsiTheme="minorHAnsi" w:cstheme="minorHAnsi"/>
          <w:b/>
          <w:bCs/>
          <w:sz w:val="22"/>
          <w:szCs w:val="22"/>
        </w:rPr>
        <w:t>Alvarez E</w:t>
      </w:r>
      <w:r>
        <w:rPr>
          <w:rFonts w:asciiTheme="minorHAnsi" w:hAnsiTheme="minorHAnsi" w:cstheme="minorHAnsi"/>
          <w:sz w:val="22"/>
          <w:szCs w:val="22"/>
        </w:rPr>
        <w:t>, Wray S, Robertson D, Huang D, Mok K, Garner CA, Lee L, Qian P. Onset and Maintenance of No Evidence of Disease Activity with Ublituximab: Analyses of the Phase 3 ULTIMATE I and II Studies in Participants with Relapsing Multiple Sclerosis. Poster Presentation at ACTRIMS 2023 in San Diego</w:t>
      </w:r>
      <w:r w:rsidR="00DE4543">
        <w:rPr>
          <w:rFonts w:asciiTheme="minorHAnsi" w:hAnsiTheme="minorHAnsi" w:cstheme="minorHAnsi"/>
          <w:sz w:val="22"/>
          <w:szCs w:val="22"/>
        </w:rPr>
        <w:t>,</w:t>
      </w:r>
      <w:r>
        <w:rPr>
          <w:rFonts w:asciiTheme="minorHAnsi" w:hAnsiTheme="minorHAnsi" w:cstheme="minorHAnsi"/>
          <w:sz w:val="22"/>
          <w:szCs w:val="22"/>
        </w:rPr>
        <w:t xml:space="preserve"> CA</w:t>
      </w:r>
    </w:p>
    <w:p w14:paraId="5A394BB4" w14:textId="384A4576" w:rsidR="002116C9" w:rsidRPr="00320F64" w:rsidRDefault="002116C9" w:rsidP="008F2313">
      <w:pPr>
        <w:pStyle w:val="NormalWeb"/>
        <w:numPr>
          <w:ilvl w:val="0"/>
          <w:numId w:val="16"/>
        </w:numPr>
        <w:ind w:hanging="540"/>
        <w:rPr>
          <w:rFonts w:asciiTheme="minorHAnsi" w:hAnsiTheme="minorHAnsi" w:cstheme="minorHAnsi"/>
          <w:i/>
          <w:iCs/>
          <w:sz w:val="22"/>
          <w:szCs w:val="22"/>
        </w:rPr>
      </w:pPr>
      <w:r>
        <w:rPr>
          <w:rFonts w:asciiTheme="minorHAnsi" w:hAnsiTheme="minorHAnsi" w:cstheme="minorHAnsi"/>
          <w:sz w:val="22"/>
          <w:szCs w:val="22"/>
        </w:rPr>
        <w:t xml:space="preserve">Vollmer B, Nair K, Sillau S, Corboy JR, </w:t>
      </w:r>
      <w:r w:rsidRPr="002116C9">
        <w:rPr>
          <w:rFonts w:asciiTheme="minorHAnsi" w:hAnsiTheme="minorHAnsi" w:cstheme="minorHAnsi"/>
          <w:b/>
          <w:bCs/>
          <w:sz w:val="22"/>
          <w:szCs w:val="22"/>
        </w:rPr>
        <w:t>Alvarez E</w:t>
      </w:r>
      <w:r>
        <w:rPr>
          <w:rFonts w:asciiTheme="minorHAnsi" w:hAnsiTheme="minorHAnsi" w:cstheme="minorHAnsi"/>
          <w:sz w:val="22"/>
          <w:szCs w:val="22"/>
        </w:rPr>
        <w:t>. Comparison of Ocrelizumab and Rituximab over Two Years of Treatment for Multiple Sclerosis. Poster Presentation at ACTRIMS 2023 in San Diego</w:t>
      </w:r>
      <w:r w:rsidR="00DE4543">
        <w:rPr>
          <w:rFonts w:asciiTheme="minorHAnsi" w:hAnsiTheme="minorHAnsi" w:cstheme="minorHAnsi"/>
          <w:sz w:val="22"/>
          <w:szCs w:val="22"/>
        </w:rPr>
        <w:t>,</w:t>
      </w:r>
      <w:r>
        <w:rPr>
          <w:rFonts w:asciiTheme="minorHAnsi" w:hAnsiTheme="minorHAnsi" w:cstheme="minorHAnsi"/>
          <w:sz w:val="22"/>
          <w:szCs w:val="22"/>
        </w:rPr>
        <w:t xml:space="preserve"> CA</w:t>
      </w:r>
    </w:p>
    <w:p w14:paraId="3FB245B3" w14:textId="45A33A0E" w:rsidR="00320F64" w:rsidRPr="00145D45" w:rsidRDefault="00320F64" w:rsidP="008F2313">
      <w:pPr>
        <w:pStyle w:val="NormalWeb"/>
        <w:numPr>
          <w:ilvl w:val="0"/>
          <w:numId w:val="16"/>
        </w:numPr>
        <w:ind w:hanging="540"/>
        <w:rPr>
          <w:rFonts w:asciiTheme="minorHAnsi" w:hAnsiTheme="minorHAnsi" w:cstheme="minorHAnsi"/>
          <w:i/>
          <w:iCs/>
          <w:sz w:val="22"/>
          <w:szCs w:val="22"/>
        </w:rPr>
      </w:pPr>
      <w:r>
        <w:rPr>
          <w:rFonts w:asciiTheme="minorHAnsi" w:hAnsiTheme="minorHAnsi" w:cstheme="minorHAnsi"/>
          <w:sz w:val="22"/>
          <w:szCs w:val="22"/>
        </w:rPr>
        <w:t xml:space="preserve">Vollmer B, Nair K, Sillau S, Corboy JR, </w:t>
      </w:r>
      <w:r w:rsidRPr="002116C9">
        <w:rPr>
          <w:rFonts w:asciiTheme="minorHAnsi" w:hAnsiTheme="minorHAnsi" w:cstheme="minorHAnsi"/>
          <w:b/>
          <w:bCs/>
          <w:sz w:val="22"/>
          <w:szCs w:val="22"/>
        </w:rPr>
        <w:t>Alvarez E</w:t>
      </w:r>
      <w:r>
        <w:rPr>
          <w:rFonts w:asciiTheme="minorHAnsi" w:hAnsiTheme="minorHAnsi" w:cstheme="minorHAnsi"/>
          <w:sz w:val="22"/>
          <w:szCs w:val="22"/>
        </w:rPr>
        <w:t>. Examining the Effect of Disease Duration in High-Efficacy Versus Mid-Efficacy Disease Modifying Therapies: Could this Inform when to De-Escalate? Poster Presentation at ACTRIMS 2023 in San Diego</w:t>
      </w:r>
      <w:r w:rsidR="00DE4543">
        <w:rPr>
          <w:rFonts w:asciiTheme="minorHAnsi" w:hAnsiTheme="minorHAnsi" w:cstheme="minorHAnsi"/>
          <w:sz w:val="22"/>
          <w:szCs w:val="22"/>
        </w:rPr>
        <w:t>,</w:t>
      </w:r>
      <w:r>
        <w:rPr>
          <w:rFonts w:asciiTheme="minorHAnsi" w:hAnsiTheme="minorHAnsi" w:cstheme="minorHAnsi"/>
          <w:sz w:val="22"/>
          <w:szCs w:val="22"/>
        </w:rPr>
        <w:t xml:space="preserve"> CA</w:t>
      </w:r>
    </w:p>
    <w:p w14:paraId="77607B01" w14:textId="00A6960E" w:rsidR="00145D45" w:rsidRDefault="00145D45" w:rsidP="008F2313">
      <w:pPr>
        <w:pStyle w:val="NormalWeb"/>
        <w:numPr>
          <w:ilvl w:val="0"/>
          <w:numId w:val="16"/>
        </w:numPr>
        <w:ind w:hanging="540"/>
        <w:rPr>
          <w:rFonts w:asciiTheme="minorHAnsi" w:hAnsiTheme="minorHAnsi" w:cstheme="minorHAnsi"/>
          <w:sz w:val="22"/>
          <w:szCs w:val="22"/>
        </w:rPr>
      </w:pPr>
      <w:r w:rsidRPr="00145D45">
        <w:rPr>
          <w:rFonts w:asciiTheme="minorHAnsi" w:hAnsiTheme="minorHAnsi" w:cstheme="minorHAnsi"/>
          <w:sz w:val="22"/>
          <w:szCs w:val="22"/>
        </w:rPr>
        <w:t>Steinman</w:t>
      </w:r>
      <w:r>
        <w:rPr>
          <w:rFonts w:asciiTheme="minorHAnsi" w:hAnsiTheme="minorHAnsi" w:cstheme="minorHAnsi"/>
          <w:sz w:val="22"/>
          <w:szCs w:val="22"/>
        </w:rPr>
        <w:t xml:space="preserve"> L</w:t>
      </w:r>
      <w:r w:rsidRPr="00145D45">
        <w:rPr>
          <w:rFonts w:asciiTheme="minorHAnsi" w:hAnsiTheme="minorHAnsi" w:cstheme="minorHAnsi"/>
          <w:sz w:val="22"/>
          <w:szCs w:val="22"/>
        </w:rPr>
        <w:t>, Fox</w:t>
      </w:r>
      <w:r>
        <w:rPr>
          <w:rFonts w:asciiTheme="minorHAnsi" w:hAnsiTheme="minorHAnsi" w:cstheme="minorHAnsi"/>
          <w:sz w:val="22"/>
          <w:szCs w:val="22"/>
        </w:rPr>
        <w:t xml:space="preserve"> E</w:t>
      </w:r>
      <w:r w:rsidRPr="00145D45">
        <w:rPr>
          <w:rFonts w:asciiTheme="minorHAnsi" w:hAnsiTheme="minorHAnsi" w:cstheme="minorHAnsi"/>
          <w:sz w:val="22"/>
          <w:szCs w:val="22"/>
        </w:rPr>
        <w:t>, Hartung</w:t>
      </w:r>
      <w:r w:rsidR="008A14DD">
        <w:rPr>
          <w:rFonts w:asciiTheme="minorHAnsi" w:hAnsiTheme="minorHAnsi" w:cstheme="minorHAnsi"/>
          <w:sz w:val="22"/>
          <w:szCs w:val="22"/>
        </w:rPr>
        <w:t xml:space="preserve"> HP</w:t>
      </w:r>
      <w:r w:rsidRPr="00145D45">
        <w:rPr>
          <w:rFonts w:asciiTheme="minorHAnsi" w:hAnsiTheme="minorHAnsi" w:cstheme="minorHAnsi"/>
          <w:sz w:val="22"/>
          <w:szCs w:val="22"/>
        </w:rPr>
        <w:t>,</w:t>
      </w:r>
      <w:r>
        <w:rPr>
          <w:rFonts w:asciiTheme="minorHAnsi" w:hAnsiTheme="minorHAnsi" w:cstheme="minorHAnsi"/>
          <w:sz w:val="22"/>
          <w:szCs w:val="22"/>
        </w:rPr>
        <w:t xml:space="preserve"> </w:t>
      </w:r>
      <w:r w:rsidRPr="00C15BB8">
        <w:rPr>
          <w:rFonts w:asciiTheme="minorHAnsi" w:hAnsiTheme="minorHAnsi" w:cstheme="minorHAnsi"/>
          <w:b/>
          <w:bCs/>
          <w:sz w:val="22"/>
          <w:szCs w:val="22"/>
        </w:rPr>
        <w:t>Alvarez E</w:t>
      </w:r>
      <w:r w:rsidRPr="00145D45">
        <w:rPr>
          <w:rFonts w:asciiTheme="minorHAnsi" w:hAnsiTheme="minorHAnsi" w:cstheme="minorHAnsi"/>
          <w:sz w:val="22"/>
          <w:szCs w:val="22"/>
        </w:rPr>
        <w:t>, Qian</w:t>
      </w:r>
      <w:r>
        <w:rPr>
          <w:rFonts w:asciiTheme="minorHAnsi" w:hAnsiTheme="minorHAnsi" w:cstheme="minorHAnsi"/>
          <w:sz w:val="22"/>
          <w:szCs w:val="22"/>
        </w:rPr>
        <w:t xml:space="preserve"> P</w:t>
      </w:r>
      <w:r w:rsidRPr="00145D45">
        <w:rPr>
          <w:rFonts w:asciiTheme="minorHAnsi" w:hAnsiTheme="minorHAnsi" w:cstheme="minorHAnsi"/>
          <w:sz w:val="22"/>
          <w:szCs w:val="22"/>
        </w:rPr>
        <w:t>, Wray</w:t>
      </w:r>
      <w:r>
        <w:rPr>
          <w:rFonts w:asciiTheme="minorHAnsi" w:hAnsiTheme="minorHAnsi" w:cstheme="minorHAnsi"/>
          <w:sz w:val="22"/>
          <w:szCs w:val="22"/>
        </w:rPr>
        <w:t xml:space="preserve"> S</w:t>
      </w:r>
      <w:r w:rsidRPr="00145D45">
        <w:rPr>
          <w:rFonts w:asciiTheme="minorHAnsi" w:hAnsiTheme="minorHAnsi" w:cstheme="minorHAnsi"/>
          <w:sz w:val="22"/>
          <w:szCs w:val="22"/>
        </w:rPr>
        <w:t>, Robertson</w:t>
      </w:r>
      <w:r>
        <w:rPr>
          <w:rFonts w:asciiTheme="minorHAnsi" w:hAnsiTheme="minorHAnsi" w:cstheme="minorHAnsi"/>
          <w:sz w:val="22"/>
          <w:szCs w:val="22"/>
        </w:rPr>
        <w:t xml:space="preserve"> D</w:t>
      </w:r>
      <w:r w:rsidRPr="00145D45">
        <w:rPr>
          <w:rFonts w:asciiTheme="minorHAnsi" w:hAnsiTheme="minorHAnsi" w:cstheme="minorHAnsi"/>
          <w:sz w:val="22"/>
          <w:szCs w:val="22"/>
        </w:rPr>
        <w:t>, Huang</w:t>
      </w:r>
      <w:r>
        <w:rPr>
          <w:rFonts w:asciiTheme="minorHAnsi" w:hAnsiTheme="minorHAnsi" w:cstheme="minorHAnsi"/>
          <w:sz w:val="22"/>
          <w:szCs w:val="22"/>
        </w:rPr>
        <w:t xml:space="preserve"> D</w:t>
      </w:r>
      <w:r w:rsidRPr="00145D45">
        <w:rPr>
          <w:rFonts w:asciiTheme="minorHAnsi" w:hAnsiTheme="minorHAnsi" w:cstheme="minorHAnsi"/>
          <w:sz w:val="22"/>
          <w:szCs w:val="22"/>
        </w:rPr>
        <w:t>, Selmaj</w:t>
      </w:r>
      <w:r>
        <w:rPr>
          <w:rFonts w:asciiTheme="minorHAnsi" w:hAnsiTheme="minorHAnsi" w:cstheme="minorHAnsi"/>
          <w:sz w:val="22"/>
          <w:szCs w:val="22"/>
        </w:rPr>
        <w:t xml:space="preserve"> K</w:t>
      </w:r>
      <w:r w:rsidRPr="00145D45">
        <w:rPr>
          <w:rFonts w:asciiTheme="minorHAnsi" w:hAnsiTheme="minorHAnsi" w:cstheme="minorHAnsi"/>
          <w:sz w:val="22"/>
          <w:szCs w:val="22"/>
        </w:rPr>
        <w:t>, Wynn</w:t>
      </w:r>
      <w:r>
        <w:rPr>
          <w:rFonts w:asciiTheme="minorHAnsi" w:hAnsiTheme="minorHAnsi" w:cstheme="minorHAnsi"/>
          <w:sz w:val="22"/>
          <w:szCs w:val="22"/>
        </w:rPr>
        <w:t xml:space="preserve"> D</w:t>
      </w:r>
      <w:r w:rsidRPr="00145D45">
        <w:rPr>
          <w:rFonts w:asciiTheme="minorHAnsi" w:hAnsiTheme="minorHAnsi" w:cstheme="minorHAnsi"/>
          <w:sz w:val="22"/>
          <w:szCs w:val="22"/>
        </w:rPr>
        <w:t>, Bosco</w:t>
      </w:r>
      <w:r>
        <w:rPr>
          <w:rFonts w:asciiTheme="minorHAnsi" w:hAnsiTheme="minorHAnsi" w:cstheme="minorHAnsi"/>
          <w:sz w:val="22"/>
          <w:szCs w:val="22"/>
        </w:rPr>
        <w:t xml:space="preserve"> JA</w:t>
      </w:r>
      <w:r w:rsidRPr="00145D45">
        <w:rPr>
          <w:rFonts w:asciiTheme="minorHAnsi" w:hAnsiTheme="minorHAnsi" w:cstheme="minorHAnsi"/>
          <w:sz w:val="22"/>
          <w:szCs w:val="22"/>
        </w:rPr>
        <w:t>, Mok</w:t>
      </w:r>
      <w:r>
        <w:rPr>
          <w:rFonts w:asciiTheme="minorHAnsi" w:hAnsiTheme="minorHAnsi" w:cstheme="minorHAnsi"/>
          <w:sz w:val="22"/>
          <w:szCs w:val="22"/>
        </w:rPr>
        <w:t xml:space="preserve"> K</w:t>
      </w:r>
      <w:r w:rsidRPr="00145D45">
        <w:rPr>
          <w:rFonts w:asciiTheme="minorHAnsi" w:hAnsiTheme="minorHAnsi" w:cstheme="minorHAnsi"/>
          <w:sz w:val="22"/>
          <w:szCs w:val="22"/>
        </w:rPr>
        <w:t>, Garner</w:t>
      </w:r>
      <w:r>
        <w:rPr>
          <w:rFonts w:asciiTheme="minorHAnsi" w:hAnsiTheme="minorHAnsi" w:cstheme="minorHAnsi"/>
          <w:sz w:val="22"/>
          <w:szCs w:val="22"/>
        </w:rPr>
        <w:t xml:space="preserve"> C</w:t>
      </w:r>
      <w:r w:rsidRPr="00145D45">
        <w:rPr>
          <w:rFonts w:asciiTheme="minorHAnsi" w:hAnsiTheme="minorHAnsi" w:cstheme="minorHAnsi"/>
          <w:sz w:val="22"/>
          <w:szCs w:val="22"/>
        </w:rPr>
        <w:t>, Cree</w:t>
      </w:r>
      <w:r>
        <w:rPr>
          <w:rFonts w:asciiTheme="minorHAnsi" w:hAnsiTheme="minorHAnsi" w:cstheme="minorHAnsi"/>
          <w:sz w:val="22"/>
          <w:szCs w:val="22"/>
        </w:rPr>
        <w:t xml:space="preserve"> B.</w:t>
      </w:r>
      <w:r w:rsidR="008A14DD">
        <w:rPr>
          <w:rFonts w:asciiTheme="minorHAnsi" w:hAnsiTheme="minorHAnsi" w:cstheme="minorHAnsi"/>
          <w:sz w:val="22"/>
          <w:szCs w:val="22"/>
        </w:rPr>
        <w:t xml:space="preserve"> </w:t>
      </w:r>
      <w:r w:rsidR="008A14DD" w:rsidRPr="008A14DD">
        <w:rPr>
          <w:rFonts w:asciiTheme="minorHAnsi" w:hAnsiTheme="minorHAnsi" w:cstheme="minorHAnsi"/>
          <w:sz w:val="22"/>
          <w:szCs w:val="22"/>
        </w:rPr>
        <w:t xml:space="preserve">Ublituximab Efficacy in Treatment-Naive Participants </w:t>
      </w:r>
      <w:proofErr w:type="gramStart"/>
      <w:r w:rsidR="008A14DD" w:rsidRPr="008A14DD">
        <w:rPr>
          <w:rFonts w:asciiTheme="minorHAnsi" w:hAnsiTheme="minorHAnsi" w:cstheme="minorHAnsi"/>
          <w:sz w:val="22"/>
          <w:szCs w:val="22"/>
        </w:rPr>
        <w:t>With</w:t>
      </w:r>
      <w:proofErr w:type="gramEnd"/>
      <w:r w:rsidR="008A14DD" w:rsidRPr="008A14DD">
        <w:rPr>
          <w:rFonts w:asciiTheme="minorHAnsi" w:hAnsiTheme="minorHAnsi" w:cstheme="minorHAnsi"/>
          <w:sz w:val="22"/>
          <w:szCs w:val="22"/>
        </w:rPr>
        <w:t xml:space="preserve"> Relapsing Multiple Sclerosis in the Phase 3 ULTIMATE I and II Studies</w:t>
      </w:r>
      <w:r w:rsidR="008A14DD">
        <w:rPr>
          <w:rFonts w:asciiTheme="minorHAnsi" w:hAnsiTheme="minorHAnsi" w:cstheme="minorHAnsi"/>
          <w:sz w:val="22"/>
          <w:szCs w:val="22"/>
        </w:rPr>
        <w:t>. Poster Presentation at American Academy of Neurology (AAN) 2023 in Boston, MA</w:t>
      </w:r>
    </w:p>
    <w:p w14:paraId="01F70067" w14:textId="77777777" w:rsidR="00C15BB8" w:rsidRDefault="008A14DD" w:rsidP="00C15BB8">
      <w:pPr>
        <w:pStyle w:val="NormalWeb"/>
        <w:numPr>
          <w:ilvl w:val="0"/>
          <w:numId w:val="16"/>
        </w:numPr>
        <w:ind w:hanging="540"/>
        <w:rPr>
          <w:rFonts w:asciiTheme="minorHAnsi" w:hAnsiTheme="minorHAnsi" w:cstheme="minorHAnsi"/>
          <w:sz w:val="22"/>
          <w:szCs w:val="22"/>
        </w:rPr>
      </w:pPr>
      <w:r w:rsidRPr="00C15BB8">
        <w:rPr>
          <w:rFonts w:asciiTheme="minorHAnsi" w:hAnsiTheme="minorHAnsi" w:cstheme="minorHAnsi"/>
          <w:b/>
          <w:bCs/>
          <w:sz w:val="22"/>
          <w:szCs w:val="22"/>
        </w:rPr>
        <w:t>Alvarez E</w:t>
      </w:r>
      <w:r w:rsidRPr="008A14DD">
        <w:rPr>
          <w:rFonts w:asciiTheme="minorHAnsi" w:hAnsiTheme="minorHAnsi" w:cstheme="minorHAnsi"/>
          <w:sz w:val="22"/>
          <w:szCs w:val="22"/>
        </w:rPr>
        <w:t>, Hersh</w:t>
      </w:r>
      <w:r>
        <w:rPr>
          <w:rFonts w:asciiTheme="minorHAnsi" w:hAnsiTheme="minorHAnsi" w:cstheme="minorHAnsi"/>
          <w:sz w:val="22"/>
          <w:szCs w:val="22"/>
        </w:rPr>
        <w:t xml:space="preserve"> CM</w:t>
      </w:r>
      <w:r w:rsidRPr="008A14DD">
        <w:rPr>
          <w:rFonts w:asciiTheme="minorHAnsi" w:hAnsiTheme="minorHAnsi" w:cstheme="minorHAnsi"/>
          <w:sz w:val="22"/>
          <w:szCs w:val="22"/>
        </w:rPr>
        <w:t>, Robertson</w:t>
      </w:r>
      <w:r w:rsidR="00C15BB8">
        <w:rPr>
          <w:rFonts w:asciiTheme="minorHAnsi" w:hAnsiTheme="minorHAnsi" w:cstheme="minorHAnsi"/>
          <w:sz w:val="22"/>
          <w:szCs w:val="22"/>
        </w:rPr>
        <w:t xml:space="preserve"> D</w:t>
      </w:r>
      <w:r w:rsidRPr="008A14DD">
        <w:rPr>
          <w:rFonts w:asciiTheme="minorHAnsi" w:hAnsiTheme="minorHAnsi" w:cstheme="minorHAnsi"/>
          <w:sz w:val="22"/>
          <w:szCs w:val="22"/>
        </w:rPr>
        <w:t>, Das Gupta</w:t>
      </w:r>
      <w:r w:rsidR="00C15BB8">
        <w:rPr>
          <w:rFonts w:asciiTheme="minorHAnsi" w:hAnsiTheme="minorHAnsi" w:cstheme="minorHAnsi"/>
          <w:sz w:val="22"/>
          <w:szCs w:val="22"/>
        </w:rPr>
        <w:t xml:space="preserve"> A</w:t>
      </w:r>
      <w:r w:rsidRPr="008A14DD">
        <w:rPr>
          <w:rFonts w:asciiTheme="minorHAnsi" w:hAnsiTheme="minorHAnsi" w:cstheme="minorHAnsi"/>
          <w:sz w:val="22"/>
          <w:szCs w:val="22"/>
        </w:rPr>
        <w:t>, Hu</w:t>
      </w:r>
      <w:r w:rsidR="00C15BB8">
        <w:rPr>
          <w:rFonts w:asciiTheme="minorHAnsi" w:hAnsiTheme="minorHAnsi" w:cstheme="minorHAnsi"/>
          <w:sz w:val="22"/>
          <w:szCs w:val="22"/>
        </w:rPr>
        <w:t xml:space="preserve"> X</w:t>
      </w:r>
      <w:r w:rsidRPr="008A14DD">
        <w:rPr>
          <w:rFonts w:asciiTheme="minorHAnsi" w:hAnsiTheme="minorHAnsi" w:cstheme="minorHAnsi"/>
          <w:sz w:val="22"/>
          <w:szCs w:val="22"/>
        </w:rPr>
        <w:t>, Zielman</w:t>
      </w:r>
      <w:r w:rsidR="00C15BB8">
        <w:rPr>
          <w:rFonts w:asciiTheme="minorHAnsi" w:hAnsiTheme="minorHAnsi" w:cstheme="minorHAnsi"/>
          <w:sz w:val="22"/>
          <w:szCs w:val="22"/>
        </w:rPr>
        <w:t xml:space="preserve"> R</w:t>
      </w:r>
      <w:r w:rsidRPr="008A14DD">
        <w:rPr>
          <w:rFonts w:asciiTheme="minorHAnsi" w:hAnsiTheme="minorHAnsi" w:cstheme="minorHAnsi"/>
          <w:sz w:val="22"/>
          <w:szCs w:val="22"/>
        </w:rPr>
        <w:t>, Boer</w:t>
      </w:r>
      <w:r w:rsidR="00C15BB8">
        <w:rPr>
          <w:rFonts w:asciiTheme="minorHAnsi" w:hAnsiTheme="minorHAnsi" w:cstheme="minorHAnsi"/>
          <w:sz w:val="22"/>
          <w:szCs w:val="22"/>
        </w:rPr>
        <w:t xml:space="preserve"> I</w:t>
      </w:r>
      <w:r w:rsidRPr="008A14DD">
        <w:rPr>
          <w:rFonts w:asciiTheme="minorHAnsi" w:hAnsiTheme="minorHAnsi" w:cstheme="minorHAnsi"/>
          <w:sz w:val="22"/>
          <w:szCs w:val="22"/>
        </w:rPr>
        <w:t>, Cheadle</w:t>
      </w:r>
      <w:r w:rsidR="00C15BB8">
        <w:rPr>
          <w:rFonts w:asciiTheme="minorHAnsi" w:hAnsiTheme="minorHAnsi" w:cstheme="minorHAnsi"/>
          <w:sz w:val="22"/>
          <w:szCs w:val="22"/>
        </w:rPr>
        <w:t xml:space="preserve"> A</w:t>
      </w:r>
      <w:r w:rsidRPr="008A14DD">
        <w:rPr>
          <w:rFonts w:asciiTheme="minorHAnsi" w:hAnsiTheme="minorHAnsi" w:cstheme="minorHAnsi"/>
          <w:sz w:val="22"/>
          <w:szCs w:val="22"/>
        </w:rPr>
        <w:t>, Cohen</w:t>
      </w:r>
      <w:r w:rsidR="00C15BB8">
        <w:rPr>
          <w:rFonts w:asciiTheme="minorHAnsi" w:hAnsiTheme="minorHAnsi" w:cstheme="minorHAnsi"/>
          <w:sz w:val="22"/>
          <w:szCs w:val="22"/>
        </w:rPr>
        <w:t xml:space="preserve"> JA. </w:t>
      </w:r>
      <w:r w:rsidR="00C15BB8" w:rsidRPr="00C15BB8">
        <w:rPr>
          <w:rFonts w:asciiTheme="minorHAnsi" w:hAnsiTheme="minorHAnsi" w:cstheme="minorHAnsi"/>
          <w:sz w:val="22"/>
          <w:szCs w:val="22"/>
        </w:rPr>
        <w:t xml:space="preserve">Compliance and Persistence </w:t>
      </w:r>
      <w:proofErr w:type="gramStart"/>
      <w:r w:rsidR="00C15BB8" w:rsidRPr="00C15BB8">
        <w:rPr>
          <w:rFonts w:asciiTheme="minorHAnsi" w:hAnsiTheme="minorHAnsi" w:cstheme="minorHAnsi"/>
          <w:sz w:val="22"/>
          <w:szCs w:val="22"/>
        </w:rPr>
        <w:t>With</w:t>
      </w:r>
      <w:proofErr w:type="gramEnd"/>
      <w:r w:rsidR="00C15BB8" w:rsidRPr="00C15BB8">
        <w:rPr>
          <w:rFonts w:asciiTheme="minorHAnsi" w:hAnsiTheme="minorHAnsi" w:cstheme="minorHAnsi"/>
          <w:sz w:val="22"/>
          <w:szCs w:val="22"/>
        </w:rPr>
        <w:t xml:space="preserve"> Ofatumumab Treatment in Patients With Relapsing Multiple </w:t>
      </w:r>
      <w:r w:rsidR="00C15BB8" w:rsidRPr="00C15BB8">
        <w:rPr>
          <w:rFonts w:asciiTheme="minorHAnsi" w:hAnsiTheme="minorHAnsi" w:cstheme="minorHAnsi"/>
          <w:sz w:val="22"/>
          <w:szCs w:val="22"/>
        </w:rPr>
        <w:lastRenderedPageBreak/>
        <w:t>Sclerosis in Clinical Trials for Up to 4</w:t>
      </w:r>
      <w:r w:rsidR="00C15BB8">
        <w:rPr>
          <w:rFonts w:asciiTheme="minorHAnsi" w:hAnsiTheme="minorHAnsi" w:cstheme="minorHAnsi"/>
          <w:sz w:val="22"/>
          <w:szCs w:val="22"/>
        </w:rPr>
        <w:t xml:space="preserve"> Years. Poster Presentation at American Academy of Neurology (AAN) 2023 in Boston, MA</w:t>
      </w:r>
    </w:p>
    <w:p w14:paraId="217AB5BA" w14:textId="77777777" w:rsidR="00C15BB8" w:rsidRDefault="00C15BB8" w:rsidP="00C15BB8">
      <w:pPr>
        <w:pStyle w:val="NormalWeb"/>
        <w:numPr>
          <w:ilvl w:val="0"/>
          <w:numId w:val="16"/>
        </w:numPr>
        <w:ind w:hanging="540"/>
        <w:rPr>
          <w:rFonts w:asciiTheme="minorHAnsi" w:hAnsiTheme="minorHAnsi" w:cstheme="minorHAnsi"/>
          <w:sz w:val="22"/>
          <w:szCs w:val="22"/>
        </w:rPr>
      </w:pPr>
      <w:r>
        <w:rPr>
          <w:rFonts w:asciiTheme="minorHAnsi" w:hAnsiTheme="minorHAnsi" w:cstheme="minorHAnsi"/>
          <w:sz w:val="22"/>
          <w:szCs w:val="22"/>
        </w:rPr>
        <w:t xml:space="preserve">Borko T, Barrera B, Ritchie A, Selva S, Sillau S, Engebretson E, Seale R, Valdez B, </w:t>
      </w:r>
      <w:r w:rsidRPr="00C15BB8">
        <w:rPr>
          <w:rFonts w:asciiTheme="minorHAnsi" w:hAnsiTheme="minorHAnsi" w:cstheme="minorHAnsi"/>
          <w:b/>
          <w:bCs/>
          <w:sz w:val="22"/>
          <w:szCs w:val="22"/>
        </w:rPr>
        <w:t>Alvarez E</w:t>
      </w:r>
      <w:r>
        <w:rPr>
          <w:rFonts w:asciiTheme="minorHAnsi" w:hAnsiTheme="minorHAnsi" w:cstheme="minorHAnsi"/>
          <w:sz w:val="22"/>
          <w:szCs w:val="22"/>
        </w:rPr>
        <w:t xml:space="preserve">, Corboy J, Shah A, Gross R, Silva D, Owens G, Piquet AL, Bennett J, Vollmer T, Chahin S, Nair K. </w:t>
      </w:r>
      <w:r w:rsidRPr="0030267F">
        <w:rPr>
          <w:rFonts w:asciiTheme="minorHAnsi" w:hAnsiTheme="minorHAnsi" w:cstheme="minorHAnsi"/>
          <w:sz w:val="22"/>
          <w:szCs w:val="22"/>
        </w:rPr>
        <w:t xml:space="preserve">Establishing Baseline Demographic Specific Reference Ranges for </w:t>
      </w:r>
      <w:proofErr w:type="spellStart"/>
      <w:r w:rsidRPr="0030267F">
        <w:rPr>
          <w:rFonts w:asciiTheme="minorHAnsi" w:hAnsiTheme="minorHAnsi" w:cstheme="minorHAnsi"/>
          <w:sz w:val="22"/>
          <w:szCs w:val="22"/>
        </w:rPr>
        <w:t>NfL</w:t>
      </w:r>
      <w:proofErr w:type="spellEnd"/>
      <w:r w:rsidRPr="0030267F">
        <w:rPr>
          <w:rFonts w:asciiTheme="minorHAnsi" w:hAnsiTheme="minorHAnsi" w:cstheme="minorHAnsi"/>
          <w:sz w:val="22"/>
          <w:szCs w:val="22"/>
        </w:rPr>
        <w:t xml:space="preserve"> and GFAP in Healthy</w:t>
      </w:r>
      <w:proofErr w:type="gramStart"/>
      <w:r>
        <w:rPr>
          <w:rFonts w:asciiTheme="minorHAnsi" w:hAnsiTheme="minorHAnsi" w:cstheme="minorHAnsi"/>
          <w:sz w:val="22"/>
          <w:szCs w:val="22"/>
        </w:rPr>
        <w:t>. .</w:t>
      </w:r>
      <w:proofErr w:type="gramEnd"/>
      <w:r>
        <w:rPr>
          <w:rFonts w:asciiTheme="minorHAnsi" w:hAnsiTheme="minorHAnsi" w:cstheme="minorHAnsi"/>
          <w:sz w:val="22"/>
          <w:szCs w:val="22"/>
        </w:rPr>
        <w:t xml:space="preserve"> Poster Presentation at American Academy of Neurology (AAN) 2023 in Boston, MA</w:t>
      </w:r>
    </w:p>
    <w:p w14:paraId="1EDE72D3" w14:textId="77777777" w:rsidR="00AB0282" w:rsidRDefault="00AB0282" w:rsidP="00AB0282">
      <w:pPr>
        <w:pStyle w:val="NormalWeb"/>
        <w:numPr>
          <w:ilvl w:val="0"/>
          <w:numId w:val="16"/>
        </w:numPr>
        <w:ind w:hanging="540"/>
        <w:rPr>
          <w:rFonts w:asciiTheme="minorHAnsi" w:hAnsiTheme="minorHAnsi" w:cstheme="minorHAnsi"/>
          <w:sz w:val="22"/>
          <w:szCs w:val="22"/>
        </w:rPr>
      </w:pPr>
      <w:r>
        <w:rPr>
          <w:rFonts w:asciiTheme="minorHAnsi" w:hAnsiTheme="minorHAnsi" w:cstheme="minorHAnsi"/>
          <w:sz w:val="22"/>
          <w:szCs w:val="22"/>
        </w:rPr>
        <w:t xml:space="preserve">Vollmer B, Nair K, Sillau S, Corboy JR, </w:t>
      </w:r>
      <w:r w:rsidRPr="002116C9">
        <w:rPr>
          <w:rFonts w:asciiTheme="minorHAnsi" w:hAnsiTheme="minorHAnsi" w:cstheme="minorHAnsi"/>
          <w:b/>
          <w:bCs/>
          <w:sz w:val="22"/>
          <w:szCs w:val="22"/>
        </w:rPr>
        <w:t>Alvarez E</w:t>
      </w:r>
      <w:r>
        <w:rPr>
          <w:rFonts w:asciiTheme="minorHAnsi" w:hAnsiTheme="minorHAnsi" w:cstheme="minorHAnsi"/>
          <w:sz w:val="22"/>
          <w:szCs w:val="22"/>
        </w:rPr>
        <w:t>. Examining the Effect of Disease Duration in High-Efficacy Versus Mid-Efficacy Disease Modifying Therapies: Could this Inform when to De-Escalate? Poster Presentation at American Academy of Neurology (AAN) 2023 in Boston, MA</w:t>
      </w:r>
    </w:p>
    <w:p w14:paraId="452BC454" w14:textId="417783FA" w:rsidR="008A14DD" w:rsidRDefault="00AB0282" w:rsidP="00B11220">
      <w:pPr>
        <w:pStyle w:val="NormalWeb"/>
        <w:numPr>
          <w:ilvl w:val="0"/>
          <w:numId w:val="16"/>
        </w:numPr>
        <w:ind w:hanging="540"/>
        <w:rPr>
          <w:rFonts w:asciiTheme="minorHAnsi" w:hAnsiTheme="minorHAnsi" w:cstheme="minorHAnsi"/>
          <w:sz w:val="22"/>
          <w:szCs w:val="22"/>
        </w:rPr>
      </w:pPr>
      <w:r w:rsidRPr="00C15BB8">
        <w:rPr>
          <w:rFonts w:asciiTheme="minorHAnsi" w:hAnsiTheme="minorHAnsi" w:cstheme="minorHAnsi"/>
          <w:b/>
          <w:bCs/>
          <w:sz w:val="22"/>
          <w:szCs w:val="22"/>
        </w:rPr>
        <w:t>Alvarez E</w:t>
      </w:r>
      <w:r>
        <w:rPr>
          <w:rFonts w:asciiTheme="minorHAnsi" w:hAnsiTheme="minorHAnsi" w:cstheme="minorHAnsi"/>
          <w:b/>
          <w:bCs/>
          <w:sz w:val="22"/>
          <w:szCs w:val="22"/>
        </w:rPr>
        <w:t xml:space="preserve">, </w:t>
      </w:r>
      <w:r w:rsidRPr="00145D45">
        <w:rPr>
          <w:rFonts w:asciiTheme="minorHAnsi" w:hAnsiTheme="minorHAnsi" w:cstheme="minorHAnsi"/>
          <w:sz w:val="22"/>
          <w:szCs w:val="22"/>
        </w:rPr>
        <w:t>Steinman</w:t>
      </w:r>
      <w:r>
        <w:rPr>
          <w:rFonts w:asciiTheme="minorHAnsi" w:hAnsiTheme="minorHAnsi" w:cstheme="minorHAnsi"/>
          <w:sz w:val="22"/>
          <w:szCs w:val="22"/>
        </w:rPr>
        <w:t xml:space="preserve"> L</w:t>
      </w:r>
      <w:r w:rsidRPr="00145D45">
        <w:rPr>
          <w:rFonts w:asciiTheme="minorHAnsi" w:hAnsiTheme="minorHAnsi" w:cstheme="minorHAnsi"/>
          <w:sz w:val="22"/>
          <w:szCs w:val="22"/>
        </w:rPr>
        <w:t>, Hartung</w:t>
      </w:r>
      <w:r>
        <w:rPr>
          <w:rFonts w:asciiTheme="minorHAnsi" w:hAnsiTheme="minorHAnsi" w:cstheme="minorHAnsi"/>
          <w:sz w:val="22"/>
          <w:szCs w:val="22"/>
        </w:rPr>
        <w:t xml:space="preserve"> HP, </w:t>
      </w:r>
      <w:r w:rsidRPr="00145D45">
        <w:rPr>
          <w:rFonts w:asciiTheme="minorHAnsi" w:hAnsiTheme="minorHAnsi" w:cstheme="minorHAnsi"/>
          <w:sz w:val="22"/>
          <w:szCs w:val="22"/>
        </w:rPr>
        <w:t>Fox</w:t>
      </w:r>
      <w:r>
        <w:rPr>
          <w:rFonts w:asciiTheme="minorHAnsi" w:hAnsiTheme="minorHAnsi" w:cstheme="minorHAnsi"/>
          <w:sz w:val="22"/>
          <w:szCs w:val="22"/>
        </w:rPr>
        <w:t xml:space="preserve"> E</w:t>
      </w:r>
      <w:r w:rsidRPr="00145D45">
        <w:rPr>
          <w:rFonts w:asciiTheme="minorHAnsi" w:hAnsiTheme="minorHAnsi" w:cstheme="minorHAnsi"/>
          <w:sz w:val="22"/>
          <w:szCs w:val="22"/>
        </w:rPr>
        <w:t>,</w:t>
      </w:r>
      <w:r>
        <w:rPr>
          <w:rFonts w:asciiTheme="minorHAnsi" w:hAnsiTheme="minorHAnsi" w:cstheme="minorHAnsi"/>
          <w:sz w:val="22"/>
          <w:szCs w:val="22"/>
        </w:rPr>
        <w:t xml:space="preserve"> Qian P,</w:t>
      </w:r>
      <w:r w:rsidR="00F15FEF">
        <w:rPr>
          <w:rFonts w:asciiTheme="minorHAnsi" w:hAnsiTheme="minorHAnsi" w:cstheme="minorHAnsi"/>
          <w:sz w:val="22"/>
          <w:szCs w:val="22"/>
        </w:rPr>
        <w:t xml:space="preserve"> Wray S, Robertson D, Mok K, Garner C, Cree B.</w:t>
      </w:r>
      <w:r w:rsidR="00F15FEF" w:rsidRPr="00F15FEF">
        <w:t xml:space="preserve"> </w:t>
      </w:r>
      <w:r w:rsidR="00F15FEF" w:rsidRPr="00F15FEF">
        <w:rPr>
          <w:rFonts w:asciiTheme="minorHAnsi" w:hAnsiTheme="minorHAnsi" w:cstheme="minorHAnsi"/>
          <w:sz w:val="22"/>
          <w:szCs w:val="22"/>
        </w:rPr>
        <w:t xml:space="preserve">Disease Outcomes </w:t>
      </w:r>
      <w:proofErr w:type="gramStart"/>
      <w:r w:rsidR="00F15FEF" w:rsidRPr="00F15FEF">
        <w:rPr>
          <w:rFonts w:asciiTheme="minorHAnsi" w:hAnsiTheme="minorHAnsi" w:cstheme="minorHAnsi"/>
          <w:sz w:val="22"/>
          <w:szCs w:val="22"/>
        </w:rPr>
        <w:t>With</w:t>
      </w:r>
      <w:proofErr w:type="gramEnd"/>
      <w:r w:rsidR="00F15FEF" w:rsidRPr="00F15FEF">
        <w:rPr>
          <w:rFonts w:asciiTheme="minorHAnsi" w:hAnsiTheme="minorHAnsi" w:cstheme="minorHAnsi"/>
          <w:sz w:val="22"/>
          <w:szCs w:val="22"/>
        </w:rPr>
        <w:t xml:space="preserve"> Ublituximab in Participants With Highly Active Disease: Subpopulation Analyses of the Phase 3 ULTIMATE I and II Studies in Participants With Relapsing Multiple Sclerosis</w:t>
      </w:r>
      <w:r w:rsidR="00F15FEF">
        <w:rPr>
          <w:rFonts w:asciiTheme="minorHAnsi" w:hAnsiTheme="minorHAnsi" w:cstheme="minorHAnsi"/>
          <w:sz w:val="22"/>
          <w:szCs w:val="22"/>
        </w:rPr>
        <w:t>. Poster Presentation at American Academy of Neurology (AAN) 2023 in Boston, MA</w:t>
      </w:r>
    </w:p>
    <w:p w14:paraId="618AA1E0" w14:textId="0B3AC04F" w:rsidR="00B11220" w:rsidRDefault="006A5074" w:rsidP="00B11220">
      <w:pPr>
        <w:pStyle w:val="ListParagraph"/>
        <w:numPr>
          <w:ilvl w:val="0"/>
          <w:numId w:val="16"/>
        </w:numPr>
        <w:ind w:hanging="540"/>
      </w:pPr>
      <w:r w:rsidRPr="006A5074">
        <w:rPr>
          <w:b/>
          <w:bCs/>
        </w:rPr>
        <w:t>Alvarez E</w:t>
      </w:r>
      <w:r>
        <w:t xml:space="preserve">, Robertson D, Wynn D, </w:t>
      </w:r>
      <w:proofErr w:type="spellStart"/>
      <w:r>
        <w:t>Yihuan</w:t>
      </w:r>
      <w:proofErr w:type="spellEnd"/>
      <w:r>
        <w:t xml:space="preserve"> X, Lee L, Wray S. </w:t>
      </w:r>
      <w:r w:rsidR="00B11220" w:rsidRPr="00B11220">
        <w:t>Ublituximab Is Associated with Significant Improvement in Fatigue: Results from Ultimate I and II</w:t>
      </w:r>
      <w:r>
        <w:t>.</w:t>
      </w:r>
      <w:r w:rsidRPr="006A5074">
        <w:t xml:space="preserve"> </w:t>
      </w:r>
      <w:r>
        <w:t xml:space="preserve">Oral presentation at the 2023 </w:t>
      </w:r>
      <w:r w:rsidRPr="00764743">
        <w:t>Annual Meeting of the Consortium of Multiple Sclerosis Centers (CMSC)</w:t>
      </w:r>
      <w:r>
        <w:t>, Denver, CO.</w:t>
      </w:r>
    </w:p>
    <w:p w14:paraId="1E710870" w14:textId="3A76B680" w:rsidR="00B11220" w:rsidRDefault="006A5074" w:rsidP="00B11220">
      <w:pPr>
        <w:pStyle w:val="ListParagraph"/>
        <w:numPr>
          <w:ilvl w:val="0"/>
          <w:numId w:val="16"/>
        </w:numPr>
        <w:ind w:hanging="540"/>
      </w:pPr>
      <w:r>
        <w:t>Montalban, S, Arnold DL, Weber MS, Piasecka-</w:t>
      </w:r>
      <w:proofErr w:type="spellStart"/>
      <w:r>
        <w:t>Stryczynska</w:t>
      </w:r>
      <w:proofErr w:type="spellEnd"/>
      <w:r>
        <w:t xml:space="preserve"> K, Tomic T, </w:t>
      </w:r>
      <w:proofErr w:type="spellStart"/>
      <w:r>
        <w:t>Kinkolykh</w:t>
      </w:r>
      <w:proofErr w:type="spellEnd"/>
      <w:r>
        <w:t xml:space="preserve"> A, Li Y, </w:t>
      </w:r>
      <w:proofErr w:type="spellStart"/>
      <w:r>
        <w:t>Guehring</w:t>
      </w:r>
      <w:proofErr w:type="spellEnd"/>
      <w:r>
        <w:t xml:space="preserve"> H, </w:t>
      </w:r>
      <w:r w:rsidRPr="006A5074">
        <w:rPr>
          <w:b/>
          <w:bCs/>
        </w:rPr>
        <w:t>Alvarez E</w:t>
      </w:r>
      <w:r>
        <w:t xml:space="preserve">*, Wolinsky JS. </w:t>
      </w:r>
      <w:r w:rsidR="00B11220" w:rsidRPr="00B11220">
        <w:t>Clinical Outcomes with Evobrutinib in Relapsing Multiple Sclerosis over 3.5 Years of Treatment: An Ongoing Phase 2 Open-Label Extension</w:t>
      </w:r>
      <w:r>
        <w:t>. Oral presentation</w:t>
      </w:r>
      <w:r w:rsidR="00B11220">
        <w:t xml:space="preserve"> at the </w:t>
      </w:r>
      <w:r>
        <w:t xml:space="preserve">2023 </w:t>
      </w:r>
      <w:r w:rsidR="00B11220" w:rsidRPr="00764743">
        <w:t>Annual Meeting of the Consortium of Multiple Sclerosis Centers (CMSC)</w:t>
      </w:r>
      <w:r w:rsidR="00B11220">
        <w:t xml:space="preserve">, </w:t>
      </w:r>
      <w:r>
        <w:t>Denver, CO. *Presenting author</w:t>
      </w:r>
    </w:p>
    <w:p w14:paraId="24FB8E31" w14:textId="1838E005" w:rsidR="00B11220" w:rsidRPr="006A5074" w:rsidRDefault="00B11220" w:rsidP="006A5074">
      <w:pPr>
        <w:pStyle w:val="ListParagraph"/>
        <w:numPr>
          <w:ilvl w:val="0"/>
          <w:numId w:val="16"/>
        </w:numPr>
        <w:ind w:hanging="540"/>
      </w:pPr>
      <w:r w:rsidRPr="006A5074">
        <w:rPr>
          <w:rFonts w:cstheme="minorHAnsi"/>
          <w:lang w:val="de-DE"/>
        </w:rPr>
        <w:t xml:space="preserve">Roman C, Hersch CM, </w:t>
      </w:r>
      <w:r w:rsidR="006A5074" w:rsidRPr="006A5074">
        <w:rPr>
          <w:rFonts w:cstheme="minorHAnsi"/>
          <w:lang w:val="de-DE"/>
        </w:rPr>
        <w:t xml:space="preserve">West, T, Sillau SH, </w:t>
      </w:r>
      <w:r w:rsidR="006A5074" w:rsidRPr="006A5074">
        <w:rPr>
          <w:rFonts w:cstheme="minorHAnsi"/>
          <w:b/>
          <w:bCs/>
          <w:lang w:val="de-DE"/>
        </w:rPr>
        <w:t>Alvarez E*.</w:t>
      </w:r>
      <w:r w:rsidR="006A5074" w:rsidRPr="006A5074">
        <w:rPr>
          <w:rFonts w:cstheme="minorHAnsi"/>
          <w:lang w:val="de-DE"/>
        </w:rPr>
        <w:t xml:space="preserve"> </w:t>
      </w:r>
      <w:r w:rsidR="006A5074" w:rsidRPr="006A5074">
        <w:rPr>
          <w:rFonts w:cstheme="minorHAnsi"/>
        </w:rPr>
        <w:t>Real-World Safety of Dimethyl Fumarate and Fingolimod: A Pharmacovigilance Study of the FDA Adverse Event Reporting System (FAERS)</w:t>
      </w:r>
      <w:r w:rsidR="006A5074">
        <w:rPr>
          <w:rFonts w:cstheme="minorHAnsi"/>
        </w:rPr>
        <w:t xml:space="preserve">. Poster Presentation at the </w:t>
      </w:r>
      <w:r w:rsidR="006A5074">
        <w:t xml:space="preserve">2023 </w:t>
      </w:r>
      <w:r w:rsidR="006A5074" w:rsidRPr="00764743">
        <w:t>Annual Meeting of the Consortium of Multiple Sclerosis Centers (CMSC)</w:t>
      </w:r>
      <w:r w:rsidR="006A5074">
        <w:t>, Denver, CO. *Presenting author</w:t>
      </w:r>
    </w:p>
    <w:sectPr w:rsidR="00B11220" w:rsidRPr="006A5074">
      <w:foot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C612" w14:textId="77777777" w:rsidR="00E71CCF" w:rsidRDefault="00E71CCF" w:rsidP="0001772C">
      <w:pPr>
        <w:spacing w:line="240" w:lineRule="auto"/>
      </w:pPr>
      <w:r>
        <w:separator/>
      </w:r>
    </w:p>
  </w:endnote>
  <w:endnote w:type="continuationSeparator" w:id="0">
    <w:p w14:paraId="0EDE01EC" w14:textId="77777777" w:rsidR="00E71CCF" w:rsidRDefault="00E71CCF" w:rsidP="00017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43600B">
    <w:panose1 w:val="00000000000000000000"/>
    <w:charset w:val="00"/>
    <w:family w:val="roman"/>
    <w:notTrueType/>
    <w:pitch w:val="default"/>
    <w:sig w:usb0="00000003" w:usb1="00000000" w:usb2="00000000" w:usb3="00000000" w:csb0="00000001" w:csb1="00000000"/>
  </w:font>
  <w:font w:name="AdvP409AA8">
    <w:panose1 w:val="00000000000000000000"/>
    <w:charset w:val="00"/>
    <w:family w:val="roman"/>
    <w:notTrueType/>
    <w:pitch w:val="default"/>
    <w:sig w:usb0="00000003" w:usb1="00000000" w:usb2="00000000" w:usb3="00000000" w:csb0="00000001"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601307"/>
      <w:docPartObj>
        <w:docPartGallery w:val="Page Numbers (Bottom of Page)"/>
        <w:docPartUnique/>
      </w:docPartObj>
    </w:sdtPr>
    <w:sdtEndPr>
      <w:rPr>
        <w:noProof/>
      </w:rPr>
    </w:sdtEndPr>
    <w:sdtContent>
      <w:p w14:paraId="158248B7" w14:textId="2BF705DE" w:rsidR="00EE3441" w:rsidRDefault="00EE3441">
        <w:pPr>
          <w:pStyle w:val="Footer"/>
          <w:jc w:val="center"/>
        </w:pPr>
        <w:r>
          <w:fldChar w:fldCharType="begin"/>
        </w:r>
        <w:r>
          <w:instrText xml:space="preserve"> PAGE   \* MERGEFORMAT </w:instrText>
        </w:r>
        <w:r>
          <w:fldChar w:fldCharType="separate"/>
        </w:r>
        <w:r w:rsidR="009F77C6">
          <w:rPr>
            <w:noProof/>
          </w:rPr>
          <w:t>32</w:t>
        </w:r>
        <w:r>
          <w:rPr>
            <w:noProof/>
          </w:rPr>
          <w:fldChar w:fldCharType="end"/>
        </w:r>
      </w:p>
    </w:sdtContent>
  </w:sdt>
  <w:p w14:paraId="422C47CE" w14:textId="77777777" w:rsidR="00EE3441" w:rsidRDefault="00EE3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2B710" w14:textId="77777777" w:rsidR="00E71CCF" w:rsidRDefault="00E71CCF" w:rsidP="0001772C">
      <w:pPr>
        <w:spacing w:line="240" w:lineRule="auto"/>
      </w:pPr>
      <w:r>
        <w:separator/>
      </w:r>
    </w:p>
  </w:footnote>
  <w:footnote w:type="continuationSeparator" w:id="0">
    <w:p w14:paraId="03F0BF7C" w14:textId="77777777" w:rsidR="00E71CCF" w:rsidRDefault="00E71CCF" w:rsidP="000177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942"/>
    <w:multiLevelType w:val="hybridMultilevel"/>
    <w:tmpl w:val="BA42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376A6"/>
    <w:multiLevelType w:val="hybridMultilevel"/>
    <w:tmpl w:val="9BA2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32677"/>
    <w:multiLevelType w:val="hybridMultilevel"/>
    <w:tmpl w:val="CDFA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F6F9B"/>
    <w:multiLevelType w:val="hybridMultilevel"/>
    <w:tmpl w:val="5F048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D5069B"/>
    <w:multiLevelType w:val="hybridMultilevel"/>
    <w:tmpl w:val="DCA8A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F2693F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B4A3D"/>
    <w:multiLevelType w:val="hybridMultilevel"/>
    <w:tmpl w:val="D3D42846"/>
    <w:lvl w:ilvl="0" w:tplc="F5AA25A0">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32870B7"/>
    <w:multiLevelType w:val="hybridMultilevel"/>
    <w:tmpl w:val="C9B0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E4A35"/>
    <w:multiLevelType w:val="hybridMultilevel"/>
    <w:tmpl w:val="4AECAB90"/>
    <w:lvl w:ilvl="0" w:tplc="6924256C">
      <w:start w:val="1"/>
      <w:numFmt w:val="decimal"/>
      <w:lvlText w:val="%1."/>
      <w:lvlJc w:val="left"/>
      <w:pPr>
        <w:ind w:left="1020" w:hanging="360"/>
      </w:pPr>
      <w:rPr>
        <w:rFonts w:cs="Times New Roman" w:hint="default"/>
        <w:b/>
        <w:sz w:val="22"/>
        <w:szCs w:val="22"/>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8" w15:restartNumberingAfterBreak="0">
    <w:nsid w:val="2FF32853"/>
    <w:multiLevelType w:val="hybridMultilevel"/>
    <w:tmpl w:val="414A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B3F20"/>
    <w:multiLevelType w:val="hybridMultilevel"/>
    <w:tmpl w:val="D9A8BE60"/>
    <w:lvl w:ilvl="0" w:tplc="094870F2">
      <w:start w:val="1"/>
      <w:numFmt w:val="decimal"/>
      <w:lvlText w:val="%1."/>
      <w:lvlJc w:val="left"/>
      <w:pPr>
        <w:ind w:left="720" w:hanging="360"/>
      </w:pPr>
      <w:rPr>
        <w:i w:val="0"/>
        <w:iCs w:val="0"/>
      </w:rPr>
    </w:lvl>
    <w:lvl w:ilvl="1" w:tplc="660EC4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70EE"/>
    <w:multiLevelType w:val="hybridMultilevel"/>
    <w:tmpl w:val="5A70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9685C"/>
    <w:multiLevelType w:val="hybridMultilevel"/>
    <w:tmpl w:val="C096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9380C"/>
    <w:multiLevelType w:val="hybridMultilevel"/>
    <w:tmpl w:val="43046E56"/>
    <w:lvl w:ilvl="0" w:tplc="0409000F">
      <w:start w:val="1"/>
      <w:numFmt w:val="decimal"/>
      <w:lvlText w:val="%1."/>
      <w:lvlJc w:val="left"/>
      <w:pPr>
        <w:ind w:left="720" w:hanging="360"/>
      </w:pPr>
    </w:lvl>
    <w:lvl w:ilvl="1" w:tplc="660EC4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547DA"/>
    <w:multiLevelType w:val="hybridMultilevel"/>
    <w:tmpl w:val="5F0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B41EB"/>
    <w:multiLevelType w:val="hybridMultilevel"/>
    <w:tmpl w:val="0922DF6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EB26DA3"/>
    <w:multiLevelType w:val="hybridMultilevel"/>
    <w:tmpl w:val="B498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A7BF4"/>
    <w:multiLevelType w:val="hybridMultilevel"/>
    <w:tmpl w:val="43046E56"/>
    <w:lvl w:ilvl="0" w:tplc="0409000F">
      <w:start w:val="1"/>
      <w:numFmt w:val="decimal"/>
      <w:lvlText w:val="%1."/>
      <w:lvlJc w:val="left"/>
      <w:pPr>
        <w:ind w:left="720" w:hanging="360"/>
      </w:pPr>
    </w:lvl>
    <w:lvl w:ilvl="1" w:tplc="660EC4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00AF4"/>
    <w:multiLevelType w:val="hybridMultilevel"/>
    <w:tmpl w:val="3BA6E00A"/>
    <w:lvl w:ilvl="0" w:tplc="6130C2BE">
      <w:start w:val="1"/>
      <w:numFmt w:val="decimal"/>
      <w:lvlText w:val="%1."/>
      <w:lvlJc w:val="left"/>
      <w:pPr>
        <w:ind w:left="1020" w:hanging="360"/>
      </w:pPr>
      <w:rPr>
        <w:rFonts w:cs="Times New Roman" w:hint="default"/>
        <w:b/>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8" w15:restartNumberingAfterBreak="0">
    <w:nsid w:val="4CD6678C"/>
    <w:multiLevelType w:val="hybridMultilevel"/>
    <w:tmpl w:val="EFCE67AC"/>
    <w:lvl w:ilvl="0" w:tplc="CDC6AF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3311C"/>
    <w:multiLevelType w:val="hybridMultilevel"/>
    <w:tmpl w:val="74FC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D6FF1"/>
    <w:multiLevelType w:val="hybridMultilevel"/>
    <w:tmpl w:val="850C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23ECC"/>
    <w:multiLevelType w:val="hybridMultilevel"/>
    <w:tmpl w:val="EB98D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A0535"/>
    <w:multiLevelType w:val="hybridMultilevel"/>
    <w:tmpl w:val="CF34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B0611"/>
    <w:multiLevelType w:val="hybridMultilevel"/>
    <w:tmpl w:val="C9B00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737520">
    <w:abstractNumId w:val="22"/>
  </w:num>
  <w:num w:numId="2" w16cid:durableId="1091901000">
    <w:abstractNumId w:val="1"/>
  </w:num>
  <w:num w:numId="3" w16cid:durableId="100882842">
    <w:abstractNumId w:val="21"/>
  </w:num>
  <w:num w:numId="4" w16cid:durableId="1121266907">
    <w:abstractNumId w:val="18"/>
  </w:num>
  <w:num w:numId="5" w16cid:durableId="716665777">
    <w:abstractNumId w:val="11"/>
  </w:num>
  <w:num w:numId="6" w16cid:durableId="956183809">
    <w:abstractNumId w:val="5"/>
  </w:num>
  <w:num w:numId="7" w16cid:durableId="1784572613">
    <w:abstractNumId w:val="14"/>
  </w:num>
  <w:num w:numId="8" w16cid:durableId="716857840">
    <w:abstractNumId w:val="10"/>
  </w:num>
  <w:num w:numId="9" w16cid:durableId="1986736222">
    <w:abstractNumId w:val="15"/>
  </w:num>
  <w:num w:numId="10" w16cid:durableId="488910793">
    <w:abstractNumId w:val="20"/>
  </w:num>
  <w:num w:numId="11" w16cid:durableId="406147334">
    <w:abstractNumId w:val="19"/>
  </w:num>
  <w:num w:numId="12" w16cid:durableId="1470123778">
    <w:abstractNumId w:val="17"/>
  </w:num>
  <w:num w:numId="13" w16cid:durableId="2075933784">
    <w:abstractNumId w:val="7"/>
  </w:num>
  <w:num w:numId="14" w16cid:durableId="1450204112">
    <w:abstractNumId w:val="0"/>
  </w:num>
  <w:num w:numId="15" w16cid:durableId="482161130">
    <w:abstractNumId w:val="23"/>
  </w:num>
  <w:num w:numId="16" w16cid:durableId="1804348009">
    <w:abstractNumId w:val="9"/>
  </w:num>
  <w:num w:numId="17" w16cid:durableId="328950224">
    <w:abstractNumId w:val="2"/>
  </w:num>
  <w:num w:numId="18" w16cid:durableId="1661690842">
    <w:abstractNumId w:val="8"/>
  </w:num>
  <w:num w:numId="19" w16cid:durableId="2034765769">
    <w:abstractNumId w:val="13"/>
  </w:num>
  <w:num w:numId="20" w16cid:durableId="921179439">
    <w:abstractNumId w:val="6"/>
  </w:num>
  <w:num w:numId="21" w16cid:durableId="1576087304">
    <w:abstractNumId w:val="16"/>
  </w:num>
  <w:num w:numId="22" w16cid:durableId="466515252">
    <w:abstractNumId w:val="4"/>
  </w:num>
  <w:num w:numId="23" w16cid:durableId="2132282158">
    <w:abstractNumId w:val="12"/>
  </w:num>
  <w:num w:numId="24" w16cid:durableId="174197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473"/>
    <w:rsid w:val="0000065F"/>
    <w:rsid w:val="00000817"/>
    <w:rsid w:val="00000F24"/>
    <w:rsid w:val="00004A7F"/>
    <w:rsid w:val="00006266"/>
    <w:rsid w:val="00006816"/>
    <w:rsid w:val="00011B6F"/>
    <w:rsid w:val="0001258B"/>
    <w:rsid w:val="0001772C"/>
    <w:rsid w:val="000205F2"/>
    <w:rsid w:val="00020FF5"/>
    <w:rsid w:val="0002343A"/>
    <w:rsid w:val="000248E2"/>
    <w:rsid w:val="0002507D"/>
    <w:rsid w:val="000260EF"/>
    <w:rsid w:val="0003326C"/>
    <w:rsid w:val="0003394B"/>
    <w:rsid w:val="000371C6"/>
    <w:rsid w:val="00040E86"/>
    <w:rsid w:val="000437B3"/>
    <w:rsid w:val="000445BA"/>
    <w:rsid w:val="000447E9"/>
    <w:rsid w:val="00044ACC"/>
    <w:rsid w:val="00045338"/>
    <w:rsid w:val="00046FD3"/>
    <w:rsid w:val="0005365B"/>
    <w:rsid w:val="00053DE9"/>
    <w:rsid w:val="00062E18"/>
    <w:rsid w:val="00064E23"/>
    <w:rsid w:val="0007221D"/>
    <w:rsid w:val="00073898"/>
    <w:rsid w:val="00077035"/>
    <w:rsid w:val="00082E8B"/>
    <w:rsid w:val="00083FF7"/>
    <w:rsid w:val="00084972"/>
    <w:rsid w:val="00085181"/>
    <w:rsid w:val="000932DF"/>
    <w:rsid w:val="00095F8C"/>
    <w:rsid w:val="00096059"/>
    <w:rsid w:val="000A2C8E"/>
    <w:rsid w:val="000C1C53"/>
    <w:rsid w:val="000C6364"/>
    <w:rsid w:val="000C77E8"/>
    <w:rsid w:val="000D1073"/>
    <w:rsid w:val="000D1FC6"/>
    <w:rsid w:val="000D4815"/>
    <w:rsid w:val="000D5B1C"/>
    <w:rsid w:val="000E3BEA"/>
    <w:rsid w:val="000E3EA9"/>
    <w:rsid w:val="000E4608"/>
    <w:rsid w:val="000E48BB"/>
    <w:rsid w:val="000E67C8"/>
    <w:rsid w:val="000F2144"/>
    <w:rsid w:val="000F3277"/>
    <w:rsid w:val="000F43ED"/>
    <w:rsid w:val="00100DC1"/>
    <w:rsid w:val="00101378"/>
    <w:rsid w:val="00105F0F"/>
    <w:rsid w:val="00106100"/>
    <w:rsid w:val="00110867"/>
    <w:rsid w:val="001133A4"/>
    <w:rsid w:val="0011398C"/>
    <w:rsid w:val="001154C6"/>
    <w:rsid w:val="00115D6A"/>
    <w:rsid w:val="00117A1A"/>
    <w:rsid w:val="001237EF"/>
    <w:rsid w:val="001312B9"/>
    <w:rsid w:val="00135DDF"/>
    <w:rsid w:val="00145D45"/>
    <w:rsid w:val="00152CD9"/>
    <w:rsid w:val="00167DFA"/>
    <w:rsid w:val="0017148F"/>
    <w:rsid w:val="001748B8"/>
    <w:rsid w:val="0017600D"/>
    <w:rsid w:val="0018004E"/>
    <w:rsid w:val="00180CA9"/>
    <w:rsid w:val="00180F9E"/>
    <w:rsid w:val="00182E7E"/>
    <w:rsid w:val="00183038"/>
    <w:rsid w:val="001844F5"/>
    <w:rsid w:val="001851BA"/>
    <w:rsid w:val="00185BE5"/>
    <w:rsid w:val="00191783"/>
    <w:rsid w:val="001938D9"/>
    <w:rsid w:val="00195F1D"/>
    <w:rsid w:val="001A10B7"/>
    <w:rsid w:val="001A15BB"/>
    <w:rsid w:val="001A2BE8"/>
    <w:rsid w:val="001A459E"/>
    <w:rsid w:val="001A4EC6"/>
    <w:rsid w:val="001A6626"/>
    <w:rsid w:val="001B3442"/>
    <w:rsid w:val="001B7FF7"/>
    <w:rsid w:val="001C4DDE"/>
    <w:rsid w:val="001D2581"/>
    <w:rsid w:val="001D5C76"/>
    <w:rsid w:val="001D7E35"/>
    <w:rsid w:val="001E376D"/>
    <w:rsid w:val="001F5E84"/>
    <w:rsid w:val="001F66DB"/>
    <w:rsid w:val="001F7512"/>
    <w:rsid w:val="002013C0"/>
    <w:rsid w:val="00205279"/>
    <w:rsid w:val="00206620"/>
    <w:rsid w:val="002116C9"/>
    <w:rsid w:val="00212D5A"/>
    <w:rsid w:val="0021401B"/>
    <w:rsid w:val="00220B58"/>
    <w:rsid w:val="002250EC"/>
    <w:rsid w:val="00226096"/>
    <w:rsid w:val="00231847"/>
    <w:rsid w:val="002329F7"/>
    <w:rsid w:val="00235486"/>
    <w:rsid w:val="002356E9"/>
    <w:rsid w:val="00237F1D"/>
    <w:rsid w:val="002404A7"/>
    <w:rsid w:val="002405C5"/>
    <w:rsid w:val="002439E7"/>
    <w:rsid w:val="0024537E"/>
    <w:rsid w:val="002466E9"/>
    <w:rsid w:val="00247273"/>
    <w:rsid w:val="00251197"/>
    <w:rsid w:val="00251843"/>
    <w:rsid w:val="002548AB"/>
    <w:rsid w:val="00254997"/>
    <w:rsid w:val="002565DF"/>
    <w:rsid w:val="002614FA"/>
    <w:rsid w:val="00262EA0"/>
    <w:rsid w:val="002730F7"/>
    <w:rsid w:val="00273BD1"/>
    <w:rsid w:val="00273DAF"/>
    <w:rsid w:val="00275335"/>
    <w:rsid w:val="00275CCC"/>
    <w:rsid w:val="002827E9"/>
    <w:rsid w:val="00284E41"/>
    <w:rsid w:val="00285ED2"/>
    <w:rsid w:val="00286110"/>
    <w:rsid w:val="002960D9"/>
    <w:rsid w:val="002A0599"/>
    <w:rsid w:val="002B1B78"/>
    <w:rsid w:val="002B1DDC"/>
    <w:rsid w:val="002B2A09"/>
    <w:rsid w:val="002C0F3C"/>
    <w:rsid w:val="002C15CC"/>
    <w:rsid w:val="002C2187"/>
    <w:rsid w:val="002C25A5"/>
    <w:rsid w:val="002C74C7"/>
    <w:rsid w:val="002D1607"/>
    <w:rsid w:val="002D5248"/>
    <w:rsid w:val="002D6AF5"/>
    <w:rsid w:val="002E13F8"/>
    <w:rsid w:val="002E2E1A"/>
    <w:rsid w:val="002E3477"/>
    <w:rsid w:val="002E5694"/>
    <w:rsid w:val="002E7CCB"/>
    <w:rsid w:val="002F0F08"/>
    <w:rsid w:val="002F1F17"/>
    <w:rsid w:val="0030267F"/>
    <w:rsid w:val="00302E62"/>
    <w:rsid w:val="00310356"/>
    <w:rsid w:val="003112B6"/>
    <w:rsid w:val="00311613"/>
    <w:rsid w:val="003161ED"/>
    <w:rsid w:val="0031660A"/>
    <w:rsid w:val="00320F64"/>
    <w:rsid w:val="00321090"/>
    <w:rsid w:val="00322049"/>
    <w:rsid w:val="00324321"/>
    <w:rsid w:val="003272BB"/>
    <w:rsid w:val="00331BA1"/>
    <w:rsid w:val="00333C47"/>
    <w:rsid w:val="00336184"/>
    <w:rsid w:val="00336337"/>
    <w:rsid w:val="003400BA"/>
    <w:rsid w:val="00345BD4"/>
    <w:rsid w:val="00350C43"/>
    <w:rsid w:val="003528E9"/>
    <w:rsid w:val="00357DB0"/>
    <w:rsid w:val="003609DE"/>
    <w:rsid w:val="00361A98"/>
    <w:rsid w:val="00365232"/>
    <w:rsid w:val="00365BC1"/>
    <w:rsid w:val="0036724A"/>
    <w:rsid w:val="003703EE"/>
    <w:rsid w:val="00375E66"/>
    <w:rsid w:val="00377FF2"/>
    <w:rsid w:val="00391643"/>
    <w:rsid w:val="003973A4"/>
    <w:rsid w:val="003977B9"/>
    <w:rsid w:val="00397847"/>
    <w:rsid w:val="003979AF"/>
    <w:rsid w:val="00397CA6"/>
    <w:rsid w:val="003A1789"/>
    <w:rsid w:val="003A34BB"/>
    <w:rsid w:val="003B165A"/>
    <w:rsid w:val="003B35B3"/>
    <w:rsid w:val="003B3921"/>
    <w:rsid w:val="003B7681"/>
    <w:rsid w:val="003C05CA"/>
    <w:rsid w:val="003C2502"/>
    <w:rsid w:val="003C4DE6"/>
    <w:rsid w:val="003C6F1D"/>
    <w:rsid w:val="003E24C9"/>
    <w:rsid w:val="003E5ECE"/>
    <w:rsid w:val="003E6323"/>
    <w:rsid w:val="003F4B69"/>
    <w:rsid w:val="003F6005"/>
    <w:rsid w:val="003F662C"/>
    <w:rsid w:val="003F6D68"/>
    <w:rsid w:val="003F73BA"/>
    <w:rsid w:val="003F7B73"/>
    <w:rsid w:val="004058A4"/>
    <w:rsid w:val="00407D98"/>
    <w:rsid w:val="00410819"/>
    <w:rsid w:val="004241C5"/>
    <w:rsid w:val="004304DD"/>
    <w:rsid w:val="00431F32"/>
    <w:rsid w:val="004412D7"/>
    <w:rsid w:val="0044208B"/>
    <w:rsid w:val="004430DE"/>
    <w:rsid w:val="00445AEA"/>
    <w:rsid w:val="00450E82"/>
    <w:rsid w:val="004577CD"/>
    <w:rsid w:val="00460320"/>
    <w:rsid w:val="00464A6C"/>
    <w:rsid w:val="0046548F"/>
    <w:rsid w:val="00467AF3"/>
    <w:rsid w:val="0047290A"/>
    <w:rsid w:val="00472D83"/>
    <w:rsid w:val="00475C33"/>
    <w:rsid w:val="00482C52"/>
    <w:rsid w:val="00485F52"/>
    <w:rsid w:val="00486C37"/>
    <w:rsid w:val="00491C24"/>
    <w:rsid w:val="00491D27"/>
    <w:rsid w:val="00495772"/>
    <w:rsid w:val="004A022D"/>
    <w:rsid w:val="004A79BA"/>
    <w:rsid w:val="004B4A23"/>
    <w:rsid w:val="004B56AA"/>
    <w:rsid w:val="004B691E"/>
    <w:rsid w:val="004C1D5D"/>
    <w:rsid w:val="004C4342"/>
    <w:rsid w:val="004C4500"/>
    <w:rsid w:val="004C4BC7"/>
    <w:rsid w:val="004D6D1F"/>
    <w:rsid w:val="004E00C7"/>
    <w:rsid w:val="004E5928"/>
    <w:rsid w:val="004E613C"/>
    <w:rsid w:val="004E7A5E"/>
    <w:rsid w:val="0050044C"/>
    <w:rsid w:val="00500C8B"/>
    <w:rsid w:val="00505BEA"/>
    <w:rsid w:val="00506E8F"/>
    <w:rsid w:val="00507EAC"/>
    <w:rsid w:val="005120BE"/>
    <w:rsid w:val="005131C3"/>
    <w:rsid w:val="00516209"/>
    <w:rsid w:val="005169E5"/>
    <w:rsid w:val="005232BA"/>
    <w:rsid w:val="005301A6"/>
    <w:rsid w:val="00532180"/>
    <w:rsid w:val="005323FC"/>
    <w:rsid w:val="005325A9"/>
    <w:rsid w:val="00544E2A"/>
    <w:rsid w:val="00545173"/>
    <w:rsid w:val="00545806"/>
    <w:rsid w:val="005464BA"/>
    <w:rsid w:val="00546941"/>
    <w:rsid w:val="00550986"/>
    <w:rsid w:val="00551ACD"/>
    <w:rsid w:val="00553FC9"/>
    <w:rsid w:val="00557D02"/>
    <w:rsid w:val="00561C9F"/>
    <w:rsid w:val="005624FE"/>
    <w:rsid w:val="00571CDE"/>
    <w:rsid w:val="00571F12"/>
    <w:rsid w:val="00573604"/>
    <w:rsid w:val="005912D1"/>
    <w:rsid w:val="005924FB"/>
    <w:rsid w:val="005A79A0"/>
    <w:rsid w:val="005B02D4"/>
    <w:rsid w:val="005B0FE9"/>
    <w:rsid w:val="005B2128"/>
    <w:rsid w:val="005B729C"/>
    <w:rsid w:val="005C03E2"/>
    <w:rsid w:val="005C0B1F"/>
    <w:rsid w:val="005C1A48"/>
    <w:rsid w:val="005C4213"/>
    <w:rsid w:val="005C444B"/>
    <w:rsid w:val="005C484C"/>
    <w:rsid w:val="005C7EF7"/>
    <w:rsid w:val="005D16E8"/>
    <w:rsid w:val="005D3CD5"/>
    <w:rsid w:val="005D54E2"/>
    <w:rsid w:val="005D5C26"/>
    <w:rsid w:val="005E13C3"/>
    <w:rsid w:val="005E2B8F"/>
    <w:rsid w:val="005E47C1"/>
    <w:rsid w:val="005E540D"/>
    <w:rsid w:val="005F26BC"/>
    <w:rsid w:val="005F50C2"/>
    <w:rsid w:val="00612D7B"/>
    <w:rsid w:val="00612FB8"/>
    <w:rsid w:val="00616652"/>
    <w:rsid w:val="00623B79"/>
    <w:rsid w:val="00623DF6"/>
    <w:rsid w:val="006273E0"/>
    <w:rsid w:val="00632F60"/>
    <w:rsid w:val="00633A9E"/>
    <w:rsid w:val="006364ED"/>
    <w:rsid w:val="0063724B"/>
    <w:rsid w:val="0064153E"/>
    <w:rsid w:val="00641C1D"/>
    <w:rsid w:val="00642530"/>
    <w:rsid w:val="00642BF7"/>
    <w:rsid w:val="006512A1"/>
    <w:rsid w:val="006521ED"/>
    <w:rsid w:val="00652C27"/>
    <w:rsid w:val="00662473"/>
    <w:rsid w:val="00662F2B"/>
    <w:rsid w:val="00662FAA"/>
    <w:rsid w:val="00664F8E"/>
    <w:rsid w:val="00664FD2"/>
    <w:rsid w:val="00665476"/>
    <w:rsid w:val="00666C2B"/>
    <w:rsid w:val="006723A1"/>
    <w:rsid w:val="00672666"/>
    <w:rsid w:val="0067299C"/>
    <w:rsid w:val="00673E2D"/>
    <w:rsid w:val="00674EA0"/>
    <w:rsid w:val="0067538E"/>
    <w:rsid w:val="006764BD"/>
    <w:rsid w:val="0068016D"/>
    <w:rsid w:val="006824C0"/>
    <w:rsid w:val="006835E8"/>
    <w:rsid w:val="00683AC1"/>
    <w:rsid w:val="00683E72"/>
    <w:rsid w:val="006847DA"/>
    <w:rsid w:val="00690483"/>
    <w:rsid w:val="00690BD6"/>
    <w:rsid w:val="006932AD"/>
    <w:rsid w:val="006951E9"/>
    <w:rsid w:val="006965E5"/>
    <w:rsid w:val="006A5074"/>
    <w:rsid w:val="006A5337"/>
    <w:rsid w:val="006A793F"/>
    <w:rsid w:val="006B012B"/>
    <w:rsid w:val="006B6285"/>
    <w:rsid w:val="006C12DE"/>
    <w:rsid w:val="006C4582"/>
    <w:rsid w:val="006C52DA"/>
    <w:rsid w:val="006C5D84"/>
    <w:rsid w:val="006C7523"/>
    <w:rsid w:val="006D12B3"/>
    <w:rsid w:val="006D423E"/>
    <w:rsid w:val="006D6C79"/>
    <w:rsid w:val="006E2DFD"/>
    <w:rsid w:val="006E4D12"/>
    <w:rsid w:val="006E58A9"/>
    <w:rsid w:val="006E5B0E"/>
    <w:rsid w:val="006E72AD"/>
    <w:rsid w:val="006F1417"/>
    <w:rsid w:val="006F19C5"/>
    <w:rsid w:val="006F3259"/>
    <w:rsid w:val="006F4E74"/>
    <w:rsid w:val="00702248"/>
    <w:rsid w:val="007162F4"/>
    <w:rsid w:val="00716B77"/>
    <w:rsid w:val="007223F2"/>
    <w:rsid w:val="00726688"/>
    <w:rsid w:val="00727D2F"/>
    <w:rsid w:val="007317AD"/>
    <w:rsid w:val="00735857"/>
    <w:rsid w:val="007365D3"/>
    <w:rsid w:val="00737C3B"/>
    <w:rsid w:val="00740BB2"/>
    <w:rsid w:val="0074177A"/>
    <w:rsid w:val="00741D85"/>
    <w:rsid w:val="007548A0"/>
    <w:rsid w:val="00755286"/>
    <w:rsid w:val="0075619E"/>
    <w:rsid w:val="00764280"/>
    <w:rsid w:val="00764743"/>
    <w:rsid w:val="00766ED8"/>
    <w:rsid w:val="00776147"/>
    <w:rsid w:val="00781162"/>
    <w:rsid w:val="00786216"/>
    <w:rsid w:val="00790047"/>
    <w:rsid w:val="00790F40"/>
    <w:rsid w:val="00793A22"/>
    <w:rsid w:val="00795827"/>
    <w:rsid w:val="00795F2F"/>
    <w:rsid w:val="007970A5"/>
    <w:rsid w:val="007A1C7B"/>
    <w:rsid w:val="007A3BCC"/>
    <w:rsid w:val="007A5089"/>
    <w:rsid w:val="007A517C"/>
    <w:rsid w:val="007B1438"/>
    <w:rsid w:val="007C21BD"/>
    <w:rsid w:val="007C27FA"/>
    <w:rsid w:val="007D0715"/>
    <w:rsid w:val="007D14FB"/>
    <w:rsid w:val="007D5E8D"/>
    <w:rsid w:val="007E6881"/>
    <w:rsid w:val="007F04FE"/>
    <w:rsid w:val="007F1E72"/>
    <w:rsid w:val="007F43AB"/>
    <w:rsid w:val="007F7A5D"/>
    <w:rsid w:val="00800134"/>
    <w:rsid w:val="00802691"/>
    <w:rsid w:val="008030B4"/>
    <w:rsid w:val="008063C6"/>
    <w:rsid w:val="00812269"/>
    <w:rsid w:val="00812F79"/>
    <w:rsid w:val="00823CB7"/>
    <w:rsid w:val="00826B2D"/>
    <w:rsid w:val="00833078"/>
    <w:rsid w:val="00840036"/>
    <w:rsid w:val="008407D0"/>
    <w:rsid w:val="00841132"/>
    <w:rsid w:val="0084130D"/>
    <w:rsid w:val="00841AC3"/>
    <w:rsid w:val="008456EC"/>
    <w:rsid w:val="008475FB"/>
    <w:rsid w:val="00847DAA"/>
    <w:rsid w:val="00856EAC"/>
    <w:rsid w:val="008615C8"/>
    <w:rsid w:val="008636F7"/>
    <w:rsid w:val="008643CF"/>
    <w:rsid w:val="00866D12"/>
    <w:rsid w:val="00866DB6"/>
    <w:rsid w:val="00871C1C"/>
    <w:rsid w:val="0087766B"/>
    <w:rsid w:val="00882FA4"/>
    <w:rsid w:val="00885D4B"/>
    <w:rsid w:val="00891667"/>
    <w:rsid w:val="00892EFA"/>
    <w:rsid w:val="00895458"/>
    <w:rsid w:val="008A0DB9"/>
    <w:rsid w:val="008A14DD"/>
    <w:rsid w:val="008A6AD5"/>
    <w:rsid w:val="008A762F"/>
    <w:rsid w:val="008B1706"/>
    <w:rsid w:val="008B2032"/>
    <w:rsid w:val="008B666E"/>
    <w:rsid w:val="008B7585"/>
    <w:rsid w:val="008C2BD0"/>
    <w:rsid w:val="008C2F11"/>
    <w:rsid w:val="008C5665"/>
    <w:rsid w:val="008C7241"/>
    <w:rsid w:val="008D0741"/>
    <w:rsid w:val="008E19D6"/>
    <w:rsid w:val="008E2932"/>
    <w:rsid w:val="008F09F5"/>
    <w:rsid w:val="008F1D1F"/>
    <w:rsid w:val="008F4037"/>
    <w:rsid w:val="009030A6"/>
    <w:rsid w:val="00903107"/>
    <w:rsid w:val="00905CE5"/>
    <w:rsid w:val="00906E02"/>
    <w:rsid w:val="0091249F"/>
    <w:rsid w:val="00912D15"/>
    <w:rsid w:val="00914458"/>
    <w:rsid w:val="0091749E"/>
    <w:rsid w:val="00917FA5"/>
    <w:rsid w:val="00920A22"/>
    <w:rsid w:val="0092350A"/>
    <w:rsid w:val="0092438E"/>
    <w:rsid w:val="00925F4A"/>
    <w:rsid w:val="0092743B"/>
    <w:rsid w:val="009277E2"/>
    <w:rsid w:val="00927DB0"/>
    <w:rsid w:val="009308D3"/>
    <w:rsid w:val="00935F1B"/>
    <w:rsid w:val="00936369"/>
    <w:rsid w:val="0094148B"/>
    <w:rsid w:val="00945532"/>
    <w:rsid w:val="0095027E"/>
    <w:rsid w:val="00950B8B"/>
    <w:rsid w:val="0095176A"/>
    <w:rsid w:val="00952A60"/>
    <w:rsid w:val="009541A2"/>
    <w:rsid w:val="00960090"/>
    <w:rsid w:val="00960D84"/>
    <w:rsid w:val="009651CD"/>
    <w:rsid w:val="00970216"/>
    <w:rsid w:val="00972C17"/>
    <w:rsid w:val="00973404"/>
    <w:rsid w:val="00973844"/>
    <w:rsid w:val="00975C31"/>
    <w:rsid w:val="00976752"/>
    <w:rsid w:val="00977AC4"/>
    <w:rsid w:val="00977DEB"/>
    <w:rsid w:val="00980850"/>
    <w:rsid w:val="00981B66"/>
    <w:rsid w:val="00984AFA"/>
    <w:rsid w:val="009A2F4C"/>
    <w:rsid w:val="009A6443"/>
    <w:rsid w:val="009B3643"/>
    <w:rsid w:val="009C1345"/>
    <w:rsid w:val="009C3D68"/>
    <w:rsid w:val="009C4E54"/>
    <w:rsid w:val="009C57EA"/>
    <w:rsid w:val="009D055C"/>
    <w:rsid w:val="009D3A7A"/>
    <w:rsid w:val="009D3F17"/>
    <w:rsid w:val="009E1A60"/>
    <w:rsid w:val="009E767E"/>
    <w:rsid w:val="009F39E8"/>
    <w:rsid w:val="009F3D61"/>
    <w:rsid w:val="009F4BDE"/>
    <w:rsid w:val="009F5F4C"/>
    <w:rsid w:val="009F77C6"/>
    <w:rsid w:val="00A0077B"/>
    <w:rsid w:val="00A036E8"/>
    <w:rsid w:val="00A049A1"/>
    <w:rsid w:val="00A06063"/>
    <w:rsid w:val="00A06327"/>
    <w:rsid w:val="00A078FB"/>
    <w:rsid w:val="00A1191F"/>
    <w:rsid w:val="00A11DA8"/>
    <w:rsid w:val="00A13C94"/>
    <w:rsid w:val="00A14218"/>
    <w:rsid w:val="00A1512F"/>
    <w:rsid w:val="00A156A3"/>
    <w:rsid w:val="00A16870"/>
    <w:rsid w:val="00A1699C"/>
    <w:rsid w:val="00A24C42"/>
    <w:rsid w:val="00A3010D"/>
    <w:rsid w:val="00A30256"/>
    <w:rsid w:val="00A34BCE"/>
    <w:rsid w:val="00A35A61"/>
    <w:rsid w:val="00A3763D"/>
    <w:rsid w:val="00A42F10"/>
    <w:rsid w:val="00A43962"/>
    <w:rsid w:val="00A51B0E"/>
    <w:rsid w:val="00A524E1"/>
    <w:rsid w:val="00A52C46"/>
    <w:rsid w:val="00A55E3C"/>
    <w:rsid w:val="00A62AF4"/>
    <w:rsid w:val="00A6652A"/>
    <w:rsid w:val="00A67A2F"/>
    <w:rsid w:val="00A73935"/>
    <w:rsid w:val="00A76D7D"/>
    <w:rsid w:val="00A90D4A"/>
    <w:rsid w:val="00A91F27"/>
    <w:rsid w:val="00A97EC3"/>
    <w:rsid w:val="00AA2754"/>
    <w:rsid w:val="00AA761D"/>
    <w:rsid w:val="00AB0282"/>
    <w:rsid w:val="00AB04D0"/>
    <w:rsid w:val="00AB07FC"/>
    <w:rsid w:val="00AB116C"/>
    <w:rsid w:val="00AB1F74"/>
    <w:rsid w:val="00AC08D0"/>
    <w:rsid w:val="00AC100F"/>
    <w:rsid w:val="00AC23D2"/>
    <w:rsid w:val="00AC4296"/>
    <w:rsid w:val="00AC4403"/>
    <w:rsid w:val="00AC6D50"/>
    <w:rsid w:val="00AC7253"/>
    <w:rsid w:val="00AD14B1"/>
    <w:rsid w:val="00AD15D2"/>
    <w:rsid w:val="00AD2414"/>
    <w:rsid w:val="00AD67B0"/>
    <w:rsid w:val="00AE7B8A"/>
    <w:rsid w:val="00AF0101"/>
    <w:rsid w:val="00AF20D7"/>
    <w:rsid w:val="00AF292F"/>
    <w:rsid w:val="00AF441B"/>
    <w:rsid w:val="00AF6096"/>
    <w:rsid w:val="00AF77A1"/>
    <w:rsid w:val="00AF7AF5"/>
    <w:rsid w:val="00B030AE"/>
    <w:rsid w:val="00B05F7F"/>
    <w:rsid w:val="00B07813"/>
    <w:rsid w:val="00B11220"/>
    <w:rsid w:val="00B1289A"/>
    <w:rsid w:val="00B14498"/>
    <w:rsid w:val="00B15364"/>
    <w:rsid w:val="00B22374"/>
    <w:rsid w:val="00B27299"/>
    <w:rsid w:val="00B33C3F"/>
    <w:rsid w:val="00B41A4D"/>
    <w:rsid w:val="00B4298F"/>
    <w:rsid w:val="00B455D1"/>
    <w:rsid w:val="00B51737"/>
    <w:rsid w:val="00B532CB"/>
    <w:rsid w:val="00B562CF"/>
    <w:rsid w:val="00B56639"/>
    <w:rsid w:val="00B61BF1"/>
    <w:rsid w:val="00B6321A"/>
    <w:rsid w:val="00B71902"/>
    <w:rsid w:val="00B74879"/>
    <w:rsid w:val="00B750B9"/>
    <w:rsid w:val="00B84860"/>
    <w:rsid w:val="00BA1300"/>
    <w:rsid w:val="00BA20B3"/>
    <w:rsid w:val="00BA2A95"/>
    <w:rsid w:val="00BA2F5A"/>
    <w:rsid w:val="00BA4179"/>
    <w:rsid w:val="00BB1979"/>
    <w:rsid w:val="00BB4B81"/>
    <w:rsid w:val="00BB4DAC"/>
    <w:rsid w:val="00BB5344"/>
    <w:rsid w:val="00BB7BA7"/>
    <w:rsid w:val="00BC21E4"/>
    <w:rsid w:val="00BC56BC"/>
    <w:rsid w:val="00BC705E"/>
    <w:rsid w:val="00BD62BF"/>
    <w:rsid w:val="00BE34AF"/>
    <w:rsid w:val="00BE3B65"/>
    <w:rsid w:val="00BE7335"/>
    <w:rsid w:val="00BF0E6A"/>
    <w:rsid w:val="00BF7DB1"/>
    <w:rsid w:val="00C006D0"/>
    <w:rsid w:val="00C0138B"/>
    <w:rsid w:val="00C01639"/>
    <w:rsid w:val="00C05509"/>
    <w:rsid w:val="00C10B5E"/>
    <w:rsid w:val="00C15BB8"/>
    <w:rsid w:val="00C2724E"/>
    <w:rsid w:val="00C2790F"/>
    <w:rsid w:val="00C31B81"/>
    <w:rsid w:val="00C328B4"/>
    <w:rsid w:val="00C32EC3"/>
    <w:rsid w:val="00C33782"/>
    <w:rsid w:val="00C349CA"/>
    <w:rsid w:val="00C365D6"/>
    <w:rsid w:val="00C376A9"/>
    <w:rsid w:val="00C43A3B"/>
    <w:rsid w:val="00C43A46"/>
    <w:rsid w:val="00C45F3D"/>
    <w:rsid w:val="00C47710"/>
    <w:rsid w:val="00C553AF"/>
    <w:rsid w:val="00C55D0B"/>
    <w:rsid w:val="00C563BB"/>
    <w:rsid w:val="00C645B5"/>
    <w:rsid w:val="00C653EC"/>
    <w:rsid w:val="00C65BD1"/>
    <w:rsid w:val="00C670D5"/>
    <w:rsid w:val="00C70AAE"/>
    <w:rsid w:val="00C73B7E"/>
    <w:rsid w:val="00C73C76"/>
    <w:rsid w:val="00C77817"/>
    <w:rsid w:val="00C85B74"/>
    <w:rsid w:val="00C932FA"/>
    <w:rsid w:val="00C96EB7"/>
    <w:rsid w:val="00CB0B27"/>
    <w:rsid w:val="00CB4EC4"/>
    <w:rsid w:val="00CB5071"/>
    <w:rsid w:val="00CB50D9"/>
    <w:rsid w:val="00CB78D0"/>
    <w:rsid w:val="00CC3255"/>
    <w:rsid w:val="00CC6935"/>
    <w:rsid w:val="00CD3A90"/>
    <w:rsid w:val="00CD3C34"/>
    <w:rsid w:val="00CD4E6C"/>
    <w:rsid w:val="00CD6EAA"/>
    <w:rsid w:val="00CD7976"/>
    <w:rsid w:val="00CE1E48"/>
    <w:rsid w:val="00CF01B5"/>
    <w:rsid w:val="00CF15D6"/>
    <w:rsid w:val="00CF77F5"/>
    <w:rsid w:val="00D04618"/>
    <w:rsid w:val="00D05411"/>
    <w:rsid w:val="00D13BC0"/>
    <w:rsid w:val="00D14B4E"/>
    <w:rsid w:val="00D15343"/>
    <w:rsid w:val="00D1577C"/>
    <w:rsid w:val="00D17139"/>
    <w:rsid w:val="00D17A45"/>
    <w:rsid w:val="00D203C2"/>
    <w:rsid w:val="00D20824"/>
    <w:rsid w:val="00D22A59"/>
    <w:rsid w:val="00D240E2"/>
    <w:rsid w:val="00D26138"/>
    <w:rsid w:val="00D37319"/>
    <w:rsid w:val="00D40900"/>
    <w:rsid w:val="00D41445"/>
    <w:rsid w:val="00D429F2"/>
    <w:rsid w:val="00D479CD"/>
    <w:rsid w:val="00D522BF"/>
    <w:rsid w:val="00D53D4C"/>
    <w:rsid w:val="00D541BB"/>
    <w:rsid w:val="00D55A24"/>
    <w:rsid w:val="00D66DF5"/>
    <w:rsid w:val="00D7044E"/>
    <w:rsid w:val="00D72BE7"/>
    <w:rsid w:val="00D72E12"/>
    <w:rsid w:val="00D745BD"/>
    <w:rsid w:val="00D75127"/>
    <w:rsid w:val="00D76C2E"/>
    <w:rsid w:val="00D85676"/>
    <w:rsid w:val="00D85799"/>
    <w:rsid w:val="00D9131D"/>
    <w:rsid w:val="00D92047"/>
    <w:rsid w:val="00D92A75"/>
    <w:rsid w:val="00D95229"/>
    <w:rsid w:val="00D96873"/>
    <w:rsid w:val="00D96AEE"/>
    <w:rsid w:val="00D97DA4"/>
    <w:rsid w:val="00DA009A"/>
    <w:rsid w:val="00DA6FBD"/>
    <w:rsid w:val="00DA7B5F"/>
    <w:rsid w:val="00DB044F"/>
    <w:rsid w:val="00DB624D"/>
    <w:rsid w:val="00DB7523"/>
    <w:rsid w:val="00DC1260"/>
    <w:rsid w:val="00DC2E53"/>
    <w:rsid w:val="00DC4CC9"/>
    <w:rsid w:val="00DE1801"/>
    <w:rsid w:val="00DE3979"/>
    <w:rsid w:val="00DE3A4C"/>
    <w:rsid w:val="00DE451A"/>
    <w:rsid w:val="00DE4543"/>
    <w:rsid w:val="00DF007F"/>
    <w:rsid w:val="00DF0B2C"/>
    <w:rsid w:val="00DF0DEF"/>
    <w:rsid w:val="00DF4A40"/>
    <w:rsid w:val="00E0073D"/>
    <w:rsid w:val="00E02853"/>
    <w:rsid w:val="00E10DB8"/>
    <w:rsid w:val="00E121A3"/>
    <w:rsid w:val="00E12EDC"/>
    <w:rsid w:val="00E1549F"/>
    <w:rsid w:val="00E21A9D"/>
    <w:rsid w:val="00E247C8"/>
    <w:rsid w:val="00E32C53"/>
    <w:rsid w:val="00E33A81"/>
    <w:rsid w:val="00E35F3C"/>
    <w:rsid w:val="00E37961"/>
    <w:rsid w:val="00E45829"/>
    <w:rsid w:val="00E5349B"/>
    <w:rsid w:val="00E538BB"/>
    <w:rsid w:val="00E53E1E"/>
    <w:rsid w:val="00E554EF"/>
    <w:rsid w:val="00E56521"/>
    <w:rsid w:val="00E631FA"/>
    <w:rsid w:val="00E635E4"/>
    <w:rsid w:val="00E664DC"/>
    <w:rsid w:val="00E71CCF"/>
    <w:rsid w:val="00E768EA"/>
    <w:rsid w:val="00E77B29"/>
    <w:rsid w:val="00E84565"/>
    <w:rsid w:val="00E91578"/>
    <w:rsid w:val="00E9320C"/>
    <w:rsid w:val="00EA082B"/>
    <w:rsid w:val="00EA30FD"/>
    <w:rsid w:val="00EA32BC"/>
    <w:rsid w:val="00EA4447"/>
    <w:rsid w:val="00EB0383"/>
    <w:rsid w:val="00EB3B5A"/>
    <w:rsid w:val="00EC05D8"/>
    <w:rsid w:val="00EC08D7"/>
    <w:rsid w:val="00EC5D79"/>
    <w:rsid w:val="00EC6AF2"/>
    <w:rsid w:val="00ED0F81"/>
    <w:rsid w:val="00ED4269"/>
    <w:rsid w:val="00ED4F0B"/>
    <w:rsid w:val="00EE01A1"/>
    <w:rsid w:val="00EE21DC"/>
    <w:rsid w:val="00EE3441"/>
    <w:rsid w:val="00EE55A4"/>
    <w:rsid w:val="00EF13B5"/>
    <w:rsid w:val="00EF1693"/>
    <w:rsid w:val="00EF2047"/>
    <w:rsid w:val="00EF5CD7"/>
    <w:rsid w:val="00F0200E"/>
    <w:rsid w:val="00F02328"/>
    <w:rsid w:val="00F023E6"/>
    <w:rsid w:val="00F05094"/>
    <w:rsid w:val="00F054F3"/>
    <w:rsid w:val="00F11F37"/>
    <w:rsid w:val="00F13FC2"/>
    <w:rsid w:val="00F14E77"/>
    <w:rsid w:val="00F15FEF"/>
    <w:rsid w:val="00F163BA"/>
    <w:rsid w:val="00F16DDC"/>
    <w:rsid w:val="00F20037"/>
    <w:rsid w:val="00F2339B"/>
    <w:rsid w:val="00F234DB"/>
    <w:rsid w:val="00F2542D"/>
    <w:rsid w:val="00F273A3"/>
    <w:rsid w:val="00F30BD1"/>
    <w:rsid w:val="00F35252"/>
    <w:rsid w:val="00F36479"/>
    <w:rsid w:val="00F37398"/>
    <w:rsid w:val="00F408EC"/>
    <w:rsid w:val="00F40BDF"/>
    <w:rsid w:val="00F41649"/>
    <w:rsid w:val="00F458F3"/>
    <w:rsid w:val="00F45D75"/>
    <w:rsid w:val="00F5197A"/>
    <w:rsid w:val="00F51A2F"/>
    <w:rsid w:val="00F527F3"/>
    <w:rsid w:val="00F553FA"/>
    <w:rsid w:val="00F5660D"/>
    <w:rsid w:val="00F56678"/>
    <w:rsid w:val="00F568A1"/>
    <w:rsid w:val="00F6018A"/>
    <w:rsid w:val="00F63268"/>
    <w:rsid w:val="00F638E4"/>
    <w:rsid w:val="00F73FAF"/>
    <w:rsid w:val="00F74B9A"/>
    <w:rsid w:val="00F76094"/>
    <w:rsid w:val="00F7636A"/>
    <w:rsid w:val="00F8034F"/>
    <w:rsid w:val="00F834D6"/>
    <w:rsid w:val="00F8367E"/>
    <w:rsid w:val="00F83C8D"/>
    <w:rsid w:val="00F876DC"/>
    <w:rsid w:val="00F93EE1"/>
    <w:rsid w:val="00F95895"/>
    <w:rsid w:val="00F9619F"/>
    <w:rsid w:val="00F96B27"/>
    <w:rsid w:val="00FA473E"/>
    <w:rsid w:val="00FA51F6"/>
    <w:rsid w:val="00FA66CD"/>
    <w:rsid w:val="00FB498B"/>
    <w:rsid w:val="00FB5927"/>
    <w:rsid w:val="00FC00AB"/>
    <w:rsid w:val="00FC0AD8"/>
    <w:rsid w:val="00FC43C5"/>
    <w:rsid w:val="00FD222C"/>
    <w:rsid w:val="00FD2BBD"/>
    <w:rsid w:val="00FD4E01"/>
    <w:rsid w:val="00FD792D"/>
    <w:rsid w:val="00FE0068"/>
    <w:rsid w:val="00FE2BF0"/>
    <w:rsid w:val="00FE3F15"/>
    <w:rsid w:val="00FE5822"/>
    <w:rsid w:val="00FF1072"/>
    <w:rsid w:val="00FF45C1"/>
    <w:rsid w:val="00FF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CF1FA"/>
  <w15:docId w15:val="{C179D7DD-50EE-4CAB-8527-1019E162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52A"/>
    <w:rPr>
      <w:color w:val="0563C1" w:themeColor="hyperlink"/>
      <w:u w:val="single"/>
    </w:rPr>
  </w:style>
  <w:style w:type="paragraph" w:styleId="ListParagraph">
    <w:name w:val="List Paragraph"/>
    <w:basedOn w:val="Normal"/>
    <w:uiPriority w:val="99"/>
    <w:qFormat/>
    <w:rsid w:val="00100DC1"/>
    <w:pPr>
      <w:ind w:left="720"/>
      <w:contextualSpacing/>
    </w:pPr>
  </w:style>
  <w:style w:type="paragraph" w:styleId="Title">
    <w:name w:val="Title"/>
    <w:basedOn w:val="Normal"/>
    <w:link w:val="TitleChar"/>
    <w:uiPriority w:val="99"/>
    <w:qFormat/>
    <w:rsid w:val="00C96EB7"/>
    <w:pPr>
      <w:spacing w:line="240" w:lineRule="auto"/>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uiPriority w:val="99"/>
    <w:rsid w:val="00C96EB7"/>
    <w:rPr>
      <w:rFonts w:ascii="Times New Roman" w:eastAsia="Times New Roman" w:hAnsi="Times New Roman" w:cs="Times New Roman"/>
      <w:b/>
      <w:sz w:val="30"/>
      <w:szCs w:val="20"/>
    </w:rPr>
  </w:style>
  <w:style w:type="paragraph" w:styleId="Header">
    <w:name w:val="header"/>
    <w:basedOn w:val="Normal"/>
    <w:link w:val="HeaderChar"/>
    <w:uiPriority w:val="99"/>
    <w:unhideWhenUsed/>
    <w:rsid w:val="0001772C"/>
    <w:pPr>
      <w:tabs>
        <w:tab w:val="center" w:pos="4680"/>
        <w:tab w:val="right" w:pos="9360"/>
      </w:tabs>
      <w:spacing w:line="240" w:lineRule="auto"/>
    </w:pPr>
  </w:style>
  <w:style w:type="character" w:customStyle="1" w:styleId="HeaderChar">
    <w:name w:val="Header Char"/>
    <w:basedOn w:val="DefaultParagraphFont"/>
    <w:link w:val="Header"/>
    <w:uiPriority w:val="99"/>
    <w:rsid w:val="0001772C"/>
  </w:style>
  <w:style w:type="paragraph" w:styleId="Footer">
    <w:name w:val="footer"/>
    <w:basedOn w:val="Normal"/>
    <w:link w:val="FooterChar"/>
    <w:uiPriority w:val="99"/>
    <w:unhideWhenUsed/>
    <w:rsid w:val="0001772C"/>
    <w:pPr>
      <w:tabs>
        <w:tab w:val="center" w:pos="4680"/>
        <w:tab w:val="right" w:pos="9360"/>
      </w:tabs>
      <w:spacing w:line="240" w:lineRule="auto"/>
    </w:pPr>
  </w:style>
  <w:style w:type="character" w:customStyle="1" w:styleId="FooterChar">
    <w:name w:val="Footer Char"/>
    <w:basedOn w:val="DefaultParagraphFont"/>
    <w:link w:val="Footer"/>
    <w:uiPriority w:val="99"/>
    <w:rsid w:val="0001772C"/>
  </w:style>
  <w:style w:type="paragraph" w:styleId="NormalWeb">
    <w:name w:val="Normal (Web)"/>
    <w:basedOn w:val="Normal"/>
    <w:uiPriority w:val="99"/>
    <w:unhideWhenUsed/>
    <w:rsid w:val="00924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61C9F"/>
    <w:pPr>
      <w:autoSpaceDE w:val="0"/>
      <w:autoSpaceDN w:val="0"/>
      <w:adjustRightInd w:val="0"/>
      <w:spacing w:line="240" w:lineRule="auto"/>
    </w:pPr>
    <w:rPr>
      <w:rFonts w:ascii="Palatino Linotype" w:hAnsi="Palatino Linotype" w:cs="Palatino Linotype"/>
      <w:color w:val="000000"/>
      <w:sz w:val="24"/>
      <w:szCs w:val="24"/>
    </w:rPr>
  </w:style>
  <w:style w:type="character" w:customStyle="1" w:styleId="UnresolvedMention1">
    <w:name w:val="Unresolved Mention1"/>
    <w:basedOn w:val="DefaultParagraphFont"/>
    <w:uiPriority w:val="99"/>
    <w:semiHidden/>
    <w:unhideWhenUsed/>
    <w:rsid w:val="00231847"/>
    <w:rPr>
      <w:color w:val="605E5C"/>
      <w:shd w:val="clear" w:color="auto" w:fill="E1DFDD"/>
    </w:rPr>
  </w:style>
  <w:style w:type="character" w:customStyle="1" w:styleId="normaltextrun">
    <w:name w:val="normaltextrun"/>
    <w:basedOn w:val="DefaultParagraphFont"/>
    <w:rsid w:val="00766ED8"/>
  </w:style>
  <w:style w:type="character" w:customStyle="1" w:styleId="docsum-authors">
    <w:name w:val="docsum-authors"/>
    <w:basedOn w:val="DefaultParagraphFont"/>
    <w:rsid w:val="00D26138"/>
  </w:style>
  <w:style w:type="character" w:customStyle="1" w:styleId="docsum-journal-citation">
    <w:name w:val="docsum-journal-citation"/>
    <w:basedOn w:val="DefaultParagraphFont"/>
    <w:rsid w:val="00D26138"/>
  </w:style>
  <w:style w:type="character" w:styleId="CommentReference">
    <w:name w:val="annotation reference"/>
    <w:basedOn w:val="DefaultParagraphFont"/>
    <w:uiPriority w:val="99"/>
    <w:semiHidden/>
    <w:unhideWhenUsed/>
    <w:rsid w:val="00980850"/>
    <w:rPr>
      <w:sz w:val="16"/>
      <w:szCs w:val="16"/>
    </w:rPr>
  </w:style>
  <w:style w:type="paragraph" w:styleId="CommentText">
    <w:name w:val="annotation text"/>
    <w:basedOn w:val="Normal"/>
    <w:link w:val="CommentTextChar"/>
    <w:uiPriority w:val="99"/>
    <w:semiHidden/>
    <w:unhideWhenUsed/>
    <w:rsid w:val="00980850"/>
    <w:pPr>
      <w:spacing w:line="240" w:lineRule="auto"/>
    </w:pPr>
    <w:rPr>
      <w:sz w:val="20"/>
      <w:szCs w:val="20"/>
    </w:rPr>
  </w:style>
  <w:style w:type="character" w:customStyle="1" w:styleId="CommentTextChar">
    <w:name w:val="Comment Text Char"/>
    <w:basedOn w:val="DefaultParagraphFont"/>
    <w:link w:val="CommentText"/>
    <w:uiPriority w:val="99"/>
    <w:semiHidden/>
    <w:rsid w:val="00980850"/>
    <w:rPr>
      <w:sz w:val="20"/>
      <w:szCs w:val="20"/>
    </w:rPr>
  </w:style>
  <w:style w:type="paragraph" w:styleId="CommentSubject">
    <w:name w:val="annotation subject"/>
    <w:basedOn w:val="CommentText"/>
    <w:next w:val="CommentText"/>
    <w:link w:val="CommentSubjectChar"/>
    <w:uiPriority w:val="99"/>
    <w:semiHidden/>
    <w:unhideWhenUsed/>
    <w:rsid w:val="00980850"/>
    <w:rPr>
      <w:b/>
      <w:bCs/>
    </w:rPr>
  </w:style>
  <w:style w:type="character" w:customStyle="1" w:styleId="CommentSubjectChar">
    <w:name w:val="Comment Subject Char"/>
    <w:basedOn w:val="CommentTextChar"/>
    <w:link w:val="CommentSubject"/>
    <w:uiPriority w:val="99"/>
    <w:semiHidden/>
    <w:rsid w:val="00980850"/>
    <w:rPr>
      <w:b/>
      <w:bCs/>
      <w:sz w:val="20"/>
      <w:szCs w:val="20"/>
    </w:rPr>
  </w:style>
  <w:style w:type="paragraph" w:styleId="PlainText">
    <w:name w:val="Plain Text"/>
    <w:basedOn w:val="Normal"/>
    <w:link w:val="PlainTextChar"/>
    <w:uiPriority w:val="99"/>
    <w:semiHidden/>
    <w:unhideWhenUsed/>
    <w:rsid w:val="0067538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67538E"/>
    <w:rPr>
      <w:rFonts w:ascii="Calibri" w:hAnsi="Calibri"/>
      <w:szCs w:val="21"/>
    </w:rPr>
  </w:style>
  <w:style w:type="character" w:styleId="FollowedHyperlink">
    <w:name w:val="FollowedHyperlink"/>
    <w:basedOn w:val="DefaultParagraphFont"/>
    <w:uiPriority w:val="99"/>
    <w:semiHidden/>
    <w:unhideWhenUsed/>
    <w:rsid w:val="006D12B3"/>
    <w:rPr>
      <w:color w:val="954F72" w:themeColor="followedHyperlink"/>
      <w:u w:val="single"/>
    </w:rPr>
  </w:style>
  <w:style w:type="character" w:customStyle="1" w:styleId="authors">
    <w:name w:val="authors"/>
    <w:basedOn w:val="DefaultParagraphFont"/>
    <w:rsid w:val="006C4582"/>
  </w:style>
  <w:style w:type="character" w:customStyle="1" w:styleId="Date1">
    <w:name w:val="Date1"/>
    <w:basedOn w:val="DefaultParagraphFont"/>
    <w:rsid w:val="006C4582"/>
  </w:style>
  <w:style w:type="character" w:customStyle="1" w:styleId="arttitle">
    <w:name w:val="art_title"/>
    <w:basedOn w:val="DefaultParagraphFont"/>
    <w:rsid w:val="006C4582"/>
  </w:style>
  <w:style w:type="character" w:customStyle="1" w:styleId="serialtitle">
    <w:name w:val="serial_title"/>
    <w:basedOn w:val="DefaultParagraphFont"/>
    <w:rsid w:val="006C4582"/>
  </w:style>
  <w:style w:type="character" w:customStyle="1" w:styleId="volumeissue">
    <w:name w:val="volume_issue"/>
    <w:basedOn w:val="DefaultParagraphFont"/>
    <w:rsid w:val="006C4582"/>
  </w:style>
  <w:style w:type="character" w:customStyle="1" w:styleId="pagerange">
    <w:name w:val="page_range"/>
    <w:basedOn w:val="DefaultParagraphFont"/>
    <w:rsid w:val="006C4582"/>
  </w:style>
  <w:style w:type="character" w:customStyle="1" w:styleId="doilink">
    <w:name w:val="doi_link"/>
    <w:basedOn w:val="DefaultParagraphFont"/>
    <w:rsid w:val="006C4582"/>
  </w:style>
  <w:style w:type="character" w:styleId="UnresolvedMention">
    <w:name w:val="Unresolved Mention"/>
    <w:basedOn w:val="DefaultParagraphFont"/>
    <w:uiPriority w:val="99"/>
    <w:semiHidden/>
    <w:unhideWhenUsed/>
    <w:rsid w:val="003C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52">
      <w:bodyDiv w:val="1"/>
      <w:marLeft w:val="0"/>
      <w:marRight w:val="0"/>
      <w:marTop w:val="0"/>
      <w:marBottom w:val="0"/>
      <w:divBdr>
        <w:top w:val="none" w:sz="0" w:space="0" w:color="auto"/>
        <w:left w:val="none" w:sz="0" w:space="0" w:color="auto"/>
        <w:bottom w:val="none" w:sz="0" w:space="0" w:color="auto"/>
        <w:right w:val="none" w:sz="0" w:space="0" w:color="auto"/>
      </w:divBdr>
    </w:div>
    <w:div w:id="71052056">
      <w:bodyDiv w:val="1"/>
      <w:marLeft w:val="0"/>
      <w:marRight w:val="0"/>
      <w:marTop w:val="0"/>
      <w:marBottom w:val="0"/>
      <w:divBdr>
        <w:top w:val="none" w:sz="0" w:space="0" w:color="auto"/>
        <w:left w:val="none" w:sz="0" w:space="0" w:color="auto"/>
        <w:bottom w:val="none" w:sz="0" w:space="0" w:color="auto"/>
        <w:right w:val="none" w:sz="0" w:space="0" w:color="auto"/>
      </w:divBdr>
    </w:div>
    <w:div w:id="138884239">
      <w:bodyDiv w:val="1"/>
      <w:marLeft w:val="0"/>
      <w:marRight w:val="0"/>
      <w:marTop w:val="0"/>
      <w:marBottom w:val="0"/>
      <w:divBdr>
        <w:top w:val="none" w:sz="0" w:space="0" w:color="auto"/>
        <w:left w:val="none" w:sz="0" w:space="0" w:color="auto"/>
        <w:bottom w:val="none" w:sz="0" w:space="0" w:color="auto"/>
        <w:right w:val="none" w:sz="0" w:space="0" w:color="auto"/>
      </w:divBdr>
    </w:div>
    <w:div w:id="146482006">
      <w:bodyDiv w:val="1"/>
      <w:marLeft w:val="0"/>
      <w:marRight w:val="0"/>
      <w:marTop w:val="0"/>
      <w:marBottom w:val="0"/>
      <w:divBdr>
        <w:top w:val="none" w:sz="0" w:space="0" w:color="auto"/>
        <w:left w:val="none" w:sz="0" w:space="0" w:color="auto"/>
        <w:bottom w:val="none" w:sz="0" w:space="0" w:color="auto"/>
        <w:right w:val="none" w:sz="0" w:space="0" w:color="auto"/>
      </w:divBdr>
    </w:div>
    <w:div w:id="298460633">
      <w:bodyDiv w:val="1"/>
      <w:marLeft w:val="0"/>
      <w:marRight w:val="0"/>
      <w:marTop w:val="0"/>
      <w:marBottom w:val="0"/>
      <w:divBdr>
        <w:top w:val="none" w:sz="0" w:space="0" w:color="auto"/>
        <w:left w:val="none" w:sz="0" w:space="0" w:color="auto"/>
        <w:bottom w:val="none" w:sz="0" w:space="0" w:color="auto"/>
        <w:right w:val="none" w:sz="0" w:space="0" w:color="auto"/>
      </w:divBdr>
    </w:div>
    <w:div w:id="341123995">
      <w:bodyDiv w:val="1"/>
      <w:marLeft w:val="0"/>
      <w:marRight w:val="0"/>
      <w:marTop w:val="0"/>
      <w:marBottom w:val="0"/>
      <w:divBdr>
        <w:top w:val="none" w:sz="0" w:space="0" w:color="auto"/>
        <w:left w:val="none" w:sz="0" w:space="0" w:color="auto"/>
        <w:bottom w:val="none" w:sz="0" w:space="0" w:color="auto"/>
        <w:right w:val="none" w:sz="0" w:space="0" w:color="auto"/>
      </w:divBdr>
    </w:div>
    <w:div w:id="347801661">
      <w:bodyDiv w:val="1"/>
      <w:marLeft w:val="0"/>
      <w:marRight w:val="0"/>
      <w:marTop w:val="0"/>
      <w:marBottom w:val="0"/>
      <w:divBdr>
        <w:top w:val="none" w:sz="0" w:space="0" w:color="auto"/>
        <w:left w:val="none" w:sz="0" w:space="0" w:color="auto"/>
        <w:bottom w:val="none" w:sz="0" w:space="0" w:color="auto"/>
        <w:right w:val="none" w:sz="0" w:space="0" w:color="auto"/>
      </w:divBdr>
    </w:div>
    <w:div w:id="364797009">
      <w:bodyDiv w:val="1"/>
      <w:marLeft w:val="0"/>
      <w:marRight w:val="0"/>
      <w:marTop w:val="0"/>
      <w:marBottom w:val="0"/>
      <w:divBdr>
        <w:top w:val="none" w:sz="0" w:space="0" w:color="auto"/>
        <w:left w:val="none" w:sz="0" w:space="0" w:color="auto"/>
        <w:bottom w:val="none" w:sz="0" w:space="0" w:color="auto"/>
        <w:right w:val="none" w:sz="0" w:space="0" w:color="auto"/>
      </w:divBdr>
    </w:div>
    <w:div w:id="397091004">
      <w:bodyDiv w:val="1"/>
      <w:marLeft w:val="0"/>
      <w:marRight w:val="0"/>
      <w:marTop w:val="0"/>
      <w:marBottom w:val="0"/>
      <w:divBdr>
        <w:top w:val="none" w:sz="0" w:space="0" w:color="auto"/>
        <w:left w:val="none" w:sz="0" w:space="0" w:color="auto"/>
        <w:bottom w:val="none" w:sz="0" w:space="0" w:color="auto"/>
        <w:right w:val="none" w:sz="0" w:space="0" w:color="auto"/>
      </w:divBdr>
    </w:div>
    <w:div w:id="414205240">
      <w:bodyDiv w:val="1"/>
      <w:marLeft w:val="0"/>
      <w:marRight w:val="0"/>
      <w:marTop w:val="0"/>
      <w:marBottom w:val="0"/>
      <w:divBdr>
        <w:top w:val="none" w:sz="0" w:space="0" w:color="auto"/>
        <w:left w:val="none" w:sz="0" w:space="0" w:color="auto"/>
        <w:bottom w:val="none" w:sz="0" w:space="0" w:color="auto"/>
        <w:right w:val="none" w:sz="0" w:space="0" w:color="auto"/>
      </w:divBdr>
    </w:div>
    <w:div w:id="476803031">
      <w:bodyDiv w:val="1"/>
      <w:marLeft w:val="0"/>
      <w:marRight w:val="0"/>
      <w:marTop w:val="0"/>
      <w:marBottom w:val="0"/>
      <w:divBdr>
        <w:top w:val="none" w:sz="0" w:space="0" w:color="auto"/>
        <w:left w:val="none" w:sz="0" w:space="0" w:color="auto"/>
        <w:bottom w:val="none" w:sz="0" w:space="0" w:color="auto"/>
        <w:right w:val="none" w:sz="0" w:space="0" w:color="auto"/>
      </w:divBdr>
      <w:divsChild>
        <w:div w:id="1738438805">
          <w:marLeft w:val="0"/>
          <w:marRight w:val="0"/>
          <w:marTop w:val="0"/>
          <w:marBottom w:val="0"/>
          <w:divBdr>
            <w:top w:val="none" w:sz="0" w:space="0" w:color="auto"/>
            <w:left w:val="none" w:sz="0" w:space="0" w:color="auto"/>
            <w:bottom w:val="none" w:sz="0" w:space="0" w:color="auto"/>
            <w:right w:val="none" w:sz="0" w:space="0" w:color="auto"/>
          </w:divBdr>
        </w:div>
      </w:divsChild>
    </w:div>
    <w:div w:id="620379705">
      <w:bodyDiv w:val="1"/>
      <w:marLeft w:val="0"/>
      <w:marRight w:val="0"/>
      <w:marTop w:val="0"/>
      <w:marBottom w:val="0"/>
      <w:divBdr>
        <w:top w:val="none" w:sz="0" w:space="0" w:color="auto"/>
        <w:left w:val="none" w:sz="0" w:space="0" w:color="auto"/>
        <w:bottom w:val="none" w:sz="0" w:space="0" w:color="auto"/>
        <w:right w:val="none" w:sz="0" w:space="0" w:color="auto"/>
      </w:divBdr>
    </w:div>
    <w:div w:id="673529823">
      <w:bodyDiv w:val="1"/>
      <w:marLeft w:val="0"/>
      <w:marRight w:val="0"/>
      <w:marTop w:val="0"/>
      <w:marBottom w:val="0"/>
      <w:divBdr>
        <w:top w:val="none" w:sz="0" w:space="0" w:color="auto"/>
        <w:left w:val="none" w:sz="0" w:space="0" w:color="auto"/>
        <w:bottom w:val="none" w:sz="0" w:space="0" w:color="auto"/>
        <w:right w:val="none" w:sz="0" w:space="0" w:color="auto"/>
      </w:divBdr>
    </w:div>
    <w:div w:id="690449700">
      <w:bodyDiv w:val="1"/>
      <w:marLeft w:val="0"/>
      <w:marRight w:val="0"/>
      <w:marTop w:val="0"/>
      <w:marBottom w:val="0"/>
      <w:divBdr>
        <w:top w:val="none" w:sz="0" w:space="0" w:color="auto"/>
        <w:left w:val="none" w:sz="0" w:space="0" w:color="auto"/>
        <w:bottom w:val="none" w:sz="0" w:space="0" w:color="auto"/>
        <w:right w:val="none" w:sz="0" w:space="0" w:color="auto"/>
      </w:divBdr>
    </w:div>
    <w:div w:id="690762832">
      <w:bodyDiv w:val="1"/>
      <w:marLeft w:val="0"/>
      <w:marRight w:val="0"/>
      <w:marTop w:val="0"/>
      <w:marBottom w:val="0"/>
      <w:divBdr>
        <w:top w:val="none" w:sz="0" w:space="0" w:color="auto"/>
        <w:left w:val="none" w:sz="0" w:space="0" w:color="auto"/>
        <w:bottom w:val="none" w:sz="0" w:space="0" w:color="auto"/>
        <w:right w:val="none" w:sz="0" w:space="0" w:color="auto"/>
      </w:divBdr>
      <w:divsChild>
        <w:div w:id="792016264">
          <w:marLeft w:val="0"/>
          <w:marRight w:val="0"/>
          <w:marTop w:val="0"/>
          <w:marBottom w:val="0"/>
          <w:divBdr>
            <w:top w:val="none" w:sz="0" w:space="0" w:color="auto"/>
            <w:left w:val="none" w:sz="0" w:space="0" w:color="auto"/>
            <w:bottom w:val="none" w:sz="0" w:space="0" w:color="auto"/>
            <w:right w:val="none" w:sz="0" w:space="0" w:color="auto"/>
          </w:divBdr>
        </w:div>
      </w:divsChild>
    </w:div>
    <w:div w:id="731737233">
      <w:bodyDiv w:val="1"/>
      <w:marLeft w:val="0"/>
      <w:marRight w:val="0"/>
      <w:marTop w:val="0"/>
      <w:marBottom w:val="0"/>
      <w:divBdr>
        <w:top w:val="none" w:sz="0" w:space="0" w:color="auto"/>
        <w:left w:val="none" w:sz="0" w:space="0" w:color="auto"/>
        <w:bottom w:val="none" w:sz="0" w:space="0" w:color="auto"/>
        <w:right w:val="none" w:sz="0" w:space="0" w:color="auto"/>
      </w:divBdr>
    </w:div>
    <w:div w:id="754324757">
      <w:bodyDiv w:val="1"/>
      <w:marLeft w:val="0"/>
      <w:marRight w:val="0"/>
      <w:marTop w:val="0"/>
      <w:marBottom w:val="0"/>
      <w:divBdr>
        <w:top w:val="none" w:sz="0" w:space="0" w:color="auto"/>
        <w:left w:val="none" w:sz="0" w:space="0" w:color="auto"/>
        <w:bottom w:val="none" w:sz="0" w:space="0" w:color="auto"/>
        <w:right w:val="none" w:sz="0" w:space="0" w:color="auto"/>
      </w:divBdr>
      <w:divsChild>
        <w:div w:id="1428843899">
          <w:marLeft w:val="0"/>
          <w:marRight w:val="0"/>
          <w:marTop w:val="34"/>
          <w:marBottom w:val="34"/>
          <w:divBdr>
            <w:top w:val="none" w:sz="0" w:space="0" w:color="auto"/>
            <w:left w:val="none" w:sz="0" w:space="0" w:color="auto"/>
            <w:bottom w:val="none" w:sz="0" w:space="0" w:color="auto"/>
            <w:right w:val="none" w:sz="0" w:space="0" w:color="auto"/>
          </w:divBdr>
        </w:div>
      </w:divsChild>
    </w:div>
    <w:div w:id="755983660">
      <w:bodyDiv w:val="1"/>
      <w:marLeft w:val="0"/>
      <w:marRight w:val="0"/>
      <w:marTop w:val="0"/>
      <w:marBottom w:val="0"/>
      <w:divBdr>
        <w:top w:val="none" w:sz="0" w:space="0" w:color="auto"/>
        <w:left w:val="none" w:sz="0" w:space="0" w:color="auto"/>
        <w:bottom w:val="none" w:sz="0" w:space="0" w:color="auto"/>
        <w:right w:val="none" w:sz="0" w:space="0" w:color="auto"/>
      </w:divBdr>
    </w:div>
    <w:div w:id="786969247">
      <w:bodyDiv w:val="1"/>
      <w:marLeft w:val="0"/>
      <w:marRight w:val="0"/>
      <w:marTop w:val="0"/>
      <w:marBottom w:val="0"/>
      <w:divBdr>
        <w:top w:val="none" w:sz="0" w:space="0" w:color="auto"/>
        <w:left w:val="none" w:sz="0" w:space="0" w:color="auto"/>
        <w:bottom w:val="none" w:sz="0" w:space="0" w:color="auto"/>
        <w:right w:val="none" w:sz="0" w:space="0" w:color="auto"/>
      </w:divBdr>
    </w:div>
    <w:div w:id="791903146">
      <w:bodyDiv w:val="1"/>
      <w:marLeft w:val="0"/>
      <w:marRight w:val="0"/>
      <w:marTop w:val="0"/>
      <w:marBottom w:val="0"/>
      <w:divBdr>
        <w:top w:val="none" w:sz="0" w:space="0" w:color="auto"/>
        <w:left w:val="none" w:sz="0" w:space="0" w:color="auto"/>
        <w:bottom w:val="none" w:sz="0" w:space="0" w:color="auto"/>
        <w:right w:val="none" w:sz="0" w:space="0" w:color="auto"/>
      </w:divBdr>
    </w:div>
    <w:div w:id="806050089">
      <w:bodyDiv w:val="1"/>
      <w:marLeft w:val="0"/>
      <w:marRight w:val="0"/>
      <w:marTop w:val="0"/>
      <w:marBottom w:val="0"/>
      <w:divBdr>
        <w:top w:val="none" w:sz="0" w:space="0" w:color="auto"/>
        <w:left w:val="none" w:sz="0" w:space="0" w:color="auto"/>
        <w:bottom w:val="none" w:sz="0" w:space="0" w:color="auto"/>
        <w:right w:val="none" w:sz="0" w:space="0" w:color="auto"/>
      </w:divBdr>
      <w:divsChild>
        <w:div w:id="1269309417">
          <w:marLeft w:val="0"/>
          <w:marRight w:val="0"/>
          <w:marTop w:val="34"/>
          <w:marBottom w:val="34"/>
          <w:divBdr>
            <w:top w:val="none" w:sz="0" w:space="0" w:color="auto"/>
            <w:left w:val="none" w:sz="0" w:space="0" w:color="auto"/>
            <w:bottom w:val="none" w:sz="0" w:space="0" w:color="auto"/>
            <w:right w:val="none" w:sz="0" w:space="0" w:color="auto"/>
          </w:divBdr>
        </w:div>
      </w:divsChild>
    </w:div>
    <w:div w:id="827332925">
      <w:bodyDiv w:val="1"/>
      <w:marLeft w:val="0"/>
      <w:marRight w:val="0"/>
      <w:marTop w:val="0"/>
      <w:marBottom w:val="0"/>
      <w:divBdr>
        <w:top w:val="none" w:sz="0" w:space="0" w:color="auto"/>
        <w:left w:val="none" w:sz="0" w:space="0" w:color="auto"/>
        <w:bottom w:val="none" w:sz="0" w:space="0" w:color="auto"/>
        <w:right w:val="none" w:sz="0" w:space="0" w:color="auto"/>
      </w:divBdr>
    </w:div>
    <w:div w:id="829752523">
      <w:bodyDiv w:val="1"/>
      <w:marLeft w:val="0"/>
      <w:marRight w:val="0"/>
      <w:marTop w:val="0"/>
      <w:marBottom w:val="0"/>
      <w:divBdr>
        <w:top w:val="none" w:sz="0" w:space="0" w:color="auto"/>
        <w:left w:val="none" w:sz="0" w:space="0" w:color="auto"/>
        <w:bottom w:val="none" w:sz="0" w:space="0" w:color="auto"/>
        <w:right w:val="none" w:sz="0" w:space="0" w:color="auto"/>
      </w:divBdr>
    </w:div>
    <w:div w:id="899752164">
      <w:bodyDiv w:val="1"/>
      <w:marLeft w:val="0"/>
      <w:marRight w:val="0"/>
      <w:marTop w:val="0"/>
      <w:marBottom w:val="0"/>
      <w:divBdr>
        <w:top w:val="none" w:sz="0" w:space="0" w:color="auto"/>
        <w:left w:val="none" w:sz="0" w:space="0" w:color="auto"/>
        <w:bottom w:val="none" w:sz="0" w:space="0" w:color="auto"/>
        <w:right w:val="none" w:sz="0" w:space="0" w:color="auto"/>
      </w:divBdr>
      <w:divsChild>
        <w:div w:id="1378705953">
          <w:marLeft w:val="0"/>
          <w:marRight w:val="0"/>
          <w:marTop w:val="34"/>
          <w:marBottom w:val="34"/>
          <w:divBdr>
            <w:top w:val="none" w:sz="0" w:space="0" w:color="auto"/>
            <w:left w:val="none" w:sz="0" w:space="0" w:color="auto"/>
            <w:bottom w:val="none" w:sz="0" w:space="0" w:color="auto"/>
            <w:right w:val="none" w:sz="0" w:space="0" w:color="auto"/>
          </w:divBdr>
        </w:div>
      </w:divsChild>
    </w:div>
    <w:div w:id="917521400">
      <w:bodyDiv w:val="1"/>
      <w:marLeft w:val="0"/>
      <w:marRight w:val="0"/>
      <w:marTop w:val="0"/>
      <w:marBottom w:val="0"/>
      <w:divBdr>
        <w:top w:val="none" w:sz="0" w:space="0" w:color="auto"/>
        <w:left w:val="none" w:sz="0" w:space="0" w:color="auto"/>
        <w:bottom w:val="none" w:sz="0" w:space="0" w:color="auto"/>
        <w:right w:val="none" w:sz="0" w:space="0" w:color="auto"/>
      </w:divBdr>
    </w:div>
    <w:div w:id="942999489">
      <w:bodyDiv w:val="1"/>
      <w:marLeft w:val="0"/>
      <w:marRight w:val="0"/>
      <w:marTop w:val="0"/>
      <w:marBottom w:val="0"/>
      <w:divBdr>
        <w:top w:val="none" w:sz="0" w:space="0" w:color="auto"/>
        <w:left w:val="none" w:sz="0" w:space="0" w:color="auto"/>
        <w:bottom w:val="none" w:sz="0" w:space="0" w:color="auto"/>
        <w:right w:val="none" w:sz="0" w:space="0" w:color="auto"/>
      </w:divBdr>
    </w:div>
    <w:div w:id="1063413455">
      <w:bodyDiv w:val="1"/>
      <w:marLeft w:val="0"/>
      <w:marRight w:val="0"/>
      <w:marTop w:val="0"/>
      <w:marBottom w:val="0"/>
      <w:divBdr>
        <w:top w:val="none" w:sz="0" w:space="0" w:color="auto"/>
        <w:left w:val="none" w:sz="0" w:space="0" w:color="auto"/>
        <w:bottom w:val="none" w:sz="0" w:space="0" w:color="auto"/>
        <w:right w:val="none" w:sz="0" w:space="0" w:color="auto"/>
      </w:divBdr>
    </w:div>
    <w:div w:id="1087849578">
      <w:bodyDiv w:val="1"/>
      <w:marLeft w:val="0"/>
      <w:marRight w:val="0"/>
      <w:marTop w:val="0"/>
      <w:marBottom w:val="0"/>
      <w:divBdr>
        <w:top w:val="none" w:sz="0" w:space="0" w:color="auto"/>
        <w:left w:val="none" w:sz="0" w:space="0" w:color="auto"/>
        <w:bottom w:val="none" w:sz="0" w:space="0" w:color="auto"/>
        <w:right w:val="none" w:sz="0" w:space="0" w:color="auto"/>
      </w:divBdr>
      <w:divsChild>
        <w:div w:id="1369643922">
          <w:marLeft w:val="0"/>
          <w:marRight w:val="0"/>
          <w:marTop w:val="0"/>
          <w:marBottom w:val="0"/>
          <w:divBdr>
            <w:top w:val="none" w:sz="0" w:space="0" w:color="auto"/>
            <w:left w:val="none" w:sz="0" w:space="0" w:color="auto"/>
            <w:bottom w:val="none" w:sz="0" w:space="0" w:color="auto"/>
            <w:right w:val="none" w:sz="0" w:space="0" w:color="auto"/>
          </w:divBdr>
        </w:div>
      </w:divsChild>
    </w:div>
    <w:div w:id="1123691088">
      <w:bodyDiv w:val="1"/>
      <w:marLeft w:val="0"/>
      <w:marRight w:val="0"/>
      <w:marTop w:val="0"/>
      <w:marBottom w:val="0"/>
      <w:divBdr>
        <w:top w:val="none" w:sz="0" w:space="0" w:color="auto"/>
        <w:left w:val="none" w:sz="0" w:space="0" w:color="auto"/>
        <w:bottom w:val="none" w:sz="0" w:space="0" w:color="auto"/>
        <w:right w:val="none" w:sz="0" w:space="0" w:color="auto"/>
      </w:divBdr>
    </w:div>
    <w:div w:id="1143079210">
      <w:bodyDiv w:val="1"/>
      <w:marLeft w:val="0"/>
      <w:marRight w:val="0"/>
      <w:marTop w:val="0"/>
      <w:marBottom w:val="0"/>
      <w:divBdr>
        <w:top w:val="none" w:sz="0" w:space="0" w:color="auto"/>
        <w:left w:val="none" w:sz="0" w:space="0" w:color="auto"/>
        <w:bottom w:val="none" w:sz="0" w:space="0" w:color="auto"/>
        <w:right w:val="none" w:sz="0" w:space="0" w:color="auto"/>
      </w:divBdr>
    </w:div>
    <w:div w:id="1194342127">
      <w:bodyDiv w:val="1"/>
      <w:marLeft w:val="0"/>
      <w:marRight w:val="0"/>
      <w:marTop w:val="0"/>
      <w:marBottom w:val="0"/>
      <w:divBdr>
        <w:top w:val="none" w:sz="0" w:space="0" w:color="auto"/>
        <w:left w:val="none" w:sz="0" w:space="0" w:color="auto"/>
        <w:bottom w:val="none" w:sz="0" w:space="0" w:color="auto"/>
        <w:right w:val="none" w:sz="0" w:space="0" w:color="auto"/>
      </w:divBdr>
    </w:div>
    <w:div w:id="1220048706">
      <w:bodyDiv w:val="1"/>
      <w:marLeft w:val="0"/>
      <w:marRight w:val="0"/>
      <w:marTop w:val="0"/>
      <w:marBottom w:val="0"/>
      <w:divBdr>
        <w:top w:val="none" w:sz="0" w:space="0" w:color="auto"/>
        <w:left w:val="none" w:sz="0" w:space="0" w:color="auto"/>
        <w:bottom w:val="none" w:sz="0" w:space="0" w:color="auto"/>
        <w:right w:val="none" w:sz="0" w:space="0" w:color="auto"/>
      </w:divBdr>
    </w:div>
    <w:div w:id="1294169967">
      <w:bodyDiv w:val="1"/>
      <w:marLeft w:val="0"/>
      <w:marRight w:val="0"/>
      <w:marTop w:val="0"/>
      <w:marBottom w:val="0"/>
      <w:divBdr>
        <w:top w:val="none" w:sz="0" w:space="0" w:color="auto"/>
        <w:left w:val="none" w:sz="0" w:space="0" w:color="auto"/>
        <w:bottom w:val="none" w:sz="0" w:space="0" w:color="auto"/>
        <w:right w:val="none" w:sz="0" w:space="0" w:color="auto"/>
      </w:divBdr>
    </w:div>
    <w:div w:id="1339043490">
      <w:bodyDiv w:val="1"/>
      <w:marLeft w:val="0"/>
      <w:marRight w:val="0"/>
      <w:marTop w:val="0"/>
      <w:marBottom w:val="0"/>
      <w:divBdr>
        <w:top w:val="none" w:sz="0" w:space="0" w:color="auto"/>
        <w:left w:val="none" w:sz="0" w:space="0" w:color="auto"/>
        <w:bottom w:val="none" w:sz="0" w:space="0" w:color="auto"/>
        <w:right w:val="none" w:sz="0" w:space="0" w:color="auto"/>
      </w:divBdr>
    </w:div>
    <w:div w:id="1364672481">
      <w:bodyDiv w:val="1"/>
      <w:marLeft w:val="0"/>
      <w:marRight w:val="0"/>
      <w:marTop w:val="0"/>
      <w:marBottom w:val="0"/>
      <w:divBdr>
        <w:top w:val="none" w:sz="0" w:space="0" w:color="auto"/>
        <w:left w:val="none" w:sz="0" w:space="0" w:color="auto"/>
        <w:bottom w:val="none" w:sz="0" w:space="0" w:color="auto"/>
        <w:right w:val="none" w:sz="0" w:space="0" w:color="auto"/>
      </w:divBdr>
    </w:div>
    <w:div w:id="1482188107">
      <w:bodyDiv w:val="1"/>
      <w:marLeft w:val="0"/>
      <w:marRight w:val="0"/>
      <w:marTop w:val="0"/>
      <w:marBottom w:val="0"/>
      <w:divBdr>
        <w:top w:val="none" w:sz="0" w:space="0" w:color="auto"/>
        <w:left w:val="none" w:sz="0" w:space="0" w:color="auto"/>
        <w:bottom w:val="none" w:sz="0" w:space="0" w:color="auto"/>
        <w:right w:val="none" w:sz="0" w:space="0" w:color="auto"/>
      </w:divBdr>
      <w:divsChild>
        <w:div w:id="1343317892">
          <w:marLeft w:val="0"/>
          <w:marRight w:val="0"/>
          <w:marTop w:val="0"/>
          <w:marBottom w:val="0"/>
          <w:divBdr>
            <w:top w:val="none" w:sz="0" w:space="0" w:color="auto"/>
            <w:left w:val="none" w:sz="0" w:space="0" w:color="auto"/>
            <w:bottom w:val="none" w:sz="0" w:space="0" w:color="auto"/>
            <w:right w:val="none" w:sz="0" w:space="0" w:color="auto"/>
          </w:divBdr>
        </w:div>
      </w:divsChild>
    </w:div>
    <w:div w:id="1522745205">
      <w:bodyDiv w:val="1"/>
      <w:marLeft w:val="0"/>
      <w:marRight w:val="0"/>
      <w:marTop w:val="0"/>
      <w:marBottom w:val="0"/>
      <w:divBdr>
        <w:top w:val="none" w:sz="0" w:space="0" w:color="auto"/>
        <w:left w:val="none" w:sz="0" w:space="0" w:color="auto"/>
        <w:bottom w:val="none" w:sz="0" w:space="0" w:color="auto"/>
        <w:right w:val="none" w:sz="0" w:space="0" w:color="auto"/>
      </w:divBdr>
    </w:div>
    <w:div w:id="1525436189">
      <w:bodyDiv w:val="1"/>
      <w:marLeft w:val="0"/>
      <w:marRight w:val="0"/>
      <w:marTop w:val="0"/>
      <w:marBottom w:val="0"/>
      <w:divBdr>
        <w:top w:val="none" w:sz="0" w:space="0" w:color="auto"/>
        <w:left w:val="none" w:sz="0" w:space="0" w:color="auto"/>
        <w:bottom w:val="none" w:sz="0" w:space="0" w:color="auto"/>
        <w:right w:val="none" w:sz="0" w:space="0" w:color="auto"/>
      </w:divBdr>
      <w:divsChild>
        <w:div w:id="1851484173">
          <w:marLeft w:val="0"/>
          <w:marRight w:val="0"/>
          <w:marTop w:val="0"/>
          <w:marBottom w:val="0"/>
          <w:divBdr>
            <w:top w:val="none" w:sz="0" w:space="0" w:color="auto"/>
            <w:left w:val="none" w:sz="0" w:space="0" w:color="auto"/>
            <w:bottom w:val="none" w:sz="0" w:space="0" w:color="auto"/>
            <w:right w:val="none" w:sz="0" w:space="0" w:color="auto"/>
          </w:divBdr>
        </w:div>
      </w:divsChild>
    </w:div>
    <w:div w:id="1538160985">
      <w:bodyDiv w:val="1"/>
      <w:marLeft w:val="0"/>
      <w:marRight w:val="0"/>
      <w:marTop w:val="0"/>
      <w:marBottom w:val="0"/>
      <w:divBdr>
        <w:top w:val="none" w:sz="0" w:space="0" w:color="auto"/>
        <w:left w:val="none" w:sz="0" w:space="0" w:color="auto"/>
        <w:bottom w:val="none" w:sz="0" w:space="0" w:color="auto"/>
        <w:right w:val="none" w:sz="0" w:space="0" w:color="auto"/>
      </w:divBdr>
      <w:divsChild>
        <w:div w:id="1870753692">
          <w:marLeft w:val="0"/>
          <w:marRight w:val="0"/>
          <w:marTop w:val="0"/>
          <w:marBottom w:val="0"/>
          <w:divBdr>
            <w:top w:val="none" w:sz="0" w:space="0" w:color="auto"/>
            <w:left w:val="none" w:sz="0" w:space="0" w:color="auto"/>
            <w:bottom w:val="none" w:sz="0" w:space="0" w:color="auto"/>
            <w:right w:val="none" w:sz="0" w:space="0" w:color="auto"/>
          </w:divBdr>
        </w:div>
      </w:divsChild>
    </w:div>
    <w:div w:id="1547598868">
      <w:bodyDiv w:val="1"/>
      <w:marLeft w:val="0"/>
      <w:marRight w:val="0"/>
      <w:marTop w:val="0"/>
      <w:marBottom w:val="0"/>
      <w:divBdr>
        <w:top w:val="none" w:sz="0" w:space="0" w:color="auto"/>
        <w:left w:val="none" w:sz="0" w:space="0" w:color="auto"/>
        <w:bottom w:val="none" w:sz="0" w:space="0" w:color="auto"/>
        <w:right w:val="none" w:sz="0" w:space="0" w:color="auto"/>
      </w:divBdr>
    </w:div>
    <w:div w:id="1550998667">
      <w:bodyDiv w:val="1"/>
      <w:marLeft w:val="0"/>
      <w:marRight w:val="0"/>
      <w:marTop w:val="0"/>
      <w:marBottom w:val="0"/>
      <w:divBdr>
        <w:top w:val="none" w:sz="0" w:space="0" w:color="auto"/>
        <w:left w:val="none" w:sz="0" w:space="0" w:color="auto"/>
        <w:bottom w:val="none" w:sz="0" w:space="0" w:color="auto"/>
        <w:right w:val="none" w:sz="0" w:space="0" w:color="auto"/>
      </w:divBdr>
    </w:div>
    <w:div w:id="1563172039">
      <w:bodyDiv w:val="1"/>
      <w:marLeft w:val="0"/>
      <w:marRight w:val="0"/>
      <w:marTop w:val="0"/>
      <w:marBottom w:val="0"/>
      <w:divBdr>
        <w:top w:val="none" w:sz="0" w:space="0" w:color="auto"/>
        <w:left w:val="none" w:sz="0" w:space="0" w:color="auto"/>
        <w:bottom w:val="none" w:sz="0" w:space="0" w:color="auto"/>
        <w:right w:val="none" w:sz="0" w:space="0" w:color="auto"/>
      </w:divBdr>
    </w:div>
    <w:div w:id="1600336142">
      <w:bodyDiv w:val="1"/>
      <w:marLeft w:val="0"/>
      <w:marRight w:val="0"/>
      <w:marTop w:val="0"/>
      <w:marBottom w:val="0"/>
      <w:divBdr>
        <w:top w:val="none" w:sz="0" w:space="0" w:color="auto"/>
        <w:left w:val="none" w:sz="0" w:space="0" w:color="auto"/>
        <w:bottom w:val="none" w:sz="0" w:space="0" w:color="auto"/>
        <w:right w:val="none" w:sz="0" w:space="0" w:color="auto"/>
      </w:divBdr>
      <w:divsChild>
        <w:div w:id="1453866061">
          <w:marLeft w:val="0"/>
          <w:marRight w:val="0"/>
          <w:marTop w:val="0"/>
          <w:marBottom w:val="0"/>
          <w:divBdr>
            <w:top w:val="none" w:sz="0" w:space="0" w:color="auto"/>
            <w:left w:val="none" w:sz="0" w:space="0" w:color="auto"/>
            <w:bottom w:val="none" w:sz="0" w:space="0" w:color="auto"/>
            <w:right w:val="none" w:sz="0" w:space="0" w:color="auto"/>
          </w:divBdr>
        </w:div>
      </w:divsChild>
    </w:div>
    <w:div w:id="1613047073">
      <w:bodyDiv w:val="1"/>
      <w:marLeft w:val="0"/>
      <w:marRight w:val="0"/>
      <w:marTop w:val="0"/>
      <w:marBottom w:val="0"/>
      <w:divBdr>
        <w:top w:val="none" w:sz="0" w:space="0" w:color="auto"/>
        <w:left w:val="none" w:sz="0" w:space="0" w:color="auto"/>
        <w:bottom w:val="none" w:sz="0" w:space="0" w:color="auto"/>
        <w:right w:val="none" w:sz="0" w:space="0" w:color="auto"/>
      </w:divBdr>
    </w:div>
    <w:div w:id="1623464041">
      <w:bodyDiv w:val="1"/>
      <w:marLeft w:val="0"/>
      <w:marRight w:val="0"/>
      <w:marTop w:val="0"/>
      <w:marBottom w:val="0"/>
      <w:divBdr>
        <w:top w:val="none" w:sz="0" w:space="0" w:color="auto"/>
        <w:left w:val="none" w:sz="0" w:space="0" w:color="auto"/>
        <w:bottom w:val="none" w:sz="0" w:space="0" w:color="auto"/>
        <w:right w:val="none" w:sz="0" w:space="0" w:color="auto"/>
      </w:divBdr>
      <w:divsChild>
        <w:div w:id="1554191050">
          <w:marLeft w:val="0"/>
          <w:marRight w:val="0"/>
          <w:marTop w:val="0"/>
          <w:marBottom w:val="0"/>
          <w:divBdr>
            <w:top w:val="none" w:sz="0" w:space="0" w:color="auto"/>
            <w:left w:val="none" w:sz="0" w:space="0" w:color="auto"/>
            <w:bottom w:val="none" w:sz="0" w:space="0" w:color="auto"/>
            <w:right w:val="none" w:sz="0" w:space="0" w:color="auto"/>
          </w:divBdr>
        </w:div>
      </w:divsChild>
    </w:div>
    <w:div w:id="1645695638">
      <w:bodyDiv w:val="1"/>
      <w:marLeft w:val="0"/>
      <w:marRight w:val="0"/>
      <w:marTop w:val="0"/>
      <w:marBottom w:val="0"/>
      <w:divBdr>
        <w:top w:val="none" w:sz="0" w:space="0" w:color="auto"/>
        <w:left w:val="none" w:sz="0" w:space="0" w:color="auto"/>
        <w:bottom w:val="none" w:sz="0" w:space="0" w:color="auto"/>
        <w:right w:val="none" w:sz="0" w:space="0" w:color="auto"/>
      </w:divBdr>
    </w:div>
    <w:div w:id="1677418591">
      <w:bodyDiv w:val="1"/>
      <w:marLeft w:val="0"/>
      <w:marRight w:val="0"/>
      <w:marTop w:val="0"/>
      <w:marBottom w:val="0"/>
      <w:divBdr>
        <w:top w:val="none" w:sz="0" w:space="0" w:color="auto"/>
        <w:left w:val="none" w:sz="0" w:space="0" w:color="auto"/>
        <w:bottom w:val="none" w:sz="0" w:space="0" w:color="auto"/>
        <w:right w:val="none" w:sz="0" w:space="0" w:color="auto"/>
      </w:divBdr>
    </w:div>
    <w:div w:id="1705015987">
      <w:bodyDiv w:val="1"/>
      <w:marLeft w:val="0"/>
      <w:marRight w:val="0"/>
      <w:marTop w:val="0"/>
      <w:marBottom w:val="0"/>
      <w:divBdr>
        <w:top w:val="none" w:sz="0" w:space="0" w:color="auto"/>
        <w:left w:val="none" w:sz="0" w:space="0" w:color="auto"/>
        <w:bottom w:val="none" w:sz="0" w:space="0" w:color="auto"/>
        <w:right w:val="none" w:sz="0" w:space="0" w:color="auto"/>
      </w:divBdr>
    </w:div>
    <w:div w:id="1710448308">
      <w:bodyDiv w:val="1"/>
      <w:marLeft w:val="0"/>
      <w:marRight w:val="0"/>
      <w:marTop w:val="0"/>
      <w:marBottom w:val="0"/>
      <w:divBdr>
        <w:top w:val="none" w:sz="0" w:space="0" w:color="auto"/>
        <w:left w:val="none" w:sz="0" w:space="0" w:color="auto"/>
        <w:bottom w:val="none" w:sz="0" w:space="0" w:color="auto"/>
        <w:right w:val="none" w:sz="0" w:space="0" w:color="auto"/>
      </w:divBdr>
    </w:div>
    <w:div w:id="1713919478">
      <w:bodyDiv w:val="1"/>
      <w:marLeft w:val="0"/>
      <w:marRight w:val="0"/>
      <w:marTop w:val="0"/>
      <w:marBottom w:val="0"/>
      <w:divBdr>
        <w:top w:val="none" w:sz="0" w:space="0" w:color="auto"/>
        <w:left w:val="none" w:sz="0" w:space="0" w:color="auto"/>
        <w:bottom w:val="none" w:sz="0" w:space="0" w:color="auto"/>
        <w:right w:val="none" w:sz="0" w:space="0" w:color="auto"/>
      </w:divBdr>
    </w:div>
    <w:div w:id="1798597233">
      <w:bodyDiv w:val="1"/>
      <w:marLeft w:val="0"/>
      <w:marRight w:val="0"/>
      <w:marTop w:val="0"/>
      <w:marBottom w:val="0"/>
      <w:divBdr>
        <w:top w:val="none" w:sz="0" w:space="0" w:color="auto"/>
        <w:left w:val="none" w:sz="0" w:space="0" w:color="auto"/>
        <w:bottom w:val="none" w:sz="0" w:space="0" w:color="auto"/>
        <w:right w:val="none" w:sz="0" w:space="0" w:color="auto"/>
      </w:divBdr>
    </w:div>
    <w:div w:id="1854417314">
      <w:bodyDiv w:val="1"/>
      <w:marLeft w:val="0"/>
      <w:marRight w:val="0"/>
      <w:marTop w:val="0"/>
      <w:marBottom w:val="0"/>
      <w:divBdr>
        <w:top w:val="none" w:sz="0" w:space="0" w:color="auto"/>
        <w:left w:val="none" w:sz="0" w:space="0" w:color="auto"/>
        <w:bottom w:val="none" w:sz="0" w:space="0" w:color="auto"/>
        <w:right w:val="none" w:sz="0" w:space="0" w:color="auto"/>
      </w:divBdr>
    </w:div>
    <w:div w:id="2000496225">
      <w:bodyDiv w:val="1"/>
      <w:marLeft w:val="0"/>
      <w:marRight w:val="0"/>
      <w:marTop w:val="0"/>
      <w:marBottom w:val="0"/>
      <w:divBdr>
        <w:top w:val="none" w:sz="0" w:space="0" w:color="auto"/>
        <w:left w:val="none" w:sz="0" w:space="0" w:color="auto"/>
        <w:bottom w:val="none" w:sz="0" w:space="0" w:color="auto"/>
        <w:right w:val="none" w:sz="0" w:space="0" w:color="auto"/>
      </w:divBdr>
    </w:div>
    <w:div w:id="2023120895">
      <w:bodyDiv w:val="1"/>
      <w:marLeft w:val="0"/>
      <w:marRight w:val="0"/>
      <w:marTop w:val="0"/>
      <w:marBottom w:val="0"/>
      <w:divBdr>
        <w:top w:val="none" w:sz="0" w:space="0" w:color="auto"/>
        <w:left w:val="none" w:sz="0" w:space="0" w:color="auto"/>
        <w:bottom w:val="none" w:sz="0" w:space="0" w:color="auto"/>
        <w:right w:val="none" w:sz="0" w:space="0" w:color="auto"/>
      </w:divBdr>
    </w:div>
    <w:div w:id="2027364001">
      <w:bodyDiv w:val="1"/>
      <w:marLeft w:val="0"/>
      <w:marRight w:val="0"/>
      <w:marTop w:val="0"/>
      <w:marBottom w:val="0"/>
      <w:divBdr>
        <w:top w:val="none" w:sz="0" w:space="0" w:color="auto"/>
        <w:left w:val="none" w:sz="0" w:space="0" w:color="auto"/>
        <w:bottom w:val="none" w:sz="0" w:space="0" w:color="auto"/>
        <w:right w:val="none" w:sz="0" w:space="0" w:color="auto"/>
      </w:divBdr>
      <w:divsChild>
        <w:div w:id="511260299">
          <w:marLeft w:val="0"/>
          <w:marRight w:val="0"/>
          <w:marTop w:val="0"/>
          <w:marBottom w:val="0"/>
          <w:divBdr>
            <w:top w:val="none" w:sz="0" w:space="0" w:color="auto"/>
            <w:left w:val="none" w:sz="0" w:space="0" w:color="auto"/>
            <w:bottom w:val="none" w:sz="0" w:space="0" w:color="auto"/>
            <w:right w:val="none" w:sz="0" w:space="0" w:color="auto"/>
          </w:divBdr>
        </w:div>
      </w:divsChild>
    </w:div>
    <w:div w:id="2034650745">
      <w:bodyDiv w:val="1"/>
      <w:marLeft w:val="0"/>
      <w:marRight w:val="0"/>
      <w:marTop w:val="0"/>
      <w:marBottom w:val="0"/>
      <w:divBdr>
        <w:top w:val="none" w:sz="0" w:space="0" w:color="auto"/>
        <w:left w:val="none" w:sz="0" w:space="0" w:color="auto"/>
        <w:bottom w:val="none" w:sz="0" w:space="0" w:color="auto"/>
        <w:right w:val="none" w:sz="0" w:space="0" w:color="auto"/>
      </w:divBdr>
    </w:div>
    <w:div w:id="2081363690">
      <w:bodyDiv w:val="1"/>
      <w:marLeft w:val="0"/>
      <w:marRight w:val="0"/>
      <w:marTop w:val="0"/>
      <w:marBottom w:val="0"/>
      <w:divBdr>
        <w:top w:val="none" w:sz="0" w:space="0" w:color="auto"/>
        <w:left w:val="none" w:sz="0" w:space="0" w:color="auto"/>
        <w:bottom w:val="none" w:sz="0" w:space="0" w:color="auto"/>
        <w:right w:val="none" w:sz="0" w:space="0" w:color="auto"/>
      </w:divBdr>
    </w:div>
    <w:div w:id="2089302952">
      <w:bodyDiv w:val="1"/>
      <w:marLeft w:val="0"/>
      <w:marRight w:val="0"/>
      <w:marTop w:val="0"/>
      <w:marBottom w:val="0"/>
      <w:divBdr>
        <w:top w:val="none" w:sz="0" w:space="0" w:color="auto"/>
        <w:left w:val="none" w:sz="0" w:space="0" w:color="auto"/>
        <w:bottom w:val="none" w:sz="0" w:space="0" w:color="auto"/>
        <w:right w:val="none" w:sz="0" w:space="0" w:color="auto"/>
      </w:divBdr>
      <w:divsChild>
        <w:div w:id="587807484">
          <w:marLeft w:val="0"/>
          <w:marRight w:val="0"/>
          <w:marTop w:val="0"/>
          <w:marBottom w:val="0"/>
          <w:divBdr>
            <w:top w:val="none" w:sz="0" w:space="0" w:color="auto"/>
            <w:left w:val="none" w:sz="0" w:space="0" w:color="auto"/>
            <w:bottom w:val="none" w:sz="0" w:space="0" w:color="auto"/>
            <w:right w:val="none" w:sz="0" w:space="0" w:color="auto"/>
          </w:divBdr>
        </w:div>
      </w:divsChild>
    </w:div>
    <w:div w:id="2099711021">
      <w:bodyDiv w:val="1"/>
      <w:marLeft w:val="0"/>
      <w:marRight w:val="0"/>
      <w:marTop w:val="0"/>
      <w:marBottom w:val="0"/>
      <w:divBdr>
        <w:top w:val="none" w:sz="0" w:space="0" w:color="auto"/>
        <w:left w:val="none" w:sz="0" w:space="0" w:color="auto"/>
        <w:bottom w:val="none" w:sz="0" w:space="0" w:color="auto"/>
        <w:right w:val="none" w:sz="0" w:space="0" w:color="auto"/>
      </w:divBdr>
    </w:div>
    <w:div w:id="2101487311">
      <w:bodyDiv w:val="1"/>
      <w:marLeft w:val="0"/>
      <w:marRight w:val="0"/>
      <w:marTop w:val="0"/>
      <w:marBottom w:val="0"/>
      <w:divBdr>
        <w:top w:val="none" w:sz="0" w:space="0" w:color="auto"/>
        <w:left w:val="none" w:sz="0" w:space="0" w:color="auto"/>
        <w:bottom w:val="none" w:sz="0" w:space="0" w:color="auto"/>
        <w:right w:val="none" w:sz="0" w:space="0" w:color="auto"/>
      </w:divBdr>
    </w:div>
    <w:div w:id="2115127898">
      <w:bodyDiv w:val="1"/>
      <w:marLeft w:val="0"/>
      <w:marRight w:val="0"/>
      <w:marTop w:val="0"/>
      <w:marBottom w:val="0"/>
      <w:divBdr>
        <w:top w:val="none" w:sz="0" w:space="0" w:color="auto"/>
        <w:left w:val="none" w:sz="0" w:space="0" w:color="auto"/>
        <w:bottom w:val="none" w:sz="0" w:space="0" w:color="auto"/>
        <w:right w:val="none" w:sz="0" w:space="0" w:color="auto"/>
      </w:divBdr>
    </w:div>
    <w:div w:id="2130273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rary-cuanschutz.hosted.exlibrisgroup.com/primo-explore/openurl?sid=Entrez:PubMed&amp;id=pmid:27340684&amp;vid=01UCOHS&amp;institution=01UCOHS&amp;url_ctx_val=&amp;url_ctx_fmt=null&amp;isSerivcesPage=true" TargetMode="External"/><Relationship Id="rId21" Type="http://schemas.openxmlformats.org/officeDocument/2006/relationships/hyperlink" Target="https://library-cuanschutz.hosted.exlibrisgroup.com/primo-explore/openurl?sid=Entrez:PubMed&amp;id=pmid:25798447&amp;vid=01UCOHS&amp;institution=01UCOHS&amp;url_ctx_val=&amp;url_ctx_fmt=null&amp;isSerivcesPage=true" TargetMode="External"/><Relationship Id="rId42" Type="http://schemas.openxmlformats.org/officeDocument/2006/relationships/hyperlink" Target="https://www.ncbi.nlm.nih.gov/pubmed/?term=Weinshenker%20B%5BAuthor%5D&amp;cauthor=true&amp;cauthor_uid=28382320" TargetMode="External"/><Relationship Id="rId47" Type="http://schemas.openxmlformats.org/officeDocument/2006/relationships/hyperlink" Target="https://www.ncbi.nlm.nih.gov/pubmed/?term=alvarez+chitnis" TargetMode="External"/><Relationship Id="rId63" Type="http://schemas.openxmlformats.org/officeDocument/2006/relationships/hyperlink" Target="https://library-cuanschutz.hosted.exlibrisgroup.com/primo-explore/openurl?sid=Entrez:PubMed&amp;id=pmid:30800417&amp;vid=01UCOHS&amp;institution=01UCOHS&amp;url_ctx_val=&amp;url_ctx_fmt=null&amp;isSerivcesPage=true" TargetMode="External"/><Relationship Id="rId68" Type="http://schemas.openxmlformats.org/officeDocument/2006/relationships/hyperlink" Target="https://www.ncbi.nlm.nih.gov/pubmed/31667351" TargetMode="External"/><Relationship Id="rId16" Type="http://schemas.openxmlformats.org/officeDocument/2006/relationships/hyperlink" Target="https://library-cuanschutz.hosted.exlibrisgroup.com/primo-explore/openurl?sid=Entrez:PubMed&amp;id=pmid:21555606&amp;vid=01UCOHS&amp;institution=01UCOHS&amp;url_ctx_val=&amp;url_ctx_fmt=null&amp;isSerivcesPage=true" TargetMode="External"/><Relationship Id="rId11" Type="http://schemas.openxmlformats.org/officeDocument/2006/relationships/hyperlink" Target="mailto:enrique.alvarez@cuanschutz.edu" TargetMode="External"/><Relationship Id="rId32" Type="http://schemas.openxmlformats.org/officeDocument/2006/relationships/hyperlink" Target="https://www.ncbi.nlm.nih.gov/pubmed/?term=Mateen%20FJ%5BAuthor%5D&amp;cauthor=true&amp;cauthor_uid=28382320" TargetMode="External"/><Relationship Id="rId37" Type="http://schemas.openxmlformats.org/officeDocument/2006/relationships/hyperlink" Target="https://www.ncbi.nlm.nih.gov/pubmed/?term=Buckle%20G%5BAuthor%5D&amp;cauthor=true&amp;cauthor_uid=28382320" TargetMode="External"/><Relationship Id="rId53" Type="http://schemas.openxmlformats.org/officeDocument/2006/relationships/hyperlink" Target="https://library-cuanschutz.hosted.exlibrisgroup.com/primo-explore/openurl?sid=Entrez:PubMed&amp;id=pmid:30140580&amp;vid=01UCOHS&amp;institution=01UCOHS&amp;url_ctx_val=&amp;url_ctx_fmt=null&amp;isSerivcesPage=true" TargetMode="External"/><Relationship Id="rId58" Type="http://schemas.openxmlformats.org/officeDocument/2006/relationships/hyperlink" Target="https://library-cuanschutz.hosted.exlibrisgroup.com/primo-explore/openurl?sid=Entrez:PubMed&amp;id=pmid:30342416&amp;vid=01UCOHS&amp;institution=01UCOHS&amp;url_ctx_val=&amp;url_ctx_fmt=null&amp;isSerivcesPage=true" TargetMode="External"/><Relationship Id="rId74" Type="http://schemas.openxmlformats.org/officeDocument/2006/relationships/hyperlink" Target="https://doi.org/10.1002/acn3.51136" TargetMode="External"/><Relationship Id="rId79" Type="http://schemas.openxmlformats.org/officeDocument/2006/relationships/hyperlink" Target="https://actrims.confex.com/actrims/2019/meetingapp.cgi/Paper/4000" TargetMode="External"/><Relationship Id="rId5" Type="http://schemas.openxmlformats.org/officeDocument/2006/relationships/numbering" Target="numbering.xml"/><Relationship Id="rId61" Type="http://schemas.openxmlformats.org/officeDocument/2006/relationships/hyperlink" Target="https://library-cuanschutz.hosted.exlibrisgroup.com/primo-explore/openurl?sid=Entrez:PubMed&amp;id=pmid:30502644&amp;vid=01UCOHS&amp;institution=01UCOHS&amp;url_ctx_val=&amp;url_ctx_fmt=null&amp;isSerivcesPage=true" TargetMode="External"/><Relationship Id="rId82" Type="http://schemas.openxmlformats.org/officeDocument/2006/relationships/fontTable" Target="fontTable.xml"/><Relationship Id="rId19" Type="http://schemas.openxmlformats.org/officeDocument/2006/relationships/hyperlink" Target="https://library-cuanschutz.hosted.exlibrisgroup.com/primo-explore/openurl?sid=Entrez:PubMed&amp;id=pmid:24277735&amp;vid=01UCOHS&amp;institution=01UCOHS&amp;url_ctx_val=&amp;url_ctx_fmt=null&amp;isSerivcesPage=true" TargetMode="External"/><Relationship Id="rId14" Type="http://schemas.openxmlformats.org/officeDocument/2006/relationships/hyperlink" Target="https://library-cuanschutz.hosted.exlibrisgroup.com/primo-explore/openurl?sid=Entrez:PubMed&amp;id=pmid:19307546&amp;vid=01UCOHS&amp;institution=01UCOHS&amp;url_ctx_val=&amp;url_ctx_fmt=null&amp;isSerivcesPage=true" TargetMode="External"/><Relationship Id="rId22" Type="http://schemas.openxmlformats.org/officeDocument/2006/relationships/hyperlink" Target="https://library-cuanschutz.hosted.exlibrisgroup.com/primo-explore/openurl?sid=Entrez:PubMed&amp;id=pmid:25557488&amp;vid=01UCOHS&amp;institution=01UCOHS&amp;url_ctx_val=&amp;url_ctx_fmt=null&amp;isSerivcesPage=true" TargetMode="External"/><Relationship Id="rId27" Type="http://schemas.openxmlformats.org/officeDocument/2006/relationships/hyperlink" Target="https://www.ncbi.nlm.nih.gov/pubmed/?term=Bove%20R%5BAuthor%5D&amp;cauthor=true&amp;cauthor_uid=28382320" TargetMode="External"/><Relationship Id="rId30" Type="http://schemas.openxmlformats.org/officeDocument/2006/relationships/hyperlink" Target="https://www.ncbi.nlm.nih.gov/pubmed/?term=Borisow%20N%5BAuthor%5D&amp;cauthor=true&amp;cauthor_uid=28382320" TargetMode="External"/><Relationship Id="rId35" Type="http://schemas.openxmlformats.org/officeDocument/2006/relationships/hyperlink" Target="https://www.ncbi.nlm.nih.gov/pubmed/?term=Tobyne%20S%5BAuthor%5D&amp;cauthor=true&amp;cauthor_uid=28382320" TargetMode="External"/><Relationship Id="rId43" Type="http://schemas.openxmlformats.org/officeDocument/2006/relationships/hyperlink" Target="https://www.ncbi.nlm.nih.gov/pubmed/?term=Jacob%20A%5BAuthor%5D&amp;cauthor=true&amp;cauthor_uid=28382320" TargetMode="External"/><Relationship Id="rId48" Type="http://schemas.openxmlformats.org/officeDocument/2006/relationships/hyperlink" Target="https://library-cuanschutz.hosted.exlibrisgroup.com/primo-explore/openurl?sid=Entrez:PubMed&amp;id=pmid:28839949&amp;vid=01UCOHS&amp;institution=01UCOHS&amp;url_ctx_val=&amp;url_ctx_fmt=null&amp;isSerivcesPage=true" TargetMode="External"/><Relationship Id="rId56" Type="http://schemas.openxmlformats.org/officeDocument/2006/relationships/hyperlink" Target="https://library-cuanschutz.hosted.exlibrisgroup.com/primo-explore/openurl?sid=Entrez:PubMed&amp;id=pmid:30346221&amp;vid=01UCOHS&amp;institution=01UCOHS&amp;url_ctx_val=&amp;url_ctx_fmt=null&amp;isSerivcesPage=true" TargetMode="External"/><Relationship Id="rId64" Type="http://schemas.openxmlformats.org/officeDocument/2006/relationships/hyperlink" Target="https://library-cuanschutz.hosted.exlibrisgroup.com/primo-explore/openurl?sid=Entrez:PubMed&amp;id=pmid:31341717&amp;vid=01UCOHS&amp;institution=01UCOHS&amp;url_ctx_val=&amp;url_ctx_fmt=null&amp;isSerivcesPage=true" TargetMode="External"/><Relationship Id="rId69" Type="http://schemas.openxmlformats.org/officeDocument/2006/relationships/hyperlink" Target="https://www.ncbi.nlm.nih.gov/pubmed/31715503" TargetMode="External"/><Relationship Id="rId77" Type="http://schemas.openxmlformats.org/officeDocument/2006/relationships/hyperlink" Target="https://doi.org/10.3389/fneur.2021.799138" TargetMode="External"/><Relationship Id="rId8" Type="http://schemas.openxmlformats.org/officeDocument/2006/relationships/webSettings" Target="webSettings.xml"/><Relationship Id="rId51" Type="http://schemas.openxmlformats.org/officeDocument/2006/relationships/hyperlink" Target="https://www.ncbi.nlm.nih.gov/pubmed/29366377" TargetMode="External"/><Relationship Id="rId72" Type="http://schemas.openxmlformats.org/officeDocument/2006/relationships/hyperlink" Target="https://doi.org/10.1177/2055217319885986" TargetMode="External"/><Relationship Id="rId80" Type="http://schemas.openxmlformats.org/officeDocument/2006/relationships/hyperlink" Target="https://actrims.confex.com/actrims/2019/meetingapp.cgi/Paper/3978" TargetMode="External"/><Relationship Id="rId3" Type="http://schemas.openxmlformats.org/officeDocument/2006/relationships/customXml" Target="../customXml/item3.xml"/><Relationship Id="rId12" Type="http://schemas.openxmlformats.org/officeDocument/2006/relationships/hyperlink" Target="https://library-cuanschutz.hosted.exlibrisgroup.com/primo-explore/openurl?sid=Entrez:PubMed&amp;id=pmid:15342931&amp;vid=01UCOHS&amp;institution=01UCOHS&amp;url_ctx_val=&amp;url_ctx_fmt=null&amp;isSerivcesPage=true" TargetMode="External"/><Relationship Id="rId17" Type="http://schemas.openxmlformats.org/officeDocument/2006/relationships/hyperlink" Target="https://library-cuanschutz.hosted.exlibrisgroup.com/primo-explore/openurl?sid=Entrez:PubMed&amp;id=pmid:22968768&amp;vid=01UCOHS&amp;institution=01UCOHS&amp;url_ctx_val=&amp;url_ctx_fmt=null&amp;isSerivcesPage=true" TargetMode="External"/><Relationship Id="rId25" Type="http://schemas.openxmlformats.org/officeDocument/2006/relationships/hyperlink" Target="https://library-cuanschutz.hosted.exlibrisgroup.com/primo-explore/openurl?sid=Entrez:PubMed&amp;id=pmid:27798157&amp;vid=01UCOHS&amp;institution=01UCOHS&amp;url_ctx_val=&amp;url_ctx_fmt=null&amp;isSerivcesPage=true" TargetMode="External"/><Relationship Id="rId33" Type="http://schemas.openxmlformats.org/officeDocument/2006/relationships/hyperlink" Target="https://www.ncbi.nlm.nih.gov/pubmed/?term=Mealy%20MA%5BAuthor%5D&amp;cauthor=true&amp;cauthor_uid=28382320" TargetMode="External"/><Relationship Id="rId38" Type="http://schemas.openxmlformats.org/officeDocument/2006/relationships/hyperlink" Target="https://www.ncbi.nlm.nih.gov/pubmed/?term=Levy%20M%5BAuthor%5D&amp;cauthor=true&amp;cauthor_uid=28382320" TargetMode="External"/><Relationship Id="rId46" Type="http://schemas.openxmlformats.org/officeDocument/2006/relationships/hyperlink" Target="https://library-cuanschutz.hosted.exlibrisgroup.com/primo-explore/openurl?sid=Entrez:PubMed&amp;id=pmid:28382320&amp;vid=01UCOHS&amp;institution=01UCOHS&amp;url_ctx_val=&amp;url_ctx_fmt=null&amp;isSerivcesPage=true" TargetMode="External"/><Relationship Id="rId59" Type="http://schemas.openxmlformats.org/officeDocument/2006/relationships/hyperlink" Target="https://www.ncbi.nlm.nih.gov/pubmed/30635477" TargetMode="External"/><Relationship Id="rId67" Type="http://schemas.openxmlformats.org/officeDocument/2006/relationships/hyperlink" Target="https://library-cuanschutz.hosted.exlibrisgroup.com/primo-explore/openurl?sid=Entrez:PubMed&amp;id=pmid:31077854&amp;vid=01UCOHS&amp;institution=01UCOHS&amp;url_ctx_val=&amp;url_ctx_fmt=null&amp;isSerivcesPage=true" TargetMode="External"/><Relationship Id="rId20" Type="http://schemas.openxmlformats.org/officeDocument/2006/relationships/hyperlink" Target="https://library-cuanschutz.hosted.exlibrisgroup.com/primo-explore/openurl?sid=Entrez:PubMed&amp;id=pmid:25713115&amp;vid=01UCOHS&amp;institution=01UCOHS&amp;url_ctx_val=&amp;url_ctx_fmt=null&amp;isSerivcesPage=true" TargetMode="External"/><Relationship Id="rId41" Type="http://schemas.openxmlformats.org/officeDocument/2006/relationships/hyperlink" Target="https://www.ncbi.nlm.nih.gov/pubmed/?term=Cross%20AH%5BAuthor%5D&amp;cauthor=true&amp;cauthor_uid=28382320" TargetMode="External"/><Relationship Id="rId54" Type="http://schemas.openxmlformats.org/officeDocument/2006/relationships/hyperlink" Target="https://library-cuanschutz.hosted.exlibrisgroup.com/primo-explore/openurl?sid=Entrez:PubMed&amp;id=pmid:29801915&amp;vid=01UCOHS&amp;institution=01UCOHS&amp;url_ctx_val=&amp;url_ctx_fmt=null&amp;isSerivcesPage=true" TargetMode="External"/><Relationship Id="rId62" Type="http://schemas.openxmlformats.org/officeDocument/2006/relationships/hyperlink" Target="https://library-cuanschutz.hosted.exlibrisgroup.com/primo-explore/openurl?sid=Entrez:PubMed&amp;id=pmid:30847358&amp;vid=01UCOHS&amp;institution=01UCOHS&amp;url_ctx_val=&amp;url_ctx_fmt=null&amp;isSerivcesPage=true" TargetMode="External"/><Relationship Id="rId70" Type="http://schemas.openxmlformats.org/officeDocument/2006/relationships/hyperlink" Target="https://www.ncbi.nlm.nih.gov/pubmed/31644992" TargetMode="External"/><Relationship Id="rId75" Type="http://schemas.openxmlformats.org/officeDocument/2006/relationships/hyperlink" Target="https://pubmed.ncbi.nlm.nih.gov/33071934/"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brary-cuanschutz.hosted.exlibrisgroup.com/primo-explore/openurl?sid=Entrez:PubMed&amp;id=pmid:21439440&amp;vid=01UCOHS&amp;institution=01UCOHS&amp;url_ctx_val=&amp;url_ctx_fmt=null&amp;isSerivcesPage=true" TargetMode="External"/><Relationship Id="rId23" Type="http://schemas.openxmlformats.org/officeDocument/2006/relationships/hyperlink" Target="https://library-cuanschutz.hosted.exlibrisgroup.com/primo-explore/openurl?sid=Entrez:PubMed&amp;id=pmid:28607704&amp;vid=01UCOHS&amp;institution=01UCOHS&amp;url_ctx_val=&amp;url_ctx_fmt=null&amp;isSerivcesPage=true" TargetMode="External"/><Relationship Id="rId28" Type="http://schemas.openxmlformats.org/officeDocument/2006/relationships/hyperlink" Target="https://www.ncbi.nlm.nih.gov/pubmed/?term=Elsone%20L%5BAuthor%5D&amp;cauthor=true&amp;cauthor_uid=28382320" TargetMode="External"/><Relationship Id="rId36" Type="http://schemas.openxmlformats.org/officeDocument/2006/relationships/hyperlink" Target="https://www.ncbi.nlm.nih.gov/pubmed/?term=Ruprecht%20K%5BAuthor%5D&amp;cauthor=true&amp;cauthor_uid=28382320" TargetMode="External"/><Relationship Id="rId49" Type="http://schemas.openxmlformats.org/officeDocument/2006/relationships/hyperlink" Target="https://library-cuanschutz.hosted.exlibrisgroup.com/primo-explore/openurl?sid=Entrez:PubMed&amp;id=pmid:29093070&amp;vid=01UCOHS&amp;institution=01UCOHS&amp;url_ctx_val=&amp;url_ctx_fmt=null&amp;isSerivcesPage=true" TargetMode="External"/><Relationship Id="rId57" Type="http://schemas.openxmlformats.org/officeDocument/2006/relationships/hyperlink" Target="https://library-cuanschutz.hosted.exlibrisgroup.com/primo-explore/openurl?sid=Entrez:PubMed&amp;id=pmid:30157388&amp;vid=01UCOHS&amp;institution=01UCOHS&amp;url_ctx_val=&amp;url_ctx_fmt=null&amp;isSerivcesPage=true" TargetMode="External"/><Relationship Id="rId10" Type="http://schemas.openxmlformats.org/officeDocument/2006/relationships/endnotes" Target="endnotes.xml"/><Relationship Id="rId31" Type="http://schemas.openxmlformats.org/officeDocument/2006/relationships/hyperlink" Target="https://www.ncbi.nlm.nih.gov/pubmed/?term=Cortez%20MM%5BAuthor%5D&amp;cauthor=true&amp;cauthor_uid=28382320" TargetMode="External"/><Relationship Id="rId44" Type="http://schemas.openxmlformats.org/officeDocument/2006/relationships/hyperlink" Target="https://www.ncbi.nlm.nih.gov/pubmed/?term=Klawiter%20EC%5BAuthor%5D&amp;cauthor=true&amp;cauthor_uid=28382320" TargetMode="External"/><Relationship Id="rId52" Type="http://schemas.openxmlformats.org/officeDocument/2006/relationships/hyperlink" Target="https://www.ncbi.nlm.nih.gov/pubmed/31667351" TargetMode="External"/><Relationship Id="rId60" Type="http://schemas.openxmlformats.org/officeDocument/2006/relationships/hyperlink" Target="https://library-cuanschutz.hosted.exlibrisgroup.com/primo-explore/openurl?sid=Entrez:PubMed&amp;id=pmid:30847358&amp;vid=01UCOHS&amp;institution=01UCOHS&amp;url_ctx_val=&amp;url_ctx_fmt=null&amp;isSerivcesPage=true" TargetMode="External"/><Relationship Id="rId65" Type="http://schemas.openxmlformats.org/officeDocument/2006/relationships/hyperlink" Target="https://library-cuanschutz.hosted.exlibrisgroup.com/primo-explore/openurl?sid=Entrez:PubMed&amp;id=pmid:30875812&amp;vid=01UCOHS&amp;institution=01UCOHS&amp;url_ctx_val=&amp;url_ctx_fmt=null&amp;isSerivcesPage=true" TargetMode="External"/><Relationship Id="rId73" Type="http://schemas.openxmlformats.org/officeDocument/2006/relationships/hyperlink" Target="https://doi.org/10.1002/acn3.51111" TargetMode="External"/><Relationship Id="rId78" Type="http://schemas.openxmlformats.org/officeDocument/2006/relationships/hyperlink" Target="https://doi.org/10.1016/j.msard.2023.105009"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ibrary-cuanschutz.hosted.exlibrisgroup.com/primo-explore/openurl?sid=Entrez:PubMed&amp;id=pmid:15958283&amp;vid=01UCOHS&amp;institution=01UCOHS&amp;url_ctx_val=&amp;url_ctx_fmt=null&amp;isSerivcesPage=true" TargetMode="External"/><Relationship Id="rId18" Type="http://schemas.openxmlformats.org/officeDocument/2006/relationships/hyperlink" Target="https://library-cuanschutz.hosted.exlibrisgroup.com/primo-explore/openurl?sid=Entrez:PubMed&amp;id=pmid:23322500&amp;vid=01UCOHS&amp;institution=01UCOHS&amp;url_ctx_val=&amp;url_ctx_fmt=null&amp;isSerivcesPage=true" TargetMode="External"/><Relationship Id="rId39" Type="http://schemas.openxmlformats.org/officeDocument/2006/relationships/hyperlink" Target="https://www.ncbi.nlm.nih.gov/pubmed/?term=Wingerchuk%20DM%5BAuthor%5D&amp;cauthor=true&amp;cauthor_uid=28382320" TargetMode="External"/><Relationship Id="rId34" Type="http://schemas.openxmlformats.org/officeDocument/2006/relationships/hyperlink" Target="https://www.ncbi.nlm.nih.gov/pubmed/?term=Mutch%20K%5BAuthor%5D&amp;cauthor=true&amp;cauthor_uid=28382320" TargetMode="External"/><Relationship Id="rId50" Type="http://schemas.openxmlformats.org/officeDocument/2006/relationships/hyperlink" Target="https://library-cuanschutz.hosted.exlibrisgroup.com/primo-explore/openurl?sid=Entrez:PubMed&amp;id=pmid:28806143&amp;vid=01UCOHS&amp;institution=01UCOHS&amp;url_ctx_val=&amp;url_ctx_fmt=null&amp;isSerivcesPage=true" TargetMode="External"/><Relationship Id="rId55" Type="http://schemas.openxmlformats.org/officeDocument/2006/relationships/hyperlink" Target="https://library-cuanschutz.hosted.exlibrisgroup.com/primo-explore/openurl?sid=Entrez:PubMed&amp;id=pmid:29749661&amp;vid=01UCOHS&amp;institution=01UCOHS&amp;url_ctx_val=&amp;url_ctx_fmt=null&amp;isSerivcesPage=true" TargetMode="External"/><Relationship Id="rId76" Type="http://schemas.openxmlformats.org/officeDocument/2006/relationships/hyperlink" Target="https://doi.org/10.1016/j.gaitpost.2021.04.022" TargetMode="External"/><Relationship Id="rId7" Type="http://schemas.openxmlformats.org/officeDocument/2006/relationships/settings" Target="settings.xml"/><Relationship Id="rId71" Type="http://schemas.openxmlformats.org/officeDocument/2006/relationships/hyperlink" Target="https://www.ncbi.nlm.nih.gov/pubmed/31542710" TargetMode="External"/><Relationship Id="rId2" Type="http://schemas.openxmlformats.org/officeDocument/2006/relationships/customXml" Target="../customXml/item2.xml"/><Relationship Id="rId29" Type="http://schemas.openxmlformats.org/officeDocument/2006/relationships/hyperlink" Target="https://www.ncbi.nlm.nih.gov/pubmed/?term=Alvarez%20E%5BAuthor%5D&amp;cauthor=true&amp;cauthor_uid=28382320" TargetMode="External"/><Relationship Id="rId24" Type="http://schemas.openxmlformats.org/officeDocument/2006/relationships/hyperlink" Target="https://library-cuanschutz.hosted.exlibrisgroup.com/primo-explore/openurl?sid=Entrez:PubMed&amp;id=pmid:28607711&amp;vid=01UCOHS&amp;institution=01UCOHS&amp;url_ctx_val=&amp;url_ctx_fmt=null&amp;isSerivcesPage=true" TargetMode="External"/><Relationship Id="rId40" Type="http://schemas.openxmlformats.org/officeDocument/2006/relationships/hyperlink" Target="https://www.ncbi.nlm.nih.gov/pubmed/?term=Paul%20F%5BAuthor%5D&amp;cauthor=true&amp;cauthor_uid=28382320" TargetMode="External"/><Relationship Id="rId45" Type="http://schemas.openxmlformats.org/officeDocument/2006/relationships/hyperlink" Target="https://www.ncbi.nlm.nih.gov/pubmed/?term=Chitnis%20T%5BAuthor%5D&amp;cauthor=true&amp;cauthor_uid=28382320" TargetMode="External"/><Relationship Id="rId66" Type="http://schemas.openxmlformats.org/officeDocument/2006/relationships/hyperlink" Target="https://www.ncbi.nlm.nih.gov/pubmed/30706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62c7a2-003b-4cdd-a627-b7789be4ad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21FA88F5CA7843A21B5926151C7ECB" ma:contentTypeVersion="6" ma:contentTypeDescription="Create a new document." ma:contentTypeScope="" ma:versionID="730211a3b63792f027c19f3f2cb4d3e7">
  <xsd:schema xmlns:xsd="http://www.w3.org/2001/XMLSchema" xmlns:xs="http://www.w3.org/2001/XMLSchema" xmlns:p="http://schemas.microsoft.com/office/2006/metadata/properties" xmlns:ns3="1562c7a2-003b-4cdd-a627-b7789be4adc5" targetNamespace="http://schemas.microsoft.com/office/2006/metadata/properties" ma:root="true" ma:fieldsID="12045106e01128fff3087d9da0764589" ns3:_="">
    <xsd:import namespace="1562c7a2-003b-4cdd-a627-b7789be4ad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2c7a2-003b-4cdd-a627-b7789be4a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CF75-8FA4-413D-A187-FE97D5533E29}">
  <ds:schemaRefs>
    <ds:schemaRef ds:uri="http://schemas.microsoft.com/office/2006/metadata/properties"/>
    <ds:schemaRef ds:uri="http://schemas.microsoft.com/office/infopath/2007/PartnerControls"/>
    <ds:schemaRef ds:uri="1562c7a2-003b-4cdd-a627-b7789be4adc5"/>
  </ds:schemaRefs>
</ds:datastoreItem>
</file>

<file path=customXml/itemProps2.xml><?xml version="1.0" encoding="utf-8"?>
<ds:datastoreItem xmlns:ds="http://schemas.openxmlformats.org/officeDocument/2006/customXml" ds:itemID="{79793292-7913-4986-9F78-A1546D0459C9}">
  <ds:schemaRefs>
    <ds:schemaRef ds:uri="http://schemas.microsoft.com/sharepoint/v3/contenttype/forms"/>
  </ds:schemaRefs>
</ds:datastoreItem>
</file>

<file path=customXml/itemProps3.xml><?xml version="1.0" encoding="utf-8"?>
<ds:datastoreItem xmlns:ds="http://schemas.openxmlformats.org/officeDocument/2006/customXml" ds:itemID="{A89F8625-A91A-4164-8BF0-6B0C4CC92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2c7a2-003b-4cdd-a627-b7789be4a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05FC8-BECC-49A7-A2C1-270D764D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43</Pages>
  <Words>19654</Words>
  <Characters>112030</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Colleen</dc:creator>
  <cp:keywords/>
  <dc:description/>
  <cp:lastModifiedBy>Alvarez, Enrique</cp:lastModifiedBy>
  <cp:revision>3</cp:revision>
  <cp:lastPrinted>2022-12-21T15:11:00Z</cp:lastPrinted>
  <dcterms:created xsi:type="dcterms:W3CDTF">2023-10-23T10:01:00Z</dcterms:created>
  <dcterms:modified xsi:type="dcterms:W3CDTF">2023-10-23T10:27:00Z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0x0101008E21FA88F5CA7843A21B5926151C7ECB</vt:lpwstr>
  </property>
</Properties>
</file>